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E7FE" w14:textId="486C4870" w:rsidR="00BA4E2B" w:rsidRPr="00924EC7" w:rsidRDefault="00BA4E2B" w:rsidP="005A7A6B">
      <w:pPr>
        <w:spacing w:after="0" w:line="240" w:lineRule="auto"/>
        <w:jc w:val="center"/>
        <w:rPr>
          <w:b/>
          <w:bCs/>
          <w:i/>
          <w:iCs/>
          <w:color w:val="4472C4" w:themeColor="accent1"/>
          <w:sz w:val="32"/>
          <w:szCs w:val="32"/>
        </w:rPr>
      </w:pPr>
      <w:r w:rsidRPr="00924EC7">
        <w:rPr>
          <w:b/>
          <w:bCs/>
          <w:i/>
          <w:iCs/>
          <w:color w:val="4472C4" w:themeColor="accent1"/>
          <w:sz w:val="32"/>
          <w:szCs w:val="32"/>
        </w:rPr>
        <w:t>Biden- Harris Administration</w:t>
      </w:r>
    </w:p>
    <w:p w14:paraId="06EDAA9A" w14:textId="7D23D5C3" w:rsidR="00BA4E2B" w:rsidRPr="00924EC7" w:rsidRDefault="00BA4E2B" w:rsidP="005A7A6B">
      <w:pPr>
        <w:spacing w:after="0" w:line="240" w:lineRule="auto"/>
        <w:jc w:val="center"/>
        <w:rPr>
          <w:b/>
          <w:bCs/>
          <w:i/>
          <w:iCs/>
          <w:color w:val="4472C4" w:themeColor="accent1"/>
          <w:sz w:val="32"/>
          <w:szCs w:val="32"/>
        </w:rPr>
      </w:pPr>
      <w:r w:rsidRPr="00924EC7">
        <w:rPr>
          <w:b/>
          <w:bCs/>
          <w:i/>
          <w:iCs/>
          <w:color w:val="4472C4" w:themeColor="accent1"/>
          <w:sz w:val="32"/>
          <w:szCs w:val="32"/>
        </w:rPr>
        <w:t>National Strategy on Hunger, Nutrition and Health</w:t>
      </w:r>
    </w:p>
    <w:p w14:paraId="352D352B" w14:textId="49C8D88D" w:rsidR="00BA4E2B" w:rsidRDefault="00BA4E2B" w:rsidP="005A7A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24EC7">
        <w:rPr>
          <w:b/>
          <w:bCs/>
          <w:sz w:val="32"/>
          <w:szCs w:val="32"/>
        </w:rPr>
        <w:t>Call to Action for a Whole of Society Response by Pillar</w:t>
      </w:r>
    </w:p>
    <w:p w14:paraId="4966E758" w14:textId="37E68E74" w:rsidR="008D3BC2" w:rsidRPr="008D3BC2" w:rsidRDefault="008D3BC2" w:rsidP="005A7A6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8D3BC2">
        <w:rPr>
          <w:b/>
          <w:bCs/>
          <w:i/>
          <w:iCs/>
          <w:sz w:val="32"/>
          <w:szCs w:val="32"/>
        </w:rPr>
        <w:t xml:space="preserve">Access the </w:t>
      </w:r>
      <w:hyperlink r:id="rId7" w:history="1">
        <w:r w:rsidRPr="008D3BC2">
          <w:rPr>
            <w:rStyle w:val="Hyperlink"/>
            <w:b/>
            <w:bCs/>
            <w:i/>
            <w:iCs/>
            <w:sz w:val="32"/>
            <w:szCs w:val="32"/>
          </w:rPr>
          <w:t>Full Report</w:t>
        </w:r>
      </w:hyperlink>
    </w:p>
    <w:p w14:paraId="5E596763" w14:textId="77777777" w:rsidR="005A7A6B" w:rsidRPr="008D3BC2" w:rsidRDefault="005A7A6B">
      <w:pPr>
        <w:rPr>
          <w:i/>
          <w:iCs/>
        </w:rPr>
      </w:pPr>
    </w:p>
    <w:p w14:paraId="189B2A1E" w14:textId="58C72346" w:rsidR="00000000" w:rsidRDefault="005664AA">
      <w:pPr>
        <w:rPr>
          <w:sz w:val="24"/>
          <w:szCs w:val="24"/>
        </w:rPr>
      </w:pPr>
      <w:r w:rsidRPr="005A7A6B">
        <w:rPr>
          <w:b/>
          <w:bCs/>
          <w:sz w:val="28"/>
          <w:szCs w:val="28"/>
        </w:rPr>
        <w:t>Pillar 1—Improve Food Access and Affordabilit</w:t>
      </w:r>
      <w:r w:rsidR="005A7A6B" w:rsidRPr="005A7A6B">
        <w:rPr>
          <w:b/>
          <w:bCs/>
          <w:sz w:val="28"/>
          <w:szCs w:val="28"/>
        </w:rPr>
        <w:t>y</w:t>
      </w:r>
      <w:r w:rsidR="005A7A6B" w:rsidRPr="005A7A6B">
        <w:rPr>
          <w:b/>
          <w:bCs/>
          <w:sz w:val="28"/>
          <w:szCs w:val="28"/>
        </w:rPr>
        <w:br/>
      </w:r>
      <w:r w:rsidRPr="00924EC7">
        <w:rPr>
          <w:sz w:val="24"/>
          <w:szCs w:val="24"/>
        </w:rPr>
        <w:t>End hunger by making it easier for everyone—including individuals in urban, suburban, rural, and Tribal communities, and territories—to access and afford food.</w:t>
      </w:r>
    </w:p>
    <w:p w14:paraId="16697532" w14:textId="026EB3B6" w:rsidR="00695132" w:rsidRPr="00924EC7" w:rsidRDefault="00695132">
      <w:pPr>
        <w:rPr>
          <w:sz w:val="24"/>
          <w:szCs w:val="24"/>
        </w:rPr>
      </w:pPr>
      <w:r w:rsidRPr="00695132">
        <w:rPr>
          <w:sz w:val="24"/>
          <w:szCs w:val="24"/>
        </w:rPr>
        <w:t>Improving food access and affordability, including by advancing economic security; increasing access to free and nourishing school meals; providing Summer Electronic Benefits Transfer (EBT) benefits to more children; and expanding Supplemental Nutrition Assistance Program (SNAP) eligibility to more underserved populations;</w:t>
      </w:r>
    </w:p>
    <w:p w14:paraId="61B224C7" w14:textId="77777777" w:rsidR="005664AA" w:rsidRPr="005A7A6B" w:rsidRDefault="005664AA" w:rsidP="005664AA">
      <w:pPr>
        <w:rPr>
          <w:i/>
          <w:iCs/>
        </w:rPr>
      </w:pPr>
      <w:r w:rsidRPr="005A7A6B">
        <w:rPr>
          <w:i/>
          <w:iCs/>
        </w:rPr>
        <w:t>Call to Action for a Whole-of-Society Response</w:t>
      </w:r>
    </w:p>
    <w:p w14:paraId="0A39C4EE" w14:textId="37D7E558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States and territories should increase support to struggling families through TANF cash </w:t>
      </w:r>
    </w:p>
    <w:p w14:paraId="6544A1BF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assistance, refundable state EITC and CTCs, and other economic supports for low-income </w:t>
      </w:r>
    </w:p>
    <w:p w14:paraId="14FDFA93" w14:textId="535126CF" w:rsidR="005664AA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families and individuals.</w:t>
      </w:r>
    </w:p>
    <w:p w14:paraId="6B4AA9E4" w14:textId="77777777" w:rsidR="005A7A6B" w:rsidRP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6E82993D" w14:textId="516602D4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States should work across state agencies to achieve 95% cross-enrollment of eligible people </w:t>
      </w:r>
    </w:p>
    <w:p w14:paraId="233DB013" w14:textId="2C3292B8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across SNAP, Medicaid, and other federal programs</w:t>
      </w:r>
      <w:r w:rsidR="0021587B">
        <w:rPr>
          <w:i/>
          <w:iCs/>
        </w:rPr>
        <w:t xml:space="preserve">; </w:t>
      </w:r>
      <w:proofErr w:type="gramStart"/>
      <w:r w:rsidR="0021587B">
        <w:rPr>
          <w:i/>
          <w:iCs/>
        </w:rPr>
        <w:t>a</w:t>
      </w:r>
      <w:r w:rsidRPr="005A7A6B">
        <w:rPr>
          <w:i/>
          <w:iCs/>
        </w:rPr>
        <w:t>nd,</w:t>
      </w:r>
      <w:proofErr w:type="gramEnd"/>
      <w:r w:rsidRPr="005A7A6B">
        <w:rPr>
          <w:i/>
          <w:iCs/>
        </w:rPr>
        <w:t xml:space="preserve"> states should aim to process all SNAP </w:t>
      </w:r>
    </w:p>
    <w:p w14:paraId="10988692" w14:textId="63EAB865" w:rsidR="005664AA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applications within one week.</w:t>
      </w:r>
    </w:p>
    <w:p w14:paraId="3EB0EFBB" w14:textId="77777777" w:rsidR="005A7A6B" w:rsidRP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466F5552" w14:textId="2A646FBD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State and school districts should increase investment in school food programs such as providing </w:t>
      </w:r>
    </w:p>
    <w:p w14:paraId="3829132A" w14:textId="24E9A823" w:rsidR="005664AA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investments to support kitchen infrastructure and training school nutrition professionals. </w:t>
      </w:r>
    </w:p>
    <w:p w14:paraId="32E3F9F8" w14:textId="77777777" w:rsidR="005A7A6B" w:rsidRP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1AD10D13" w14:textId="1B4E6417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State, local, and territory governments, private sector employers, and health care companies </w:t>
      </w:r>
    </w:p>
    <w:p w14:paraId="60EF4B12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should ensure efficient community-clinical referral systems between hospitals and outpatient </w:t>
      </w:r>
    </w:p>
    <w:p w14:paraId="571FE215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clinics with community-based services, including the OAA nutrition and health promotion </w:t>
      </w:r>
    </w:p>
    <w:p w14:paraId="7D3112B9" w14:textId="6EF95BDC" w:rsidR="005664AA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programs, aging and disability resource centers, and Centers for Independent Living.</w:t>
      </w:r>
    </w:p>
    <w:p w14:paraId="6F45ECAC" w14:textId="77777777" w:rsidR="005A7A6B" w:rsidRP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5EA82DE7" w14:textId="22BF0B7E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State, local, and territory governments should provide incentives and technical assistance to </w:t>
      </w:r>
    </w:p>
    <w:p w14:paraId="74F5E9EE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attract healthier food retail outlets to underserved areas, improve healthier food offerings in </w:t>
      </w:r>
    </w:p>
    <w:p w14:paraId="191C48B3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existing stores, and support year-round mobile produce markets in communities with limited </w:t>
      </w:r>
    </w:p>
    <w:p w14:paraId="6D1DAA9B" w14:textId="68957619" w:rsidR="005664AA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food access.</w:t>
      </w:r>
    </w:p>
    <w:p w14:paraId="48E08169" w14:textId="77777777" w:rsidR="005A7A6B" w:rsidRP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2626E343" w14:textId="3A802840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State, local, and territory governments should enact food waste reduction and recovery policies </w:t>
      </w:r>
    </w:p>
    <w:p w14:paraId="3CE94AFF" w14:textId="67D17B4C" w:rsidR="005664AA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such as providing tax incentives to food donors.</w:t>
      </w:r>
    </w:p>
    <w:p w14:paraId="6A7410DC" w14:textId="77777777" w:rsidR="005A7A6B" w:rsidRP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5346C19B" w14:textId="61917E01" w:rsidR="005664AA" w:rsidRPr="00695132" w:rsidRDefault="005664AA" w:rsidP="0069513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Philanthropy should support pilots that foster collaboration between food service programs at </w:t>
      </w:r>
      <w:r w:rsidRPr="00695132">
        <w:rPr>
          <w:i/>
          <w:iCs/>
        </w:rPr>
        <w:t xml:space="preserve">K-12 schools and colleges or universities in order to synergize efforts around workforce training </w:t>
      </w:r>
    </w:p>
    <w:p w14:paraId="5C7E47B3" w14:textId="04D3F466" w:rsidR="005664AA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and food procurement.</w:t>
      </w:r>
    </w:p>
    <w:p w14:paraId="525391EA" w14:textId="77777777" w:rsidR="005A7A6B" w:rsidRP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7391898C" w14:textId="385A83E5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The private sector should invest in year-round mobile produce markets and retail outlets within </w:t>
      </w:r>
    </w:p>
    <w:p w14:paraId="387EAB5F" w14:textId="66162E86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underserved communities.</w:t>
      </w:r>
    </w:p>
    <w:p w14:paraId="7C03B287" w14:textId="34E4DBCE" w:rsidR="005664AA" w:rsidRDefault="005664AA" w:rsidP="005664AA"/>
    <w:sectPr w:rsidR="005664AA" w:rsidSect="00924EC7">
      <w:footerReference w:type="default" r:id="rId8"/>
      <w:pgSz w:w="12240" w:h="15840" w:code="1"/>
      <w:pgMar w:top="72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2A01" w14:textId="77777777" w:rsidR="00503D18" w:rsidRDefault="00503D18" w:rsidP="00924EC7">
      <w:pPr>
        <w:spacing w:after="0" w:line="240" w:lineRule="auto"/>
      </w:pPr>
      <w:r>
        <w:separator/>
      </w:r>
    </w:p>
  </w:endnote>
  <w:endnote w:type="continuationSeparator" w:id="0">
    <w:p w14:paraId="579FBEE9" w14:textId="77777777" w:rsidR="00503D18" w:rsidRDefault="00503D18" w:rsidP="009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D461" w14:textId="77777777" w:rsidR="00924EC7" w:rsidRPr="00924EC7" w:rsidRDefault="00924EC7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924EC7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begin"/>
    </w:r>
    <w:r w:rsidRPr="00924EC7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instrText xml:space="preserve"> PAGE   \* MERGEFORMAT </w:instrText>
    </w:r>
    <w:r w:rsidRPr="00924EC7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separate"/>
    </w:r>
    <w:r w:rsidRPr="00924EC7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</w:rPr>
      <w:t>2</w:t>
    </w:r>
    <w:r w:rsidRPr="00924EC7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</w:rPr>
      <w:fldChar w:fldCharType="end"/>
    </w:r>
  </w:p>
  <w:p w14:paraId="76122224" w14:textId="77777777" w:rsidR="00924EC7" w:rsidRDefault="00924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E5C9" w14:textId="77777777" w:rsidR="00503D18" w:rsidRDefault="00503D18" w:rsidP="00924EC7">
      <w:pPr>
        <w:spacing w:after="0" w:line="240" w:lineRule="auto"/>
      </w:pPr>
      <w:r>
        <w:separator/>
      </w:r>
    </w:p>
  </w:footnote>
  <w:footnote w:type="continuationSeparator" w:id="0">
    <w:p w14:paraId="11A80080" w14:textId="77777777" w:rsidR="00503D18" w:rsidRDefault="00503D18" w:rsidP="0092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B005F"/>
    <w:multiLevelType w:val="hybridMultilevel"/>
    <w:tmpl w:val="FDC40166"/>
    <w:lvl w:ilvl="0" w:tplc="A90485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13D9"/>
    <w:multiLevelType w:val="hybridMultilevel"/>
    <w:tmpl w:val="24CC2B1C"/>
    <w:lvl w:ilvl="0" w:tplc="A90485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820"/>
    <w:multiLevelType w:val="hybridMultilevel"/>
    <w:tmpl w:val="6FA8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161818">
    <w:abstractNumId w:val="2"/>
  </w:num>
  <w:num w:numId="2" w16cid:durableId="1490363723">
    <w:abstractNumId w:val="0"/>
  </w:num>
  <w:num w:numId="3" w16cid:durableId="153152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AA"/>
    <w:rsid w:val="00001FE7"/>
    <w:rsid w:val="00093E17"/>
    <w:rsid w:val="00126263"/>
    <w:rsid w:val="0021587B"/>
    <w:rsid w:val="002F5706"/>
    <w:rsid w:val="002F79B5"/>
    <w:rsid w:val="00474DC6"/>
    <w:rsid w:val="00503D18"/>
    <w:rsid w:val="005664AA"/>
    <w:rsid w:val="00590231"/>
    <w:rsid w:val="005A7A6B"/>
    <w:rsid w:val="00675704"/>
    <w:rsid w:val="00695132"/>
    <w:rsid w:val="00764A1B"/>
    <w:rsid w:val="008D3BC2"/>
    <w:rsid w:val="00924EC7"/>
    <w:rsid w:val="009D59E9"/>
    <w:rsid w:val="00BA42D3"/>
    <w:rsid w:val="00BA4E2B"/>
    <w:rsid w:val="00C10D25"/>
    <w:rsid w:val="00C3564E"/>
    <w:rsid w:val="00F40B74"/>
    <w:rsid w:val="00FA036A"/>
    <w:rsid w:val="00FA7B23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CCA6"/>
  <w15:chartTrackingRefBased/>
  <w15:docId w15:val="{A092D986-700B-43AA-8664-42B1B22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C7"/>
  </w:style>
  <w:style w:type="paragraph" w:styleId="Footer">
    <w:name w:val="footer"/>
    <w:basedOn w:val="Normal"/>
    <w:link w:val="FooterChar"/>
    <w:uiPriority w:val="99"/>
    <w:unhideWhenUsed/>
    <w:rsid w:val="0092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C7"/>
  </w:style>
  <w:style w:type="character" w:styleId="Hyperlink">
    <w:name w:val="Hyperlink"/>
    <w:basedOn w:val="DefaultParagraphFont"/>
    <w:uiPriority w:val="99"/>
    <w:unhideWhenUsed/>
    <w:rsid w:val="008D3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itehouse.gov/wp-content/uploads/2022/09/White-House-National-Strategy-on-Hunger-Nutrition-and-Health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 Galic</dc:creator>
  <cp:keywords/>
  <dc:description/>
  <cp:lastModifiedBy>Mara  Galic</cp:lastModifiedBy>
  <cp:revision>3</cp:revision>
  <dcterms:created xsi:type="dcterms:W3CDTF">2023-08-10T09:55:00Z</dcterms:created>
  <dcterms:modified xsi:type="dcterms:W3CDTF">2023-08-10T09:55:00Z</dcterms:modified>
</cp:coreProperties>
</file>