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80120" w14:textId="5FDBC30D" w:rsidR="00BD46C8" w:rsidRPr="00B23E1A" w:rsidRDefault="00910B4A" w:rsidP="00B23E1A">
      <w:pPr>
        <w:jc w:val="center"/>
        <w:rPr>
          <w:b/>
          <w:bCs/>
          <w:smallCaps/>
          <w:sz w:val="32"/>
          <w:szCs w:val="32"/>
          <w14:shadow w14:blurRad="50800" w14:dist="38100" w14:dir="2700000" w14:sx="100000" w14:sy="100000" w14:kx="0" w14:ky="0" w14:algn="tl">
            <w14:srgbClr w14:val="000000">
              <w14:alpha w14:val="60000"/>
            </w14:srgbClr>
          </w14:shadow>
        </w:rPr>
      </w:pPr>
      <w:r w:rsidRPr="00B23E1A">
        <w:rPr>
          <w:b/>
          <w:bCs/>
          <w:smallCaps/>
          <w:sz w:val="32"/>
          <w:szCs w:val="32"/>
          <w14:shadow w14:blurRad="50800" w14:dist="38100" w14:dir="2700000" w14:sx="100000" w14:sy="100000" w14:kx="0" w14:ky="0" w14:algn="tl">
            <w14:srgbClr w14:val="000000">
              <w14:alpha w14:val="60000"/>
            </w14:srgbClr>
          </w14:shadow>
        </w:rPr>
        <w:t>Standing Rock Service Unit | Colorectal Cancer | Social Media Toolkit</w:t>
      </w:r>
    </w:p>
    <w:p w14:paraId="0CD6A5F6" w14:textId="21A998D9" w:rsidR="00910B4A" w:rsidRDefault="00910B4A"/>
    <w:tbl>
      <w:tblPr>
        <w:tblStyle w:val="TableGrid"/>
        <w:tblW w:w="0" w:type="auto"/>
        <w:tblBorders>
          <w:top w:val="single" w:sz="18" w:space="0" w:color="008080"/>
          <w:left w:val="none" w:sz="0" w:space="0" w:color="auto"/>
          <w:bottom w:val="single" w:sz="18" w:space="0" w:color="008080"/>
          <w:right w:val="none" w:sz="0" w:space="0" w:color="auto"/>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523"/>
        <w:gridCol w:w="6636"/>
        <w:gridCol w:w="3631"/>
      </w:tblGrid>
      <w:tr w:rsidR="00144581" w14:paraId="314D6358" w14:textId="77777777" w:rsidTr="00144581">
        <w:tc>
          <w:tcPr>
            <w:tcW w:w="523" w:type="dxa"/>
            <w:shd w:val="clear" w:color="auto" w:fill="008080"/>
          </w:tcPr>
          <w:p w14:paraId="39BC4666" w14:textId="29417A3D" w:rsidR="0000471F" w:rsidRPr="009E132C" w:rsidRDefault="0000471F">
            <w:pPr>
              <w:rPr>
                <w:sz w:val="28"/>
                <w:szCs w:val="28"/>
              </w:rPr>
            </w:pPr>
          </w:p>
        </w:tc>
        <w:tc>
          <w:tcPr>
            <w:tcW w:w="6636" w:type="dxa"/>
            <w:shd w:val="clear" w:color="auto" w:fill="008080"/>
            <w:vAlign w:val="center"/>
          </w:tcPr>
          <w:p w14:paraId="5E4E1BFE" w14:textId="4FFB4DDD" w:rsidR="0000471F" w:rsidRPr="00734C5B" w:rsidRDefault="0000471F" w:rsidP="00570D18">
            <w:pPr>
              <w:rPr>
                <w:b/>
                <w:bCs/>
                <w:color w:val="FFFFFF" w:themeColor="background1"/>
                <w:sz w:val="28"/>
                <w:szCs w:val="28"/>
              </w:rPr>
            </w:pPr>
            <w:r w:rsidRPr="00734C5B">
              <w:rPr>
                <w:b/>
                <w:bCs/>
                <w:color w:val="FFFFFF" w:themeColor="background1"/>
                <w:sz w:val="28"/>
                <w:szCs w:val="28"/>
              </w:rPr>
              <w:t>IMAGE</w:t>
            </w:r>
          </w:p>
        </w:tc>
        <w:tc>
          <w:tcPr>
            <w:tcW w:w="3631" w:type="dxa"/>
            <w:shd w:val="clear" w:color="auto" w:fill="008080"/>
          </w:tcPr>
          <w:p w14:paraId="06E599E4" w14:textId="29C3F9AD" w:rsidR="0000471F" w:rsidRPr="00734C5B" w:rsidRDefault="0000471F">
            <w:pPr>
              <w:rPr>
                <w:b/>
                <w:bCs/>
                <w:color w:val="FFFFFF" w:themeColor="background1"/>
                <w:sz w:val="28"/>
                <w:szCs w:val="28"/>
              </w:rPr>
            </w:pPr>
            <w:r w:rsidRPr="00734C5B">
              <w:rPr>
                <w:b/>
                <w:bCs/>
                <w:color w:val="FFFFFF" w:themeColor="background1"/>
                <w:sz w:val="28"/>
                <w:szCs w:val="28"/>
              </w:rPr>
              <w:t>MESSAGE</w:t>
            </w:r>
          </w:p>
        </w:tc>
      </w:tr>
      <w:tr w:rsidR="00F06BD8" w14:paraId="50FEF395" w14:textId="77777777" w:rsidTr="00144581">
        <w:trPr>
          <w:cantSplit/>
          <w:trHeight w:val="3744"/>
        </w:trPr>
        <w:tc>
          <w:tcPr>
            <w:tcW w:w="523" w:type="dxa"/>
            <w:shd w:val="clear" w:color="auto" w:fill="BFBFBF" w:themeFill="background1" w:themeFillShade="BF"/>
            <w:textDirection w:val="btLr"/>
          </w:tcPr>
          <w:p w14:paraId="78A1AEAF" w14:textId="114BF199" w:rsidR="00F06BD8" w:rsidRPr="0000471F" w:rsidRDefault="00F06BD8" w:rsidP="0000471F">
            <w:pPr>
              <w:ind w:left="113" w:right="113"/>
              <w:jc w:val="center"/>
              <w:rPr>
                <w:b/>
                <w:bCs/>
                <w:sz w:val="24"/>
                <w:szCs w:val="24"/>
              </w:rPr>
            </w:pPr>
            <w:r>
              <w:rPr>
                <w:b/>
                <w:bCs/>
                <w:sz w:val="24"/>
                <w:szCs w:val="24"/>
              </w:rPr>
              <w:t>INTRODUCTION</w:t>
            </w:r>
          </w:p>
        </w:tc>
        <w:tc>
          <w:tcPr>
            <w:tcW w:w="6636" w:type="dxa"/>
            <w:vAlign w:val="center"/>
          </w:tcPr>
          <w:p w14:paraId="6DB756BF" w14:textId="429F9197" w:rsidR="00F06BD8" w:rsidRDefault="00F06BD8" w:rsidP="00570D18">
            <w:r>
              <w:rPr>
                <w:noProof/>
              </w:rPr>
              <w:drawing>
                <wp:inline distT="0" distB="0" distL="0" distR="0" wp14:anchorId="45CE6E34" wp14:editId="0A5FDC3A">
                  <wp:extent cx="4075731" cy="2285999"/>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4075731" cy="2285999"/>
                          </a:xfrm>
                          <a:prstGeom prst="rect">
                            <a:avLst/>
                          </a:prstGeom>
                        </pic:spPr>
                      </pic:pic>
                    </a:graphicData>
                  </a:graphic>
                </wp:inline>
              </w:drawing>
            </w:r>
          </w:p>
        </w:tc>
        <w:tc>
          <w:tcPr>
            <w:tcW w:w="3631" w:type="dxa"/>
          </w:tcPr>
          <w:p w14:paraId="2D87E23C" w14:textId="04553D33" w:rsidR="00F06BD8" w:rsidRDefault="00F06BD8">
            <w:r w:rsidRPr="00910B4A">
              <w:t>Colorectal cancer is the second leading cause of cancer death for Native people</w:t>
            </w:r>
            <w:r>
              <w:t xml:space="preserve">. </w:t>
            </w:r>
            <w:r w:rsidR="000451C7">
              <w:t xml:space="preserve">This cancer CAN be PREVENTED! </w:t>
            </w:r>
            <w:r w:rsidRPr="00910B4A">
              <w:t xml:space="preserve">Screening tests </w:t>
            </w:r>
            <w:r w:rsidRPr="00846BFD">
              <w:t xml:space="preserve">can find this cancer early when treatment works best. </w:t>
            </w:r>
            <w:r>
              <w:t>Know the facts and talk to your healthcare provider about screening for colorectal cancer</w:t>
            </w:r>
            <w:r w:rsidR="00B962A0">
              <w:t xml:space="preserve"> as early as 45 years of age</w:t>
            </w:r>
            <w:r>
              <w:t>.</w:t>
            </w:r>
            <w:r w:rsidR="00A12B6C">
              <w:t xml:space="preserve"> (SRSU-Image-1)</w:t>
            </w:r>
          </w:p>
        </w:tc>
      </w:tr>
      <w:tr w:rsidR="00144581" w14:paraId="7D3F1BFC" w14:textId="77777777" w:rsidTr="00144581">
        <w:trPr>
          <w:cantSplit/>
          <w:trHeight w:val="3744"/>
        </w:trPr>
        <w:tc>
          <w:tcPr>
            <w:tcW w:w="523" w:type="dxa"/>
            <w:shd w:val="clear" w:color="auto" w:fill="BFBFBF" w:themeFill="background1" w:themeFillShade="BF"/>
            <w:textDirection w:val="btLr"/>
          </w:tcPr>
          <w:p w14:paraId="22E5A5BB" w14:textId="7001BE72" w:rsidR="00B2729E" w:rsidRDefault="00053CD4" w:rsidP="0000471F">
            <w:pPr>
              <w:ind w:left="113" w:right="113"/>
              <w:jc w:val="center"/>
              <w:rPr>
                <w:b/>
                <w:bCs/>
                <w:sz w:val="24"/>
                <w:szCs w:val="24"/>
              </w:rPr>
            </w:pPr>
            <w:r>
              <w:rPr>
                <w:b/>
                <w:bCs/>
                <w:sz w:val="24"/>
                <w:szCs w:val="24"/>
              </w:rPr>
              <w:t>DEFINITION</w:t>
            </w:r>
          </w:p>
        </w:tc>
        <w:tc>
          <w:tcPr>
            <w:tcW w:w="6636" w:type="dxa"/>
            <w:vAlign w:val="center"/>
          </w:tcPr>
          <w:p w14:paraId="5F13AAA2" w14:textId="7C369844" w:rsidR="00B2729E" w:rsidRDefault="00B2729E" w:rsidP="00570D18">
            <w:r>
              <w:rPr>
                <w:noProof/>
              </w:rPr>
              <w:drawing>
                <wp:inline distT="0" distB="0" distL="0" distR="0" wp14:anchorId="29497CE1" wp14:editId="64198641">
                  <wp:extent cx="4055806" cy="228600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tretch>
                            <a:fillRect/>
                          </a:stretch>
                        </pic:blipFill>
                        <pic:spPr>
                          <a:xfrm>
                            <a:off x="0" y="0"/>
                            <a:ext cx="4055806" cy="2286000"/>
                          </a:xfrm>
                          <a:prstGeom prst="rect">
                            <a:avLst/>
                          </a:prstGeom>
                        </pic:spPr>
                      </pic:pic>
                    </a:graphicData>
                  </a:graphic>
                </wp:inline>
              </w:drawing>
            </w:r>
          </w:p>
        </w:tc>
        <w:tc>
          <w:tcPr>
            <w:tcW w:w="3631" w:type="dxa"/>
          </w:tcPr>
          <w:p w14:paraId="1085EF6E" w14:textId="11C17847" w:rsidR="006D270D" w:rsidRDefault="002120EC">
            <w:r w:rsidRPr="002120EC">
              <w:t>Colorectal cancer</w:t>
            </w:r>
            <w:r w:rsidR="0064589D">
              <w:t xml:space="preserve"> </w:t>
            </w:r>
            <w:r w:rsidRPr="002120EC">
              <w:t xml:space="preserve">is a disease </w:t>
            </w:r>
            <w:r w:rsidR="0064589D">
              <w:t>when</w:t>
            </w:r>
            <w:r w:rsidRPr="002120EC">
              <w:t xml:space="preserve"> cells in the colon or rectum grow out of control. </w:t>
            </w:r>
            <w:r w:rsidR="0064589D" w:rsidRPr="0064589D">
              <w:t>Sometimes abnormal growths, called polyps, form in the colon or rectum. Over time, some polyps may turn into cancer.</w:t>
            </w:r>
            <w:r w:rsidR="002451E8">
              <w:t xml:space="preserve"> </w:t>
            </w:r>
            <w:r w:rsidR="002451E8" w:rsidRPr="002451E8">
              <w:t xml:space="preserve">Screening tests can find polyps so they can be removed before turning into cancer. </w:t>
            </w:r>
            <w:r w:rsidR="00A12B6C">
              <w:t>(SRSU-Image-2)</w:t>
            </w:r>
          </w:p>
        </w:tc>
      </w:tr>
      <w:tr w:rsidR="00F06BD8" w14:paraId="010A89C9" w14:textId="77777777" w:rsidTr="00144581">
        <w:trPr>
          <w:cantSplit/>
          <w:trHeight w:val="3744"/>
        </w:trPr>
        <w:tc>
          <w:tcPr>
            <w:tcW w:w="523" w:type="dxa"/>
            <w:shd w:val="clear" w:color="auto" w:fill="BFBFBF" w:themeFill="background1" w:themeFillShade="BF"/>
            <w:textDirection w:val="btLr"/>
          </w:tcPr>
          <w:p w14:paraId="75E7819D" w14:textId="702F42E9" w:rsidR="00F06BD8" w:rsidRPr="0000471F" w:rsidRDefault="00F06BD8" w:rsidP="0000471F">
            <w:pPr>
              <w:ind w:left="113" w:right="113"/>
              <w:jc w:val="center"/>
              <w:rPr>
                <w:b/>
                <w:bCs/>
                <w:sz w:val="24"/>
                <w:szCs w:val="24"/>
              </w:rPr>
            </w:pPr>
            <w:r>
              <w:rPr>
                <w:b/>
                <w:bCs/>
                <w:sz w:val="24"/>
                <w:szCs w:val="24"/>
              </w:rPr>
              <w:t>PREVENTION</w:t>
            </w:r>
          </w:p>
        </w:tc>
        <w:tc>
          <w:tcPr>
            <w:tcW w:w="6636" w:type="dxa"/>
            <w:vAlign w:val="center"/>
          </w:tcPr>
          <w:p w14:paraId="4D64601E" w14:textId="3A42B7FC" w:rsidR="00F06BD8" w:rsidRDefault="00F06BD8" w:rsidP="00570D18">
            <w:r>
              <w:rPr>
                <w:noProof/>
              </w:rPr>
              <w:drawing>
                <wp:inline distT="0" distB="0" distL="0" distR="0" wp14:anchorId="6F4B2E00" wp14:editId="3C38A550">
                  <wp:extent cx="4054612" cy="2285999"/>
                  <wp:effectExtent l="0" t="0" r="317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4054612" cy="2285999"/>
                          </a:xfrm>
                          <a:prstGeom prst="rect">
                            <a:avLst/>
                          </a:prstGeom>
                        </pic:spPr>
                      </pic:pic>
                    </a:graphicData>
                  </a:graphic>
                </wp:inline>
              </w:drawing>
            </w:r>
          </w:p>
        </w:tc>
        <w:tc>
          <w:tcPr>
            <w:tcW w:w="3631" w:type="dxa"/>
          </w:tcPr>
          <w:p w14:paraId="1EC830F3" w14:textId="31D83AEE" w:rsidR="00F06BD8" w:rsidRDefault="00E23E1B">
            <w:r w:rsidRPr="00E23E1B">
              <w:t xml:space="preserve">You </w:t>
            </w:r>
            <w:r w:rsidR="00A33345">
              <w:t>may</w:t>
            </w:r>
            <w:r w:rsidRPr="00E23E1B">
              <w:t xml:space="preserve"> be able to lower your risk of colorectal cancer by </w:t>
            </w:r>
            <w:r w:rsidR="00C148AD" w:rsidRPr="00C148AD">
              <w:t>managing your diet and physical activity.</w:t>
            </w:r>
            <w:r w:rsidR="00066EF1">
              <w:t xml:space="preserve"> </w:t>
            </w:r>
            <w:r w:rsidR="00C148AD" w:rsidRPr="00C148AD">
              <w:t xml:space="preserve"> </w:t>
            </w:r>
            <w:r w:rsidR="00707DE3" w:rsidRPr="00707DE3">
              <w:t>Staying at a healthy weight</w:t>
            </w:r>
            <w:r w:rsidR="00830249">
              <w:t>;</w:t>
            </w:r>
            <w:r w:rsidR="00707DE3">
              <w:t xml:space="preserve"> </w:t>
            </w:r>
            <w:r w:rsidR="00CA2BDD">
              <w:t>increasing physical activity</w:t>
            </w:r>
            <w:r w:rsidR="00830249">
              <w:t>;</w:t>
            </w:r>
            <w:r w:rsidR="00CA2BDD">
              <w:t xml:space="preserve"> </w:t>
            </w:r>
            <w:r w:rsidR="00830249">
              <w:t>eating more</w:t>
            </w:r>
            <w:r w:rsidR="00830249" w:rsidRPr="00D64AA8">
              <w:t xml:space="preserve"> vegetables, fruits, and whole grains</w:t>
            </w:r>
            <w:r w:rsidR="00830249">
              <w:t xml:space="preserve">; and </w:t>
            </w:r>
            <w:r w:rsidR="00CA2BDD">
              <w:t>avoiding alcohol and tobacco</w:t>
            </w:r>
            <w:r w:rsidR="008314D0">
              <w:t xml:space="preserve"> </w:t>
            </w:r>
            <w:r w:rsidR="005103DF">
              <w:t>may help lower</w:t>
            </w:r>
            <w:r w:rsidR="008314D0">
              <w:t xml:space="preserve"> your risk</w:t>
            </w:r>
            <w:r w:rsidR="00830249">
              <w:t xml:space="preserve">. </w:t>
            </w:r>
            <w:r w:rsidR="00C148AD">
              <w:t>Getting screened regularly</w:t>
            </w:r>
            <w:r w:rsidR="00066EF1">
              <w:t xml:space="preserve"> is</w:t>
            </w:r>
            <w:r w:rsidR="008314D0">
              <w:t xml:space="preserve"> </w:t>
            </w:r>
            <w:r w:rsidR="00E300DF" w:rsidRPr="00E300DF">
              <w:t>one of the most powerful tools for preventing colorectal cancer.</w:t>
            </w:r>
            <w:r w:rsidR="00A12B6C">
              <w:t xml:space="preserve"> (SRSU-Image-3)</w:t>
            </w:r>
          </w:p>
        </w:tc>
      </w:tr>
      <w:tr w:rsidR="00144581" w14:paraId="4190B0F0" w14:textId="77777777" w:rsidTr="00144581">
        <w:trPr>
          <w:cantSplit/>
          <w:trHeight w:val="3744"/>
        </w:trPr>
        <w:tc>
          <w:tcPr>
            <w:tcW w:w="523" w:type="dxa"/>
            <w:vMerge w:val="restart"/>
            <w:shd w:val="clear" w:color="auto" w:fill="BFBFBF" w:themeFill="background1" w:themeFillShade="BF"/>
            <w:textDirection w:val="btLr"/>
          </w:tcPr>
          <w:p w14:paraId="00E9048F" w14:textId="06AB6E84" w:rsidR="00A15A1B" w:rsidRPr="0000471F" w:rsidRDefault="00A15A1B" w:rsidP="00A15A1B">
            <w:pPr>
              <w:ind w:left="113" w:right="113"/>
              <w:jc w:val="center"/>
              <w:rPr>
                <w:b/>
                <w:bCs/>
                <w:sz w:val="24"/>
                <w:szCs w:val="24"/>
              </w:rPr>
            </w:pPr>
            <w:r>
              <w:rPr>
                <w:b/>
                <w:bCs/>
                <w:sz w:val="24"/>
                <w:szCs w:val="24"/>
              </w:rPr>
              <w:lastRenderedPageBreak/>
              <w:t>RISK FACTORS</w:t>
            </w:r>
          </w:p>
        </w:tc>
        <w:tc>
          <w:tcPr>
            <w:tcW w:w="6636" w:type="dxa"/>
            <w:vAlign w:val="center"/>
          </w:tcPr>
          <w:p w14:paraId="6549624F" w14:textId="204A0299" w:rsidR="00A15A1B" w:rsidRPr="00910B4A" w:rsidRDefault="00A15A1B" w:rsidP="00A15A1B">
            <w:r>
              <w:rPr>
                <w:noProof/>
              </w:rPr>
              <w:drawing>
                <wp:inline distT="0" distB="0" distL="0" distR="0" wp14:anchorId="2B73516A" wp14:editId="11BBC095">
                  <wp:extent cx="4065173" cy="228599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4065173" cy="2285999"/>
                          </a:xfrm>
                          <a:prstGeom prst="rect">
                            <a:avLst/>
                          </a:prstGeom>
                        </pic:spPr>
                      </pic:pic>
                    </a:graphicData>
                  </a:graphic>
                </wp:inline>
              </w:drawing>
            </w:r>
          </w:p>
        </w:tc>
        <w:tc>
          <w:tcPr>
            <w:tcW w:w="3631" w:type="dxa"/>
          </w:tcPr>
          <w:p w14:paraId="06609069" w14:textId="4ED58999" w:rsidR="00A15A1B" w:rsidRDefault="00A15A1B" w:rsidP="00A15A1B">
            <w:r w:rsidRPr="00C03621">
              <w:t>A risk factor is anything that increases your chance of getting a disease such as cancer.</w:t>
            </w:r>
            <w:r>
              <w:t xml:space="preserve"> </w:t>
            </w:r>
            <w:r w:rsidRPr="00244B6C">
              <w:t>Your lifestyle, diet, health conditions and family history can all play a role. While you can’t change your genetics, it may be possible to lower your risk for developing colon cancer and rectal cancer by addressing the things you can change, such as losing weight or quitting smoking.</w:t>
            </w:r>
            <w:r>
              <w:t xml:space="preserve"> </w:t>
            </w:r>
            <w:r w:rsidR="00A12B6C">
              <w:t>(SRSU-Image-</w:t>
            </w:r>
            <w:r w:rsidR="003D2FE2">
              <w:t>4)</w:t>
            </w:r>
          </w:p>
        </w:tc>
      </w:tr>
      <w:tr w:rsidR="00144581" w14:paraId="4CA12121" w14:textId="77777777" w:rsidTr="00F14988">
        <w:trPr>
          <w:cantSplit/>
          <w:trHeight w:val="3744"/>
        </w:trPr>
        <w:tc>
          <w:tcPr>
            <w:tcW w:w="523" w:type="dxa"/>
            <w:vMerge/>
            <w:tcBorders>
              <w:bottom w:val="single" w:sz="18" w:space="0" w:color="008080"/>
            </w:tcBorders>
            <w:shd w:val="clear" w:color="auto" w:fill="BFBFBF" w:themeFill="background1" w:themeFillShade="BF"/>
            <w:textDirection w:val="btLr"/>
          </w:tcPr>
          <w:p w14:paraId="428AB54E" w14:textId="77777777" w:rsidR="00A15A1B" w:rsidRPr="0000471F" w:rsidRDefault="00A15A1B" w:rsidP="00A15A1B">
            <w:pPr>
              <w:ind w:left="113" w:right="113"/>
              <w:jc w:val="center"/>
              <w:rPr>
                <w:b/>
                <w:bCs/>
                <w:sz w:val="24"/>
                <w:szCs w:val="24"/>
              </w:rPr>
            </w:pPr>
          </w:p>
        </w:tc>
        <w:tc>
          <w:tcPr>
            <w:tcW w:w="6636" w:type="dxa"/>
            <w:vAlign w:val="center"/>
          </w:tcPr>
          <w:p w14:paraId="5E5A5164" w14:textId="7BCCC41F" w:rsidR="00A15A1B" w:rsidRDefault="00A15A1B" w:rsidP="004F238E">
            <w:pPr>
              <w:rPr>
                <w:noProof/>
              </w:rPr>
            </w:pPr>
            <w:r>
              <w:rPr>
                <w:noProof/>
              </w:rPr>
              <w:drawing>
                <wp:inline distT="0" distB="0" distL="0" distR="0" wp14:anchorId="34EA5F71" wp14:editId="72989C69">
                  <wp:extent cx="4031958" cy="22860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4031958" cy="2286000"/>
                          </a:xfrm>
                          <a:prstGeom prst="rect">
                            <a:avLst/>
                          </a:prstGeom>
                        </pic:spPr>
                      </pic:pic>
                    </a:graphicData>
                  </a:graphic>
                </wp:inline>
              </w:drawing>
            </w:r>
          </w:p>
        </w:tc>
        <w:tc>
          <w:tcPr>
            <w:tcW w:w="3631" w:type="dxa"/>
          </w:tcPr>
          <w:p w14:paraId="49F16449" w14:textId="61599624" w:rsidR="00A15A1B" w:rsidRPr="00910B4A" w:rsidRDefault="004F238E" w:rsidP="00A15A1B">
            <w:r>
              <w:t>I</w:t>
            </w:r>
            <w:r w:rsidRPr="00FF5FE4">
              <w:t xml:space="preserve">f a </w:t>
            </w:r>
            <w:r>
              <w:t>family member</w:t>
            </w:r>
            <w:r w:rsidRPr="00FF5FE4">
              <w:t xml:space="preserve">—especially an immediate member like a parent, </w:t>
            </w:r>
            <w:proofErr w:type="gramStart"/>
            <w:r w:rsidRPr="00FF5FE4">
              <w:t>sibling</w:t>
            </w:r>
            <w:proofErr w:type="gramEnd"/>
            <w:r w:rsidRPr="00FF5FE4">
              <w:t xml:space="preserve"> or child—has had colon or rectal cancer, you are at a higher risk of developing cancer. It could be because you share </w:t>
            </w:r>
            <w:r>
              <w:t>similar ge</w:t>
            </w:r>
            <w:r w:rsidRPr="00FF5FE4">
              <w:t>netic</w:t>
            </w:r>
            <w:r>
              <w:t>s</w:t>
            </w:r>
            <w:r w:rsidRPr="00FF5FE4">
              <w:t xml:space="preserve"> or are exposed to the same environment—or both.</w:t>
            </w:r>
            <w:r>
              <w:t xml:space="preserve"> Know your family history and get screened!</w:t>
            </w:r>
            <w:r w:rsidR="003D2FE2">
              <w:t xml:space="preserve"> (SRSU-Image-5)</w:t>
            </w:r>
          </w:p>
        </w:tc>
      </w:tr>
      <w:tr w:rsidR="00DF6770" w14:paraId="4C368FB1" w14:textId="77777777" w:rsidTr="00F14988">
        <w:trPr>
          <w:cantSplit/>
          <w:trHeight w:val="3744"/>
        </w:trPr>
        <w:tc>
          <w:tcPr>
            <w:tcW w:w="523" w:type="dxa"/>
            <w:tcBorders>
              <w:top w:val="single" w:sz="18" w:space="0" w:color="008080"/>
              <w:bottom w:val="nil"/>
              <w:right w:val="nil"/>
            </w:tcBorders>
            <w:shd w:val="clear" w:color="auto" w:fill="BFBFBF" w:themeFill="background1" w:themeFillShade="BF"/>
            <w:textDirection w:val="btLr"/>
          </w:tcPr>
          <w:p w14:paraId="4B2C9E50" w14:textId="776E77AD" w:rsidR="00DF6770" w:rsidRPr="0000471F" w:rsidRDefault="00DF6770" w:rsidP="009F575F">
            <w:pPr>
              <w:ind w:left="113" w:right="113"/>
              <w:jc w:val="center"/>
              <w:rPr>
                <w:b/>
                <w:bCs/>
                <w:sz w:val="24"/>
                <w:szCs w:val="24"/>
              </w:rPr>
            </w:pPr>
            <w:r w:rsidRPr="0000471F">
              <w:rPr>
                <w:b/>
                <w:bCs/>
                <w:sz w:val="24"/>
                <w:szCs w:val="24"/>
              </w:rPr>
              <w:t>SCREENING</w:t>
            </w:r>
          </w:p>
        </w:tc>
        <w:tc>
          <w:tcPr>
            <w:tcW w:w="6636" w:type="dxa"/>
            <w:tcBorders>
              <w:left w:val="nil"/>
            </w:tcBorders>
            <w:vAlign w:val="center"/>
          </w:tcPr>
          <w:p w14:paraId="09C22EE5" w14:textId="5F971F86" w:rsidR="00DF6770" w:rsidRDefault="00DF6770" w:rsidP="00A15A1B">
            <w:pPr>
              <w:rPr>
                <w:noProof/>
              </w:rPr>
            </w:pPr>
            <w:r>
              <w:rPr>
                <w:noProof/>
              </w:rPr>
              <w:drawing>
                <wp:inline distT="0" distB="0" distL="0" distR="0" wp14:anchorId="0AA4BB3E" wp14:editId="5E4D2B9D">
                  <wp:extent cx="4075732" cy="2285999"/>
                  <wp:effectExtent l="0" t="0" r="127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4075732" cy="2285999"/>
                          </a:xfrm>
                          <a:prstGeom prst="rect">
                            <a:avLst/>
                          </a:prstGeom>
                        </pic:spPr>
                      </pic:pic>
                    </a:graphicData>
                  </a:graphic>
                </wp:inline>
              </w:drawing>
            </w:r>
          </w:p>
        </w:tc>
        <w:tc>
          <w:tcPr>
            <w:tcW w:w="3631" w:type="dxa"/>
          </w:tcPr>
          <w:p w14:paraId="798DB3C5" w14:textId="0C09D8BE" w:rsidR="00DF6770" w:rsidRPr="00910B4A" w:rsidRDefault="00DF6770" w:rsidP="00431F94">
            <w:r>
              <w:t xml:space="preserve">Regular screening can </w:t>
            </w:r>
            <w:proofErr w:type="gramStart"/>
            <w:r>
              <w:t>actually PREVENT</w:t>
            </w:r>
            <w:proofErr w:type="gramEnd"/>
            <w:r>
              <w:t xml:space="preserve"> colon cancer by finding and removing polyps. </w:t>
            </w:r>
            <w:r w:rsidRPr="00375320">
              <w:t xml:space="preserve">If you’re age 45 or older, you should start getting screened for colorectal cancer. Several types of tests can be used. </w:t>
            </w:r>
            <w:r>
              <w:t xml:space="preserve"> </w:t>
            </w:r>
            <w:r w:rsidRPr="00FA7CE5">
              <w:t xml:space="preserve">Talk to your </w:t>
            </w:r>
            <w:r>
              <w:t>doctor</w:t>
            </w:r>
            <w:r w:rsidRPr="00FA7CE5">
              <w:t xml:space="preserve"> about which ones might be good options for you. No matter which </w:t>
            </w:r>
            <w:proofErr w:type="gramStart"/>
            <w:r w:rsidRPr="00FA7CE5">
              <w:t>test</w:t>
            </w:r>
            <w:proofErr w:type="gramEnd"/>
            <w:r w:rsidRPr="00FA7CE5">
              <w:t xml:space="preserve"> you choose, the most important thing is to get tested.</w:t>
            </w:r>
            <w:r w:rsidR="003D2FE2">
              <w:t xml:space="preserve"> (SRSU-Image-6)</w:t>
            </w:r>
          </w:p>
        </w:tc>
      </w:tr>
      <w:tr w:rsidR="00DF6770" w14:paraId="29A9C786" w14:textId="77777777" w:rsidTr="00F14988">
        <w:trPr>
          <w:cantSplit/>
          <w:trHeight w:val="3744"/>
        </w:trPr>
        <w:tc>
          <w:tcPr>
            <w:tcW w:w="523" w:type="dxa"/>
            <w:tcBorders>
              <w:top w:val="nil"/>
              <w:bottom w:val="single" w:sz="18" w:space="0" w:color="008080"/>
              <w:right w:val="nil"/>
            </w:tcBorders>
            <w:shd w:val="clear" w:color="auto" w:fill="BFBFBF" w:themeFill="background1" w:themeFillShade="BF"/>
            <w:textDirection w:val="btLr"/>
          </w:tcPr>
          <w:p w14:paraId="66E0AD47" w14:textId="0923990A" w:rsidR="00DF6770" w:rsidRPr="00203DD6" w:rsidRDefault="00DF6770" w:rsidP="00A15A1B">
            <w:pPr>
              <w:ind w:left="113" w:right="113"/>
              <w:jc w:val="center"/>
              <w:rPr>
                <w:b/>
                <w:bCs/>
                <w:sz w:val="24"/>
                <w:szCs w:val="24"/>
              </w:rPr>
            </w:pPr>
          </w:p>
        </w:tc>
        <w:tc>
          <w:tcPr>
            <w:tcW w:w="6636" w:type="dxa"/>
            <w:tcBorders>
              <w:left w:val="nil"/>
            </w:tcBorders>
            <w:vAlign w:val="center"/>
          </w:tcPr>
          <w:p w14:paraId="7278BC0A" w14:textId="2DF8C859" w:rsidR="00DF6770" w:rsidRDefault="00DF6770" w:rsidP="00A15A1B">
            <w:r>
              <w:rPr>
                <w:noProof/>
              </w:rPr>
              <w:drawing>
                <wp:inline distT="0" distB="0" distL="0" distR="0" wp14:anchorId="3C2AC2E4" wp14:editId="579EE375">
                  <wp:extent cx="4044055" cy="2285999"/>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extLst>
                              <a:ext uri="{28A0092B-C50C-407E-A947-70E740481C1C}">
                                <a14:useLocalDpi xmlns:a14="http://schemas.microsoft.com/office/drawing/2010/main" val="0"/>
                              </a:ext>
                            </a:extLst>
                          </a:blip>
                          <a:stretch>
                            <a:fillRect/>
                          </a:stretch>
                        </pic:blipFill>
                        <pic:spPr>
                          <a:xfrm>
                            <a:off x="0" y="0"/>
                            <a:ext cx="4044055" cy="2285999"/>
                          </a:xfrm>
                          <a:prstGeom prst="rect">
                            <a:avLst/>
                          </a:prstGeom>
                        </pic:spPr>
                      </pic:pic>
                    </a:graphicData>
                  </a:graphic>
                </wp:inline>
              </w:drawing>
            </w:r>
          </w:p>
        </w:tc>
        <w:tc>
          <w:tcPr>
            <w:tcW w:w="3631" w:type="dxa"/>
          </w:tcPr>
          <w:p w14:paraId="54645F53" w14:textId="69428348" w:rsidR="00DF6770" w:rsidRDefault="00DF6770" w:rsidP="00A15A1B">
            <w:r w:rsidRPr="00FD4D66">
              <w:t>Colorectal polyps and colorectal cancer don’t always cause symptoms, especially at first. Someone could have polyps or colorectal cancer and not know it. That is why getting screened regularly for colorectal cancer is so important.</w:t>
            </w:r>
            <w:r w:rsidR="003D2FE2">
              <w:t xml:space="preserve"> (SRSU-Image-7)</w:t>
            </w:r>
          </w:p>
        </w:tc>
      </w:tr>
    </w:tbl>
    <w:p w14:paraId="02598571" w14:textId="77777777" w:rsidR="00910B4A" w:rsidRDefault="00910B4A"/>
    <w:sectPr w:rsidR="00910B4A" w:rsidSect="00E16BC1">
      <w:footerReference w:type="default" r:id="rId14"/>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29F2B" w14:textId="77777777" w:rsidR="00E16BC1" w:rsidRDefault="00E16BC1" w:rsidP="00E16BC1">
      <w:r>
        <w:separator/>
      </w:r>
    </w:p>
  </w:endnote>
  <w:endnote w:type="continuationSeparator" w:id="0">
    <w:p w14:paraId="566E578E" w14:textId="77777777" w:rsidR="00E16BC1" w:rsidRDefault="00E16BC1" w:rsidP="00E16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057784"/>
      <w:docPartObj>
        <w:docPartGallery w:val="Page Numbers (Bottom of Page)"/>
        <w:docPartUnique/>
      </w:docPartObj>
    </w:sdtPr>
    <w:sdtEndPr>
      <w:rPr>
        <w:noProof/>
      </w:rPr>
    </w:sdtEndPr>
    <w:sdtContent>
      <w:p w14:paraId="3507A208" w14:textId="258D82A0" w:rsidR="00E16BC1" w:rsidRDefault="00E16B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BD841F" w14:textId="77777777" w:rsidR="00E16BC1" w:rsidRDefault="00E16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A32BF" w14:textId="77777777" w:rsidR="00E16BC1" w:rsidRDefault="00E16BC1" w:rsidP="00E16BC1">
      <w:r>
        <w:separator/>
      </w:r>
    </w:p>
  </w:footnote>
  <w:footnote w:type="continuationSeparator" w:id="0">
    <w:p w14:paraId="20D1AE01" w14:textId="77777777" w:rsidR="00E16BC1" w:rsidRDefault="00E16BC1" w:rsidP="00E16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B4A"/>
    <w:rsid w:val="000016A4"/>
    <w:rsid w:val="0000471F"/>
    <w:rsid w:val="000451C7"/>
    <w:rsid w:val="00053CD4"/>
    <w:rsid w:val="00062466"/>
    <w:rsid w:val="00065B89"/>
    <w:rsid w:val="00066EF1"/>
    <w:rsid w:val="00120547"/>
    <w:rsid w:val="00123A19"/>
    <w:rsid w:val="0013431A"/>
    <w:rsid w:val="00144581"/>
    <w:rsid w:val="00152B8D"/>
    <w:rsid w:val="00186505"/>
    <w:rsid w:val="001A5606"/>
    <w:rsid w:val="00203DD6"/>
    <w:rsid w:val="002120EC"/>
    <w:rsid w:val="00235411"/>
    <w:rsid w:val="00244B6C"/>
    <w:rsid w:val="002451E8"/>
    <w:rsid w:val="00280279"/>
    <w:rsid w:val="0028556F"/>
    <w:rsid w:val="002A71C2"/>
    <w:rsid w:val="002C7327"/>
    <w:rsid w:val="003523FB"/>
    <w:rsid w:val="00375320"/>
    <w:rsid w:val="003A12B7"/>
    <w:rsid w:val="003D2FE2"/>
    <w:rsid w:val="0041615D"/>
    <w:rsid w:val="00431F94"/>
    <w:rsid w:val="004D7577"/>
    <w:rsid w:val="004E3642"/>
    <w:rsid w:val="004F14F6"/>
    <w:rsid w:val="004F238E"/>
    <w:rsid w:val="005103DF"/>
    <w:rsid w:val="00570D18"/>
    <w:rsid w:val="005712C0"/>
    <w:rsid w:val="00581AE0"/>
    <w:rsid w:val="00582FD1"/>
    <w:rsid w:val="005A216E"/>
    <w:rsid w:val="005C7D25"/>
    <w:rsid w:val="00615E86"/>
    <w:rsid w:val="0064589D"/>
    <w:rsid w:val="006D270D"/>
    <w:rsid w:val="00700690"/>
    <w:rsid w:val="00707DE3"/>
    <w:rsid w:val="00734C5B"/>
    <w:rsid w:val="007824CF"/>
    <w:rsid w:val="007B4238"/>
    <w:rsid w:val="00830249"/>
    <w:rsid w:val="008314D0"/>
    <w:rsid w:val="00846BFD"/>
    <w:rsid w:val="008A359B"/>
    <w:rsid w:val="008A6FC0"/>
    <w:rsid w:val="008D1DF9"/>
    <w:rsid w:val="00902BF7"/>
    <w:rsid w:val="00910B4A"/>
    <w:rsid w:val="009956D9"/>
    <w:rsid w:val="009E132C"/>
    <w:rsid w:val="009E6988"/>
    <w:rsid w:val="009F575F"/>
    <w:rsid w:val="00A03045"/>
    <w:rsid w:val="00A12B6C"/>
    <w:rsid w:val="00A15A1B"/>
    <w:rsid w:val="00A32D74"/>
    <w:rsid w:val="00A33345"/>
    <w:rsid w:val="00AA0DDE"/>
    <w:rsid w:val="00AC6AAF"/>
    <w:rsid w:val="00B23E1A"/>
    <w:rsid w:val="00B2729E"/>
    <w:rsid w:val="00B54FAE"/>
    <w:rsid w:val="00B962A0"/>
    <w:rsid w:val="00BD46C8"/>
    <w:rsid w:val="00C03621"/>
    <w:rsid w:val="00C148AD"/>
    <w:rsid w:val="00C347B9"/>
    <w:rsid w:val="00C60F72"/>
    <w:rsid w:val="00CA2BDD"/>
    <w:rsid w:val="00CB25C3"/>
    <w:rsid w:val="00CB3949"/>
    <w:rsid w:val="00CE28A5"/>
    <w:rsid w:val="00D1231A"/>
    <w:rsid w:val="00D33A61"/>
    <w:rsid w:val="00D64AA8"/>
    <w:rsid w:val="00DB7940"/>
    <w:rsid w:val="00DF6770"/>
    <w:rsid w:val="00E11D11"/>
    <w:rsid w:val="00E11D69"/>
    <w:rsid w:val="00E16BC1"/>
    <w:rsid w:val="00E23E1B"/>
    <w:rsid w:val="00E300DF"/>
    <w:rsid w:val="00E37423"/>
    <w:rsid w:val="00E81DB8"/>
    <w:rsid w:val="00EA47F4"/>
    <w:rsid w:val="00F06BD8"/>
    <w:rsid w:val="00F14988"/>
    <w:rsid w:val="00F47443"/>
    <w:rsid w:val="00F673E0"/>
    <w:rsid w:val="00F763FB"/>
    <w:rsid w:val="00FA7CE5"/>
    <w:rsid w:val="00FD4D66"/>
    <w:rsid w:val="00FE2720"/>
    <w:rsid w:val="00FF5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C254"/>
  <w15:chartTrackingRefBased/>
  <w15:docId w15:val="{389DEC3F-3536-4704-9C9F-DA407BBAB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0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6BC1"/>
    <w:pPr>
      <w:tabs>
        <w:tab w:val="center" w:pos="4680"/>
        <w:tab w:val="right" w:pos="9360"/>
      </w:tabs>
    </w:pPr>
  </w:style>
  <w:style w:type="character" w:customStyle="1" w:styleId="HeaderChar">
    <w:name w:val="Header Char"/>
    <w:basedOn w:val="DefaultParagraphFont"/>
    <w:link w:val="Header"/>
    <w:uiPriority w:val="99"/>
    <w:rsid w:val="00E16BC1"/>
  </w:style>
  <w:style w:type="paragraph" w:styleId="Footer">
    <w:name w:val="footer"/>
    <w:basedOn w:val="Normal"/>
    <w:link w:val="FooterChar"/>
    <w:uiPriority w:val="99"/>
    <w:unhideWhenUsed/>
    <w:rsid w:val="00E16BC1"/>
    <w:pPr>
      <w:tabs>
        <w:tab w:val="center" w:pos="4680"/>
        <w:tab w:val="right" w:pos="9360"/>
      </w:tabs>
    </w:pPr>
  </w:style>
  <w:style w:type="character" w:customStyle="1" w:styleId="FooterChar">
    <w:name w:val="Footer Char"/>
    <w:basedOn w:val="DefaultParagraphFont"/>
    <w:link w:val="Footer"/>
    <w:uiPriority w:val="99"/>
    <w:rsid w:val="00E16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5D00665F05964987090F63E542BD42" ma:contentTypeVersion="16" ma:contentTypeDescription="Create a new document." ma:contentTypeScope="" ma:versionID="624b8af1c47d77b1dcf88b473d6789cc">
  <xsd:schema xmlns:xsd="http://www.w3.org/2001/XMLSchema" xmlns:xs="http://www.w3.org/2001/XMLSchema" xmlns:p="http://schemas.microsoft.com/office/2006/metadata/properties" xmlns:ns2="f70291cd-d0dc-4973-a869-f1336760fe1e" xmlns:ns3="557ab18f-b260-42f9-9a24-541d34469172" targetNamespace="http://schemas.microsoft.com/office/2006/metadata/properties" ma:root="true" ma:fieldsID="f09976d798df20f4eb3c6b7223c71f1f" ns2:_="" ns3:_="">
    <xsd:import namespace="f70291cd-d0dc-4973-a869-f1336760fe1e"/>
    <xsd:import namespace="557ab18f-b260-42f9-9a24-541d34469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291cd-d0dc-4973-a869-f1336760f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af04258-d405-477b-991f-14aa32a7a1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7ab18f-b260-42f9-9a24-541d34469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5b8985c-a56e-4245-9910-bd6d153b1275}" ma:internalName="TaxCatchAll" ma:showField="CatchAllData" ma:web="557ab18f-b260-42f9-9a24-541d34469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57ab18f-b260-42f9-9a24-541d34469172" xsi:nil="true"/>
    <lcf76f155ced4ddcb4097134ff3c332f xmlns="f70291cd-d0dc-4973-a869-f1336760fe1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A817E8-B743-417F-82E6-3434CC64AFCB}">
  <ds:schemaRefs>
    <ds:schemaRef ds:uri="http://schemas.openxmlformats.org/officeDocument/2006/bibliography"/>
  </ds:schemaRefs>
</ds:datastoreItem>
</file>

<file path=customXml/itemProps2.xml><?xml version="1.0" encoding="utf-8"?>
<ds:datastoreItem xmlns:ds="http://schemas.openxmlformats.org/officeDocument/2006/customXml" ds:itemID="{41C71684-ECC4-4631-B18C-E8AF9F181A3D}"/>
</file>

<file path=customXml/itemProps3.xml><?xml version="1.0" encoding="utf-8"?>
<ds:datastoreItem xmlns:ds="http://schemas.openxmlformats.org/officeDocument/2006/customXml" ds:itemID="{50693172-4B23-429A-BC2D-5CEF7327FF54}"/>
</file>

<file path=customXml/itemProps4.xml><?xml version="1.0" encoding="utf-8"?>
<ds:datastoreItem xmlns:ds="http://schemas.openxmlformats.org/officeDocument/2006/customXml" ds:itemID="{DF748F31-4AB0-4675-A28F-18F91837FB86}"/>
</file>

<file path=docProps/app.xml><?xml version="1.0" encoding="utf-8"?>
<Properties xmlns="http://schemas.openxmlformats.org/officeDocument/2006/extended-properties" xmlns:vt="http://schemas.openxmlformats.org/officeDocument/2006/docPropsVTypes">
  <Template>Normal.dotm</Template>
  <TotalTime>890</TotalTime>
  <Pages>3</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Geneal Roth</dc:creator>
  <cp:keywords/>
  <dc:description/>
  <cp:lastModifiedBy>Geneal Roth</cp:lastModifiedBy>
  <cp:revision>97</cp:revision>
  <dcterms:created xsi:type="dcterms:W3CDTF">2021-11-04T18:22:00Z</dcterms:created>
  <dcterms:modified xsi:type="dcterms:W3CDTF">2022-03-03T20:28:00Z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0x010100A95D00665F05964987090F63E542BD42</vt:lpwstr>
  </property>
</Properties>
</file>