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A4BB" w14:textId="05AB8B02" w:rsidR="00336F60" w:rsidRPr="000C2714" w:rsidRDefault="000F6B63" w:rsidP="000166AC">
      <w:pPr>
        <w:spacing w:after="240" w:line="264" w:lineRule="auto"/>
        <w:rPr>
          <w:b/>
          <w:bCs/>
          <w:noProof/>
          <w:u w:val="single"/>
        </w:rPr>
      </w:pPr>
      <w:r>
        <w:rPr>
          <w:b/>
          <w:bCs/>
          <w:noProof/>
          <w:u w:val="single"/>
        </w:rPr>
        <w:t xml:space="preserve">General </w:t>
      </w:r>
      <w:r w:rsidR="00336F60" w:rsidRPr="000C2714">
        <w:rPr>
          <w:b/>
          <w:bCs/>
          <w:noProof/>
          <w:u w:val="single"/>
        </w:rPr>
        <w:t>Instructions</w:t>
      </w:r>
    </w:p>
    <w:p w14:paraId="75C0975D" w14:textId="177ADAA1" w:rsidR="000C2714" w:rsidRDefault="37006E0D" w:rsidP="000C2714">
      <w:pPr>
        <w:pStyle w:val="ListParagraph"/>
        <w:numPr>
          <w:ilvl w:val="0"/>
          <w:numId w:val="9"/>
        </w:numPr>
        <w:spacing w:after="240" w:line="264" w:lineRule="auto"/>
        <w:rPr>
          <w:noProof/>
        </w:rPr>
      </w:pPr>
      <w:r w:rsidRPr="37006E0D">
        <w:rPr>
          <w:noProof/>
        </w:rPr>
        <w:t xml:space="preserve">Go to the </w:t>
      </w:r>
      <w:hyperlink r:id="rId7">
        <w:r w:rsidRPr="37006E0D">
          <w:rPr>
            <w:rStyle w:val="Hyperlink"/>
            <w:noProof/>
          </w:rPr>
          <w:t>SPINE Project Management Hub</w:t>
        </w:r>
      </w:hyperlink>
      <w:r w:rsidRPr="37006E0D">
        <w:rPr>
          <w:noProof/>
        </w:rPr>
        <w:t xml:space="preserve"> and Select your State. </w:t>
      </w:r>
    </w:p>
    <w:p w14:paraId="3C5B895F" w14:textId="783C6EE2" w:rsidR="000C2714" w:rsidRDefault="001A310D" w:rsidP="000C2714">
      <w:pPr>
        <w:pStyle w:val="ListParagraph"/>
        <w:numPr>
          <w:ilvl w:val="0"/>
          <w:numId w:val="9"/>
        </w:numPr>
        <w:spacing w:after="240" w:line="264" w:lineRule="auto"/>
        <w:rPr>
          <w:noProof/>
        </w:rPr>
      </w:pPr>
      <w:r w:rsidRPr="0069521C">
        <w:rPr>
          <w:noProof/>
        </w:rPr>
        <w:t>You will be prompted to log in to your</w:t>
      </w:r>
      <w:r w:rsidR="004317CC">
        <w:rPr>
          <w:noProof/>
        </w:rPr>
        <w:t>S</w:t>
      </w:r>
      <w:r w:rsidRPr="0069521C">
        <w:rPr>
          <w:noProof/>
        </w:rPr>
        <w:t>martsheet account if you have not already.</w:t>
      </w:r>
      <w:r w:rsidR="00785CFB" w:rsidRPr="00785CFB">
        <w:t xml:space="preserve"> </w:t>
      </w:r>
    </w:p>
    <w:p w14:paraId="253C3FC5" w14:textId="5E4102F9" w:rsidR="000C2714" w:rsidRDefault="00010B0A" w:rsidP="000C2714">
      <w:pPr>
        <w:pStyle w:val="ListParagraph"/>
        <w:numPr>
          <w:ilvl w:val="0"/>
          <w:numId w:val="9"/>
        </w:numPr>
        <w:spacing w:after="240" w:line="264" w:lineRule="auto"/>
        <w:rPr>
          <w:noProof/>
        </w:rPr>
      </w:pPr>
      <w:r>
        <w:t>Look on your state dashboard for</w:t>
      </w:r>
      <w:r w:rsidRPr="0069521C">
        <w:t xml:space="preserve"> </w:t>
      </w:r>
      <w:r w:rsidR="00785CFB" w:rsidRPr="0069521C">
        <w:t>the Quarterly Progress Report</w:t>
      </w:r>
      <w:r w:rsidR="00E671B0">
        <w:t xml:space="preserve"> reports (indicated by the green arrows below)</w:t>
      </w:r>
      <w:r w:rsidR="00785CFB" w:rsidRPr="0069521C">
        <w:t xml:space="preserve"> to </w:t>
      </w:r>
      <w:r w:rsidR="00047B7A">
        <w:t>document your progress</w:t>
      </w:r>
      <w:r w:rsidR="00583BC2">
        <w:t xml:space="preserve"> from</w:t>
      </w:r>
      <w:r w:rsidR="0055347E">
        <w:t xml:space="preserve"> the past quarter</w:t>
      </w:r>
      <w:r w:rsidR="00EB5965">
        <w:t xml:space="preserve"> </w:t>
      </w:r>
      <w:r w:rsidR="00047B7A">
        <w:t>in</w:t>
      </w:r>
      <w:r w:rsidR="00EB5965" w:rsidRPr="0069521C">
        <w:t xml:space="preserve"> </w:t>
      </w:r>
      <w:r w:rsidR="00EB5965">
        <w:t>each</w:t>
      </w:r>
      <w:r w:rsidR="00EB5965" w:rsidRPr="0069521C">
        <w:t xml:space="preserve"> section</w:t>
      </w:r>
      <w:r w:rsidR="00785CFB" w:rsidRPr="0069521C">
        <w:t>.</w:t>
      </w:r>
      <w:r w:rsidR="00E876DB">
        <w:t xml:space="preserve"> Specific guidelines for each s</w:t>
      </w:r>
      <w:r w:rsidR="00CD28EF">
        <w:t>ection are described</w:t>
      </w:r>
      <w:r w:rsidR="00A0196B">
        <w:t xml:space="preserve"> on the pages that follow</w:t>
      </w:r>
      <w:r w:rsidR="00CD28EF">
        <w:t>.</w:t>
      </w:r>
    </w:p>
    <w:p w14:paraId="06EFE5CF" w14:textId="06135BF1" w:rsidR="0096490B" w:rsidRDefault="00195837" w:rsidP="0096490B">
      <w:pPr>
        <w:pStyle w:val="ListParagraph"/>
        <w:spacing w:after="240" w:line="264" w:lineRule="auto"/>
        <w:rPr>
          <w:noProof/>
        </w:rPr>
      </w:pPr>
      <w:r>
        <w:rPr>
          <w:noProof/>
        </w:rPr>
        <w:drawing>
          <wp:anchor distT="0" distB="0" distL="114300" distR="114300" simplePos="0" relativeHeight="251657214" behindDoc="1" locked="0" layoutInCell="1" allowOverlap="1" wp14:anchorId="26D16939" wp14:editId="573E8B94">
            <wp:simplePos x="0" y="0"/>
            <wp:positionH relativeFrom="column">
              <wp:posOffset>182880</wp:posOffset>
            </wp:positionH>
            <wp:positionV relativeFrom="paragraph">
              <wp:posOffset>5715</wp:posOffset>
            </wp:positionV>
            <wp:extent cx="2613660" cy="2857500"/>
            <wp:effectExtent l="0" t="0" r="0" b="0"/>
            <wp:wrapTight wrapText="bothSides">
              <wp:wrapPolygon edited="0">
                <wp:start x="0" y="0"/>
                <wp:lineTo x="0" y="21456"/>
                <wp:lineTo x="21411" y="21456"/>
                <wp:lineTo x="21411" y="0"/>
                <wp:lineTo x="0" y="0"/>
              </wp:wrapPolygon>
            </wp:wrapTight>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613660" cy="2857500"/>
                    </a:xfrm>
                    <a:prstGeom prst="rect">
                      <a:avLst/>
                    </a:prstGeom>
                  </pic:spPr>
                </pic:pic>
              </a:graphicData>
            </a:graphic>
            <wp14:sizeRelH relativeFrom="margin">
              <wp14:pctWidth>0</wp14:pctWidth>
            </wp14:sizeRelH>
            <wp14:sizeRelV relativeFrom="margin">
              <wp14:pctHeight>0</wp14:pctHeight>
            </wp14:sizeRelV>
          </wp:anchor>
        </w:drawing>
      </w:r>
      <w:r w:rsidRPr="00195837">
        <w:rPr>
          <w:noProof/>
        </w:rPr>
        <w:drawing>
          <wp:anchor distT="0" distB="0" distL="114300" distR="114300" simplePos="0" relativeHeight="251662336" behindDoc="1" locked="0" layoutInCell="1" allowOverlap="1" wp14:anchorId="24A3E525" wp14:editId="46412F2A">
            <wp:simplePos x="0" y="0"/>
            <wp:positionH relativeFrom="column">
              <wp:posOffset>2964180</wp:posOffset>
            </wp:positionH>
            <wp:positionV relativeFrom="paragraph">
              <wp:posOffset>5080</wp:posOffset>
            </wp:positionV>
            <wp:extent cx="2575560" cy="2769870"/>
            <wp:effectExtent l="0" t="0" r="0" b="0"/>
            <wp:wrapTight wrapText="bothSides">
              <wp:wrapPolygon edited="0">
                <wp:start x="0" y="0"/>
                <wp:lineTo x="0" y="21392"/>
                <wp:lineTo x="21408" y="21392"/>
                <wp:lineTo x="21408" y="0"/>
                <wp:lineTo x="0" y="0"/>
              </wp:wrapPolygon>
            </wp:wrapTight>
            <wp:docPr id="1" name="Picture 1"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screensh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5560" cy="2769870"/>
                    </a:xfrm>
                    <a:prstGeom prst="rect">
                      <a:avLst/>
                    </a:prstGeom>
                  </pic:spPr>
                </pic:pic>
              </a:graphicData>
            </a:graphic>
            <wp14:sizeRelH relativeFrom="margin">
              <wp14:pctWidth>0</wp14:pctWidth>
            </wp14:sizeRelH>
            <wp14:sizeRelV relativeFrom="margin">
              <wp14:pctHeight>0</wp14:pctHeight>
            </wp14:sizeRelV>
          </wp:anchor>
        </w:drawing>
      </w:r>
    </w:p>
    <w:p w14:paraId="030125BE" w14:textId="3D9D1087" w:rsidR="00A0196B" w:rsidRDefault="000B0E47" w:rsidP="00590433">
      <w:pPr>
        <w:pStyle w:val="ListParagraph"/>
        <w:spacing w:after="240" w:line="264" w:lineRule="auto"/>
        <w:rPr>
          <w:noProof/>
        </w:rPr>
      </w:pPr>
      <w:r w:rsidRPr="000B0E47">
        <w:rPr>
          <w:noProof/>
        </w:rPr>
        <w:t xml:space="preserve"> </w:t>
      </w:r>
      <w:r w:rsidR="00590433">
        <w:rPr>
          <w:noProof/>
        </w:rPr>
        <w:t xml:space="preserve">                       </w:t>
      </w:r>
    </w:p>
    <w:p w14:paraId="14B8EC12" w14:textId="0A691B53" w:rsidR="00A0196B" w:rsidRDefault="00DE492B" w:rsidP="00A0196B">
      <w:pPr>
        <w:pStyle w:val="ListParagraph"/>
        <w:spacing w:after="240" w:line="264" w:lineRule="auto"/>
        <w:jc w:val="center"/>
        <w:rPr>
          <w:noProof/>
        </w:rPr>
      </w:pPr>
      <w:r>
        <w:rPr>
          <w:noProof/>
        </w:rPr>
        <mc:AlternateContent>
          <mc:Choice Requires="wps">
            <w:drawing>
              <wp:anchor distT="0" distB="0" distL="114300" distR="114300" simplePos="0" relativeHeight="251659264" behindDoc="0" locked="0" layoutInCell="1" allowOverlap="1" wp14:anchorId="17F059DF" wp14:editId="5C827E27">
                <wp:simplePos x="0" y="0"/>
                <wp:positionH relativeFrom="margin">
                  <wp:posOffset>-259080</wp:posOffset>
                </wp:positionH>
                <wp:positionV relativeFrom="paragraph">
                  <wp:posOffset>2073275</wp:posOffset>
                </wp:positionV>
                <wp:extent cx="519430" cy="219075"/>
                <wp:effectExtent l="0" t="19050" r="33020" b="47625"/>
                <wp:wrapNone/>
                <wp:docPr id="6" name="Arrow: Right 6"/>
                <wp:cNvGraphicFramePr/>
                <a:graphic xmlns:a="http://schemas.openxmlformats.org/drawingml/2006/main">
                  <a:graphicData uri="http://schemas.microsoft.com/office/word/2010/wordprocessingShape">
                    <wps:wsp>
                      <wps:cNvSpPr/>
                      <wps:spPr>
                        <a:xfrm>
                          <a:off x="0" y="0"/>
                          <a:ext cx="519430" cy="219075"/>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13" coordsize="21600,21600" o:spt="13" adj="16200,5400" path="m@0,l@0@1,0@1,0@2@0@2@0,21600,21600,10800xe" w14:anchorId="1F65FF9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6" style="position:absolute;margin-left:-20.4pt;margin-top:163.25pt;width:40.9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70ad47 [3209]" strokeweight="1pt" type="#_x0000_t13" adj="1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">
                <w10:wrap anchorx="margin"/>
              </v:shape>
            </w:pict>
          </mc:Fallback>
        </mc:AlternateContent>
      </w:r>
      <w:r w:rsidR="00195837">
        <w:rPr>
          <w:noProof/>
        </w:rPr>
        <mc:AlternateContent>
          <mc:Choice Requires="wps">
            <w:drawing>
              <wp:anchor distT="0" distB="0" distL="114300" distR="114300" simplePos="0" relativeHeight="251664384" behindDoc="0" locked="0" layoutInCell="1" allowOverlap="1" wp14:anchorId="72F56775" wp14:editId="5F5B80FA">
                <wp:simplePos x="0" y="0"/>
                <wp:positionH relativeFrom="margin">
                  <wp:posOffset>2506980</wp:posOffset>
                </wp:positionH>
                <wp:positionV relativeFrom="paragraph">
                  <wp:posOffset>2051685</wp:posOffset>
                </wp:positionV>
                <wp:extent cx="519430" cy="219075"/>
                <wp:effectExtent l="0" t="19050" r="33020" b="47625"/>
                <wp:wrapNone/>
                <wp:docPr id="13" name="Arrow: Right 13"/>
                <wp:cNvGraphicFramePr/>
                <a:graphic xmlns:a="http://schemas.openxmlformats.org/drawingml/2006/main">
                  <a:graphicData uri="http://schemas.microsoft.com/office/word/2010/wordprocessingShape">
                    <wps:wsp>
                      <wps:cNvSpPr/>
                      <wps:spPr>
                        <a:xfrm>
                          <a:off x="0" y="0"/>
                          <a:ext cx="519430" cy="219075"/>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Arrow: Right 13" style="position:absolute;margin-left:197.4pt;margin-top:161.55pt;width:40.9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70ad47 [3209]" strokeweight="1pt" type="#_x0000_t13" adj="1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" w14:anchorId="43F87A38">
                <w10:wrap anchorx="margin"/>
              </v:shape>
            </w:pict>
          </mc:Fallback>
        </mc:AlternateContent>
      </w:r>
      <w:r w:rsidR="00906DA8">
        <w:rPr>
          <w:noProof/>
        </w:rPr>
        <mc:AlternateContent>
          <mc:Choice Requires="wps">
            <w:drawing>
              <wp:anchor distT="0" distB="0" distL="114300" distR="114300" simplePos="0" relativeHeight="251661312" behindDoc="0" locked="0" layoutInCell="1" allowOverlap="1" wp14:anchorId="16690457" wp14:editId="7E58ADEC">
                <wp:simplePos x="0" y="0"/>
                <wp:positionH relativeFrom="margin">
                  <wp:posOffset>3132455</wp:posOffset>
                </wp:positionH>
                <wp:positionV relativeFrom="paragraph">
                  <wp:posOffset>1998980</wp:posOffset>
                </wp:positionV>
                <wp:extent cx="519430" cy="219075"/>
                <wp:effectExtent l="0" t="19050" r="33020" b="47625"/>
                <wp:wrapNone/>
                <wp:docPr id="10" name="Arrow: Right 10"/>
                <wp:cNvGraphicFramePr/>
                <a:graphic xmlns:a="http://schemas.openxmlformats.org/drawingml/2006/main">
                  <a:graphicData uri="http://schemas.microsoft.com/office/word/2010/wordprocessingShape">
                    <wps:wsp>
                      <wps:cNvSpPr/>
                      <wps:spPr>
                        <a:xfrm>
                          <a:off x="0" y="0"/>
                          <a:ext cx="519430" cy="219075"/>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Arrow: Right 10" style="position:absolute;margin-left:246.65pt;margin-top:157.4pt;width:40.9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70ad47 [3209]" strokeweight="1pt" type="#_x0000_t13" adj="1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" w14:anchorId="4F6E2E0E">
                <w10:wrap anchorx="margin"/>
              </v:shape>
            </w:pict>
          </mc:Fallback>
        </mc:AlternateContent>
      </w:r>
      <w:r w:rsidR="00590433">
        <w:rPr>
          <w:noProof/>
        </w:rPr>
        <w:tab/>
      </w:r>
    </w:p>
    <w:p w14:paraId="25194030" w14:textId="08B18963" w:rsidR="00A0196B" w:rsidRDefault="00A0196B" w:rsidP="00A0196B">
      <w:pPr>
        <w:pStyle w:val="ListParagraph"/>
        <w:numPr>
          <w:ilvl w:val="0"/>
          <w:numId w:val="9"/>
        </w:numPr>
        <w:spacing w:after="240" w:line="264" w:lineRule="auto"/>
        <w:rPr>
          <w:rFonts w:cstheme="minorHAnsi"/>
        </w:rPr>
      </w:pPr>
      <w:r>
        <w:rPr>
          <w:rFonts w:cstheme="minorHAnsi"/>
        </w:rPr>
        <w:t>Progress reporting columns throughout all sections are color coded</w:t>
      </w:r>
      <w:r w:rsidR="0096490B">
        <w:rPr>
          <w:rFonts w:cstheme="minorHAnsi"/>
        </w:rPr>
        <w:t xml:space="preserve"> to help users find and focus on the necessary columns for a given quarter</w:t>
      </w:r>
      <w:r>
        <w:rPr>
          <w:rFonts w:cstheme="minorHAnsi"/>
        </w:rPr>
        <w:t>.</w:t>
      </w:r>
    </w:p>
    <w:p w14:paraId="54C02E81" w14:textId="77372B77" w:rsidR="00A0196B" w:rsidRDefault="00A0196B" w:rsidP="00A0196B">
      <w:pPr>
        <w:pStyle w:val="ListParagraph"/>
        <w:numPr>
          <w:ilvl w:val="1"/>
          <w:numId w:val="9"/>
        </w:numPr>
        <w:spacing w:after="240" w:line="264" w:lineRule="auto"/>
        <w:rPr>
          <w:rFonts w:cstheme="minorHAnsi"/>
        </w:rPr>
      </w:pPr>
      <w:r w:rsidRPr="00DE492B">
        <w:rPr>
          <w:rFonts w:cstheme="minorHAnsi"/>
          <w:shd w:val="clear" w:color="auto" w:fill="FDE5FF"/>
        </w:rPr>
        <w:t>Q1 pink</w:t>
      </w:r>
      <w:r>
        <w:rPr>
          <w:rFonts w:cstheme="minorHAnsi"/>
          <w:shd w:val="clear" w:color="auto" w:fill="FFCCFF"/>
        </w:rPr>
        <w:t xml:space="preserve"> </w:t>
      </w:r>
      <w:r w:rsidRPr="00583BC2">
        <w:rPr>
          <w:rFonts w:cstheme="minorHAnsi"/>
        </w:rPr>
        <w:t xml:space="preserve">– </w:t>
      </w:r>
      <w:r>
        <w:rPr>
          <w:rFonts w:cstheme="minorHAnsi"/>
        </w:rPr>
        <w:t>J</w:t>
      </w:r>
      <w:r w:rsidRPr="00583BC2">
        <w:rPr>
          <w:rFonts w:cstheme="minorHAnsi"/>
        </w:rPr>
        <w:t>an</w:t>
      </w:r>
      <w:r w:rsidRPr="002E0A69">
        <w:rPr>
          <w:rFonts w:cstheme="minorHAnsi"/>
        </w:rPr>
        <w:t>uary 1 – March 31</w:t>
      </w:r>
    </w:p>
    <w:p w14:paraId="6BC4E620" w14:textId="26574B9B" w:rsidR="00A0196B" w:rsidRDefault="00A0196B" w:rsidP="00A0196B">
      <w:pPr>
        <w:pStyle w:val="ListParagraph"/>
        <w:numPr>
          <w:ilvl w:val="1"/>
          <w:numId w:val="9"/>
        </w:numPr>
        <w:spacing w:after="240" w:line="264" w:lineRule="auto"/>
        <w:rPr>
          <w:rFonts w:cstheme="minorHAnsi"/>
        </w:rPr>
      </w:pPr>
      <w:r w:rsidRPr="00DE492B">
        <w:rPr>
          <w:rFonts w:cstheme="minorHAnsi"/>
          <w:shd w:val="clear" w:color="auto" w:fill="DCFDD7"/>
        </w:rPr>
        <w:t xml:space="preserve">Q2 </w:t>
      </w:r>
      <w:r w:rsidR="00DE492B">
        <w:rPr>
          <w:rFonts w:cstheme="minorHAnsi"/>
          <w:shd w:val="clear" w:color="auto" w:fill="DCFDD7"/>
        </w:rPr>
        <w:t>green</w:t>
      </w:r>
      <w:r>
        <w:rPr>
          <w:rFonts w:cstheme="minorHAnsi"/>
        </w:rPr>
        <w:t xml:space="preserve"> – April 1 – June 30</w:t>
      </w:r>
    </w:p>
    <w:p w14:paraId="7BBD3C9A" w14:textId="38878F93" w:rsidR="00A0196B" w:rsidRDefault="00A0196B" w:rsidP="00A0196B">
      <w:pPr>
        <w:pStyle w:val="ListParagraph"/>
        <w:numPr>
          <w:ilvl w:val="1"/>
          <w:numId w:val="9"/>
        </w:numPr>
        <w:spacing w:after="240" w:line="264" w:lineRule="auto"/>
        <w:rPr>
          <w:rFonts w:cstheme="minorHAnsi"/>
        </w:rPr>
      </w:pPr>
      <w:r w:rsidRPr="00DE492B">
        <w:rPr>
          <w:rFonts w:cstheme="minorHAnsi"/>
          <w:shd w:val="clear" w:color="auto" w:fill="D1EEF7"/>
        </w:rPr>
        <w:t xml:space="preserve">Q3 </w:t>
      </w:r>
      <w:r w:rsidR="00DE492B" w:rsidRPr="00DE492B">
        <w:rPr>
          <w:rFonts w:cstheme="minorHAnsi"/>
          <w:shd w:val="clear" w:color="auto" w:fill="D1EEF7"/>
        </w:rPr>
        <w:t>blue</w:t>
      </w:r>
      <w:r>
        <w:rPr>
          <w:rFonts w:cstheme="minorHAnsi"/>
        </w:rPr>
        <w:t xml:space="preserve"> – July 1 – September 30</w:t>
      </w:r>
    </w:p>
    <w:p w14:paraId="25CADE34" w14:textId="31D816C9" w:rsidR="00A0196B" w:rsidRDefault="00A0196B" w:rsidP="00A0196B">
      <w:pPr>
        <w:pStyle w:val="ListParagraph"/>
        <w:numPr>
          <w:ilvl w:val="1"/>
          <w:numId w:val="9"/>
        </w:numPr>
        <w:spacing w:after="240" w:line="264" w:lineRule="auto"/>
        <w:rPr>
          <w:rFonts w:cstheme="minorHAnsi"/>
        </w:rPr>
      </w:pPr>
      <w:r w:rsidRPr="002E0A69">
        <w:rPr>
          <w:rFonts w:cstheme="minorHAnsi"/>
          <w:shd w:val="clear" w:color="auto" w:fill="FFFFCC"/>
        </w:rPr>
        <w:t>Q4 yellow</w:t>
      </w:r>
      <w:r>
        <w:rPr>
          <w:rFonts w:cstheme="minorHAnsi"/>
        </w:rPr>
        <w:t xml:space="preserve"> – October 1 – December 31</w:t>
      </w:r>
    </w:p>
    <w:p w14:paraId="72BB26E9" w14:textId="5B86AD44" w:rsidR="00A0196B" w:rsidRDefault="0096490B" w:rsidP="00A0196B">
      <w:pPr>
        <w:pStyle w:val="ListParagraph"/>
        <w:numPr>
          <w:ilvl w:val="0"/>
          <w:numId w:val="9"/>
        </w:numPr>
        <w:spacing w:after="240" w:line="264" w:lineRule="auto"/>
        <w:rPr>
          <w:noProof/>
        </w:rPr>
      </w:pPr>
      <w:r>
        <w:t>Throughout your progress reporting</w:t>
      </w:r>
      <w:r w:rsidR="00A0196B">
        <w:t xml:space="preserve">, be sure to save your changes often so they are not lost. </w:t>
      </w:r>
    </w:p>
    <w:p w14:paraId="10D0B76D" w14:textId="0E18BE49" w:rsidR="00A0196B" w:rsidRDefault="00A0196B" w:rsidP="00A0196B">
      <w:pPr>
        <w:pStyle w:val="ListParagraph"/>
        <w:numPr>
          <w:ilvl w:val="0"/>
          <w:numId w:val="9"/>
        </w:numPr>
        <w:spacing w:after="240" w:line="264" w:lineRule="auto"/>
        <w:rPr>
          <w:noProof/>
        </w:rPr>
      </w:pPr>
      <w:r>
        <w:t xml:space="preserve">After you save your changes </w:t>
      </w:r>
      <w:r w:rsidR="0074047B">
        <w:t>in each</w:t>
      </w:r>
      <w:r>
        <w:t xml:space="preserve"> section, use the back button on your browser to return to your state dashboard page. </w:t>
      </w:r>
      <w:r w:rsidR="00590433">
        <w:t>Use your state dashboard page as the entry point for all sections.</w:t>
      </w:r>
    </w:p>
    <w:p w14:paraId="6648A9EB" w14:textId="017037B4" w:rsidR="0074047B" w:rsidRPr="006E7F32" w:rsidRDefault="0074047B" w:rsidP="00A0196B">
      <w:pPr>
        <w:pStyle w:val="ListParagraph"/>
        <w:numPr>
          <w:ilvl w:val="0"/>
          <w:numId w:val="9"/>
        </w:numPr>
        <w:spacing w:after="240" w:line="264" w:lineRule="auto"/>
        <w:rPr>
          <w:b/>
          <w:bCs/>
          <w:noProof/>
        </w:rPr>
      </w:pPr>
      <w:r w:rsidRPr="006E7F32">
        <w:rPr>
          <w:b/>
          <w:bCs/>
        </w:rPr>
        <w:t>Any</w:t>
      </w:r>
      <w:r w:rsidR="006E7F32" w:rsidRPr="006E7F32">
        <w:rPr>
          <w:b/>
          <w:bCs/>
        </w:rPr>
        <w:t xml:space="preserve"> guidance</w:t>
      </w:r>
      <w:r w:rsidRPr="006E7F32">
        <w:rPr>
          <w:b/>
          <w:bCs/>
        </w:rPr>
        <w:t xml:space="preserve"> highlighted in </w:t>
      </w:r>
      <w:r w:rsidRPr="006E7F32">
        <w:rPr>
          <w:b/>
          <w:bCs/>
          <w:highlight w:val="yellow"/>
        </w:rPr>
        <w:t>YELLOW</w:t>
      </w:r>
      <w:r w:rsidR="006E7F32" w:rsidRPr="006E7F32">
        <w:rPr>
          <w:b/>
          <w:bCs/>
        </w:rPr>
        <w:t xml:space="preserve"> is updated for Q</w:t>
      </w:r>
      <w:r w:rsidR="00BC4BDF">
        <w:rPr>
          <w:b/>
          <w:bCs/>
        </w:rPr>
        <w:t>3</w:t>
      </w:r>
    </w:p>
    <w:p w14:paraId="0E7E6EB2" w14:textId="77777777" w:rsidR="000B0E47" w:rsidRDefault="000B0E47">
      <w:pPr>
        <w:rPr>
          <w:rFonts w:cstheme="minorHAnsi"/>
          <w:b/>
          <w:bCs/>
          <w:u w:val="single"/>
        </w:rPr>
      </w:pPr>
      <w:r>
        <w:rPr>
          <w:rFonts w:cstheme="minorHAnsi"/>
          <w:b/>
          <w:bCs/>
          <w:u w:val="single"/>
        </w:rPr>
        <w:br w:type="page"/>
      </w:r>
    </w:p>
    <w:p w14:paraId="4B8CB842" w14:textId="7A6CF335" w:rsidR="009530C7" w:rsidRPr="00BC4BDF" w:rsidRDefault="009530C7" w:rsidP="009530C7">
      <w:pPr>
        <w:spacing w:after="240" w:line="264" w:lineRule="auto"/>
        <w:rPr>
          <w:rFonts w:cstheme="minorHAnsi"/>
          <w:b/>
          <w:bCs/>
          <w:u w:val="single"/>
        </w:rPr>
      </w:pPr>
      <w:r w:rsidRPr="00BC4BDF">
        <w:rPr>
          <w:rFonts w:cstheme="minorHAnsi"/>
          <w:b/>
          <w:bCs/>
          <w:u w:val="single"/>
        </w:rPr>
        <w:lastRenderedPageBreak/>
        <w:t xml:space="preserve">Background </w:t>
      </w:r>
      <w:commentRangeStart w:id="0"/>
      <w:r w:rsidRPr="00BC4BDF">
        <w:rPr>
          <w:rFonts w:cstheme="minorHAnsi"/>
          <w:b/>
          <w:bCs/>
          <w:u w:val="single"/>
        </w:rPr>
        <w:t>Information</w:t>
      </w:r>
      <w:commentRangeEnd w:id="0"/>
      <w:r w:rsidR="008648DC" w:rsidRPr="00BC4BDF">
        <w:rPr>
          <w:rStyle w:val="CommentReference"/>
        </w:rPr>
        <w:commentReference w:id="0"/>
      </w:r>
    </w:p>
    <w:p w14:paraId="7085A805" w14:textId="1BAB482D" w:rsidR="009530C7" w:rsidRPr="00BC4BDF" w:rsidRDefault="009530C7" w:rsidP="009530C7">
      <w:pPr>
        <w:spacing w:after="240" w:line="264" w:lineRule="auto"/>
        <w:rPr>
          <w:rFonts w:cstheme="minorHAnsi"/>
        </w:rPr>
      </w:pPr>
      <w:r w:rsidRPr="00BC4BDF">
        <w:rPr>
          <w:rFonts w:cstheme="minorHAnsi"/>
        </w:rPr>
        <w:t xml:space="preserve">For this section, the “[Your State] Background Information” link under the “View/Update Background Information” blue text box will open into spreadsheet view with the previously submitted data on each partnership in columns across each row. </w:t>
      </w:r>
    </w:p>
    <w:p w14:paraId="528BC52C" w14:textId="03E0195A" w:rsidR="009530C7" w:rsidRPr="00BC4BDF" w:rsidRDefault="009530C7" w:rsidP="009530C7">
      <w:pPr>
        <w:pStyle w:val="ListParagraph"/>
        <w:numPr>
          <w:ilvl w:val="0"/>
          <w:numId w:val="17"/>
        </w:numPr>
        <w:spacing w:after="240" w:line="264" w:lineRule="auto"/>
        <w:rPr>
          <w:rFonts w:cstheme="minorHAnsi"/>
        </w:rPr>
      </w:pPr>
      <w:r w:rsidRPr="00BC4BDF">
        <w:rPr>
          <w:rFonts w:cstheme="minorHAnsi"/>
        </w:rPr>
        <w:t xml:space="preserve">Please review the </w:t>
      </w:r>
      <w:commentRangeStart w:id="1"/>
      <w:commentRangeStart w:id="2"/>
      <w:r w:rsidRPr="00BC4BDF">
        <w:rPr>
          <w:rFonts w:cstheme="minorHAnsi"/>
        </w:rPr>
        <w:t xml:space="preserve">information </w:t>
      </w:r>
      <w:commentRangeEnd w:id="1"/>
      <w:r w:rsidR="00F3017E" w:rsidRPr="00BC4BDF">
        <w:rPr>
          <w:rStyle w:val="CommentReference"/>
        </w:rPr>
        <w:commentReference w:id="1"/>
      </w:r>
      <w:commentRangeEnd w:id="2"/>
      <w:r w:rsidR="00050DF7" w:rsidRPr="00BC4BDF">
        <w:rPr>
          <w:rStyle w:val="CommentReference"/>
        </w:rPr>
        <w:commentReference w:id="2"/>
      </w:r>
      <w:r w:rsidRPr="00BC4BDF">
        <w:rPr>
          <w:rFonts w:cstheme="minorHAnsi"/>
        </w:rPr>
        <w:t>captured in these fields and update content, as needed, based on your experience and activities of the past quarter.</w:t>
      </w:r>
    </w:p>
    <w:p w14:paraId="5717FE7A" w14:textId="28A52F65" w:rsidR="009530C7" w:rsidRPr="00BC4BDF" w:rsidRDefault="009530C7" w:rsidP="009530C7">
      <w:pPr>
        <w:pStyle w:val="ListParagraph"/>
        <w:numPr>
          <w:ilvl w:val="0"/>
          <w:numId w:val="17"/>
        </w:numPr>
        <w:spacing w:after="240" w:line="264" w:lineRule="auto"/>
        <w:rPr>
          <w:rFonts w:cstheme="minorHAnsi"/>
        </w:rPr>
      </w:pPr>
      <w:r w:rsidRPr="00BC4BDF">
        <w:rPr>
          <w:rFonts w:cstheme="minorHAnsi"/>
        </w:rPr>
        <w:t xml:space="preserve">If there are any changes </w:t>
      </w:r>
      <w:r w:rsidR="002D4FEE" w:rsidRPr="00BC4BDF">
        <w:rPr>
          <w:rFonts w:cstheme="minorHAnsi"/>
        </w:rPr>
        <w:t xml:space="preserve">to the information in this section (Estimated Reach, </w:t>
      </w:r>
      <w:r w:rsidR="00BB2C60" w:rsidRPr="00BC4BDF">
        <w:rPr>
          <w:rFonts w:cstheme="minorHAnsi"/>
        </w:rPr>
        <w:t>How</w:t>
      </w:r>
      <w:r w:rsidR="002D4FEE" w:rsidRPr="00BC4BDF">
        <w:rPr>
          <w:rFonts w:cstheme="minorHAnsi"/>
        </w:rPr>
        <w:t xml:space="preserve"> you </w:t>
      </w:r>
      <w:r w:rsidR="00BB2C60" w:rsidRPr="00BC4BDF">
        <w:rPr>
          <w:rFonts w:cstheme="minorHAnsi"/>
        </w:rPr>
        <w:t>are estimating</w:t>
      </w:r>
      <w:r w:rsidR="002D4FEE" w:rsidRPr="00BC4BDF">
        <w:rPr>
          <w:rFonts w:cstheme="minorHAnsi"/>
        </w:rPr>
        <w:t xml:space="preserve"> reach, How you are addressing inequitable food/nutrition</w:t>
      </w:r>
      <w:r w:rsidR="003168D1" w:rsidRPr="00BC4BDF">
        <w:rPr>
          <w:rFonts w:cstheme="minorHAnsi"/>
        </w:rPr>
        <w:t xml:space="preserve"> security</w:t>
      </w:r>
      <w:r w:rsidR="002D4FEE" w:rsidRPr="00BC4BDF">
        <w:rPr>
          <w:rFonts w:cstheme="minorHAnsi"/>
        </w:rPr>
        <w:t xml:space="preserve">, </w:t>
      </w:r>
      <w:r w:rsidR="0084700E" w:rsidRPr="00BC4BDF">
        <w:rPr>
          <w:rFonts w:cstheme="minorHAnsi"/>
        </w:rPr>
        <w:t>and/</w:t>
      </w:r>
      <w:r w:rsidR="00BB2C60" w:rsidRPr="00BC4BDF">
        <w:rPr>
          <w:rFonts w:cstheme="minorHAnsi"/>
        </w:rPr>
        <w:t xml:space="preserve">or </w:t>
      </w:r>
      <w:r w:rsidR="002D4FEE" w:rsidRPr="00BC4BDF">
        <w:rPr>
          <w:rFonts w:cstheme="minorHAnsi"/>
        </w:rPr>
        <w:t>How you are integrating health equity)</w:t>
      </w:r>
      <w:r w:rsidRPr="00BC4BDF">
        <w:rPr>
          <w:rFonts w:cstheme="minorHAnsi"/>
        </w:rPr>
        <w:t>, you can update this information by double clicking the cell and editing the existing text</w:t>
      </w:r>
      <w:r w:rsidR="001B0069" w:rsidRPr="00BC4BDF">
        <w:rPr>
          <w:rFonts w:cstheme="minorHAnsi"/>
        </w:rPr>
        <w:t xml:space="preserve"> (e.g., “In Q1, we initiated the following…”)</w:t>
      </w:r>
      <w:r w:rsidRPr="00BC4BDF">
        <w:rPr>
          <w:rFonts w:cstheme="minorHAnsi"/>
        </w:rPr>
        <w:t>.</w:t>
      </w:r>
    </w:p>
    <w:p w14:paraId="4E8A71D3" w14:textId="641810BA" w:rsidR="009530C7" w:rsidRPr="00730D99" w:rsidRDefault="00050DF7" w:rsidP="002D4FEE">
      <w:pPr>
        <w:pStyle w:val="ListParagraph"/>
        <w:spacing w:after="240" w:line="264" w:lineRule="auto"/>
        <w:rPr>
          <w:rFonts w:cstheme="minorHAnsi"/>
        </w:rPr>
      </w:pPr>
      <w:r w:rsidRPr="00050DF7">
        <w:rPr>
          <w:rFonts w:cstheme="minorHAnsi"/>
          <w:noProof/>
        </w:rPr>
        <w:drawing>
          <wp:anchor distT="0" distB="0" distL="114300" distR="114300" simplePos="0" relativeHeight="251666432" behindDoc="0" locked="0" layoutInCell="1" allowOverlap="1" wp14:anchorId="0DDB7E30" wp14:editId="1A07BD27">
            <wp:simplePos x="0" y="0"/>
            <wp:positionH relativeFrom="column">
              <wp:posOffset>21590</wp:posOffset>
            </wp:positionH>
            <wp:positionV relativeFrom="paragraph">
              <wp:posOffset>182245</wp:posOffset>
            </wp:positionV>
            <wp:extent cx="5943600" cy="592455"/>
            <wp:effectExtent l="0" t="0" r="0" b="0"/>
            <wp:wrapSquare wrapText="bothSides"/>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14" cstate="print">
                      <a:extLst>
                        <a:ext uri="{28A0092B-C50C-407E-A947-70E740481C1C}">
                          <a14:useLocalDpi xmlns:a14="http://schemas.microsoft.com/office/drawing/2010/main" val="0"/>
                        </a:ext>
                      </a:extLst>
                    </a:blip>
                    <a:srcRect b="44125"/>
                    <a:stretch/>
                  </pic:blipFill>
                  <pic:spPr bwMode="auto">
                    <a:xfrm>
                      <a:off x="0" y="0"/>
                      <a:ext cx="5943600" cy="5924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2EEEF33" w14:textId="64C52B0A" w:rsidR="00844105" w:rsidRDefault="00844105" w:rsidP="00844105">
      <w:pPr>
        <w:spacing w:after="240" w:line="264" w:lineRule="auto"/>
        <w:rPr>
          <w:rFonts w:cstheme="minorHAnsi"/>
          <w:b/>
          <w:bCs/>
          <w:u w:val="single"/>
        </w:rPr>
      </w:pPr>
      <w:r>
        <w:rPr>
          <w:rFonts w:cstheme="minorHAnsi"/>
          <w:b/>
          <w:bCs/>
          <w:u w:val="single"/>
        </w:rPr>
        <w:t xml:space="preserve">Key Program </w:t>
      </w:r>
      <w:r w:rsidR="0051525E">
        <w:rPr>
          <w:rFonts w:cstheme="minorHAnsi"/>
          <w:b/>
          <w:bCs/>
          <w:u w:val="single"/>
        </w:rPr>
        <w:t>Areas Action</w:t>
      </w:r>
      <w:r>
        <w:rPr>
          <w:rFonts w:cstheme="minorHAnsi"/>
          <w:b/>
          <w:bCs/>
          <w:u w:val="single"/>
        </w:rPr>
        <w:t xml:space="preserve"> Steps</w:t>
      </w:r>
      <w:r w:rsidR="000F6B63">
        <w:rPr>
          <w:rFonts w:cstheme="minorHAnsi"/>
          <w:b/>
          <w:bCs/>
          <w:u w:val="single"/>
        </w:rPr>
        <w:t xml:space="preserve"> </w:t>
      </w:r>
    </w:p>
    <w:p w14:paraId="2DEB6D70" w14:textId="570D5C12" w:rsidR="00B937B5" w:rsidRDefault="0060658C" w:rsidP="00844105">
      <w:pPr>
        <w:spacing w:after="240" w:line="264" w:lineRule="auto"/>
        <w:rPr>
          <w:rFonts w:cstheme="minorHAnsi"/>
        </w:rPr>
      </w:pPr>
      <w:r w:rsidRPr="00B937B5">
        <w:rPr>
          <w:rFonts w:cstheme="minorHAnsi"/>
        </w:rPr>
        <w:t xml:space="preserve">For </w:t>
      </w:r>
      <w:r w:rsidR="00837AD2">
        <w:rPr>
          <w:rFonts w:cstheme="minorHAnsi"/>
        </w:rPr>
        <w:t>this section</w:t>
      </w:r>
      <w:r w:rsidRPr="00B937B5">
        <w:rPr>
          <w:rFonts w:cstheme="minorHAnsi"/>
        </w:rPr>
        <w:t>, t</w:t>
      </w:r>
      <w:r w:rsidR="0098682D" w:rsidRPr="00B937B5">
        <w:rPr>
          <w:rFonts w:cstheme="minorHAnsi"/>
        </w:rPr>
        <w:t xml:space="preserve">he </w:t>
      </w:r>
      <w:r w:rsidR="004317CC">
        <w:rPr>
          <w:rFonts w:cstheme="minorHAnsi"/>
        </w:rPr>
        <w:t>“</w:t>
      </w:r>
      <w:r w:rsidR="00F11ADF">
        <w:rPr>
          <w:rFonts w:cstheme="minorHAnsi"/>
        </w:rPr>
        <w:t>[Your State] Action Steps</w:t>
      </w:r>
      <w:r w:rsidR="004317CC">
        <w:rPr>
          <w:rFonts w:cstheme="minorHAnsi"/>
        </w:rPr>
        <w:t>”</w:t>
      </w:r>
      <w:r w:rsidR="00F11ADF">
        <w:rPr>
          <w:rFonts w:cstheme="minorHAnsi"/>
        </w:rPr>
        <w:t xml:space="preserve"> link under the </w:t>
      </w:r>
      <w:r w:rsidR="004317CC">
        <w:rPr>
          <w:rFonts w:cstheme="minorHAnsi"/>
        </w:rPr>
        <w:t>“</w:t>
      </w:r>
      <w:r w:rsidR="00F11ADF">
        <w:rPr>
          <w:rFonts w:cstheme="minorHAnsi"/>
        </w:rPr>
        <w:t>View/Add Quarterly Progress Report</w:t>
      </w:r>
      <w:r w:rsidR="004317CC">
        <w:rPr>
          <w:rFonts w:cstheme="minorHAnsi"/>
        </w:rPr>
        <w:t>”</w:t>
      </w:r>
      <w:r w:rsidR="00F11ADF">
        <w:rPr>
          <w:rFonts w:cstheme="minorHAnsi"/>
        </w:rPr>
        <w:t xml:space="preserve"> blue text box </w:t>
      </w:r>
      <w:r w:rsidR="0098682D" w:rsidRPr="00B937B5">
        <w:rPr>
          <w:rFonts w:cstheme="minorHAnsi"/>
        </w:rPr>
        <w:t xml:space="preserve">will open into spreadsheet view with </w:t>
      </w:r>
      <w:r w:rsidR="00F11ADF">
        <w:rPr>
          <w:rFonts w:cstheme="minorHAnsi"/>
        </w:rPr>
        <w:t>the</w:t>
      </w:r>
      <w:r w:rsidR="00010B0A" w:rsidRPr="00B937B5">
        <w:rPr>
          <w:rFonts w:cstheme="minorHAnsi"/>
        </w:rPr>
        <w:t xml:space="preserve"> </w:t>
      </w:r>
      <w:r w:rsidR="0098682D" w:rsidRPr="00B937B5">
        <w:rPr>
          <w:rFonts w:cstheme="minorHAnsi"/>
        </w:rPr>
        <w:t xml:space="preserve">previously submitted </w:t>
      </w:r>
      <w:r w:rsidR="00010B0A">
        <w:rPr>
          <w:rFonts w:cstheme="minorHAnsi"/>
        </w:rPr>
        <w:t>data</w:t>
      </w:r>
      <w:r w:rsidR="00010B0A" w:rsidRPr="00B937B5">
        <w:rPr>
          <w:rFonts w:cstheme="minorHAnsi"/>
        </w:rPr>
        <w:t xml:space="preserve"> </w:t>
      </w:r>
      <w:r w:rsidR="0098682D" w:rsidRPr="00B937B5">
        <w:rPr>
          <w:rFonts w:cstheme="minorHAnsi"/>
        </w:rPr>
        <w:t xml:space="preserve">in columns across the first row. </w:t>
      </w:r>
    </w:p>
    <w:p w14:paraId="57A3754C" w14:textId="2751C55A" w:rsidR="002E0A69" w:rsidRDefault="0098682D" w:rsidP="00740D69">
      <w:pPr>
        <w:pStyle w:val="ListParagraph"/>
        <w:numPr>
          <w:ilvl w:val="0"/>
          <w:numId w:val="10"/>
        </w:numPr>
        <w:spacing w:after="240" w:line="264" w:lineRule="auto"/>
        <w:rPr>
          <w:rFonts w:cstheme="minorHAnsi"/>
        </w:rPr>
      </w:pPr>
      <w:r w:rsidRPr="00B937B5">
        <w:rPr>
          <w:rFonts w:cstheme="minorHAnsi"/>
        </w:rPr>
        <w:t>Tab across to find and update the</w:t>
      </w:r>
      <w:r w:rsidR="00740D69">
        <w:rPr>
          <w:rFonts w:cstheme="minorHAnsi"/>
        </w:rPr>
        <w:t xml:space="preserve"> color-coded</w:t>
      </w:r>
      <w:r w:rsidRPr="00B937B5">
        <w:rPr>
          <w:rFonts w:cstheme="minorHAnsi"/>
        </w:rPr>
        <w:t xml:space="preserve"> </w:t>
      </w:r>
      <w:r w:rsidR="002E0A69">
        <w:rPr>
          <w:rFonts w:cstheme="minorHAnsi"/>
        </w:rPr>
        <w:t>columns</w:t>
      </w:r>
      <w:r w:rsidR="00740D69">
        <w:rPr>
          <w:rFonts w:cstheme="minorHAnsi"/>
        </w:rPr>
        <w:t xml:space="preserve"> for the past quarter.</w:t>
      </w:r>
      <w:r w:rsidRPr="00B937B5">
        <w:rPr>
          <w:rFonts w:cstheme="minorHAnsi"/>
        </w:rPr>
        <w:t xml:space="preserve"> </w:t>
      </w:r>
    </w:p>
    <w:p w14:paraId="224582FD" w14:textId="0CB653AF" w:rsidR="00C26536" w:rsidRDefault="0079793E" w:rsidP="00C26536">
      <w:pPr>
        <w:pStyle w:val="ListParagraph"/>
        <w:numPr>
          <w:ilvl w:val="0"/>
          <w:numId w:val="10"/>
        </w:numPr>
        <w:spacing w:after="240" w:line="264" w:lineRule="auto"/>
        <w:rPr>
          <w:rFonts w:cstheme="minorHAnsi"/>
        </w:rPr>
      </w:pPr>
      <w:r w:rsidRPr="002E0A69">
        <w:rPr>
          <w:rFonts w:cstheme="minorHAnsi"/>
        </w:rPr>
        <w:t xml:space="preserve">For each of the Action Steps in your plan, </w:t>
      </w:r>
      <w:r w:rsidR="00C26536">
        <w:rPr>
          <w:rFonts w:cstheme="minorHAnsi"/>
        </w:rPr>
        <w:t>please provide any progress updates</w:t>
      </w:r>
      <w:r w:rsidR="00FA573C" w:rsidRPr="002E0A69">
        <w:rPr>
          <w:rFonts w:cstheme="minorHAnsi"/>
        </w:rPr>
        <w:t xml:space="preserve"> </w:t>
      </w:r>
      <w:r w:rsidRPr="002E0A69">
        <w:rPr>
          <w:rFonts w:cstheme="minorHAnsi"/>
        </w:rPr>
        <w:t>in the</w:t>
      </w:r>
      <w:r w:rsidR="00C26536">
        <w:rPr>
          <w:rFonts w:cstheme="minorHAnsi"/>
        </w:rPr>
        <w:t xml:space="preserve"> relevant Quarter’s (Q1, Q2, Q3, Q4)</w:t>
      </w:r>
      <w:r w:rsidRPr="002E0A69">
        <w:rPr>
          <w:rFonts w:cstheme="minorHAnsi"/>
        </w:rPr>
        <w:t xml:space="preserve"> “</w:t>
      </w:r>
      <w:r w:rsidR="00C26536" w:rsidRPr="00C26536">
        <w:rPr>
          <w:rFonts w:cstheme="minorHAnsi"/>
          <w:b/>
          <w:bCs/>
        </w:rPr>
        <w:t xml:space="preserve">Sub Action Step </w:t>
      </w:r>
      <w:r w:rsidRPr="00C26536">
        <w:rPr>
          <w:rFonts w:cstheme="minorHAnsi"/>
          <w:b/>
          <w:bCs/>
        </w:rPr>
        <w:t>Progress</w:t>
      </w:r>
      <w:r w:rsidRPr="002E0A69">
        <w:rPr>
          <w:rFonts w:cstheme="minorHAnsi"/>
        </w:rPr>
        <w:t>” column</w:t>
      </w:r>
      <w:r w:rsidR="00CF1498" w:rsidRPr="002E0A69">
        <w:rPr>
          <w:rFonts w:cstheme="minorHAnsi"/>
        </w:rPr>
        <w:t xml:space="preserve">. </w:t>
      </w:r>
      <w:r w:rsidR="00C26536">
        <w:rPr>
          <w:rFonts w:cstheme="minorHAnsi"/>
        </w:rPr>
        <w:t>In your update, please include:</w:t>
      </w:r>
    </w:p>
    <w:p w14:paraId="4D1F208E" w14:textId="77777777" w:rsidR="00C26536" w:rsidRPr="006E7F32" w:rsidRDefault="00C26536" w:rsidP="00C26536">
      <w:pPr>
        <w:pStyle w:val="ListParagraph"/>
        <w:numPr>
          <w:ilvl w:val="1"/>
          <w:numId w:val="10"/>
        </w:numPr>
        <w:spacing w:after="0" w:line="264" w:lineRule="auto"/>
        <w:textAlignment w:val="baseline"/>
        <w:rPr>
          <w:rStyle w:val="normaltextrun"/>
          <w:rFonts w:ascii="Calibri" w:hAnsi="Calibri" w:cs="Calibri"/>
        </w:rPr>
      </w:pPr>
      <w:r w:rsidRPr="006E7F32">
        <w:rPr>
          <w:rFonts w:cstheme="minorHAnsi"/>
          <w:i/>
          <w:iCs/>
        </w:rPr>
        <w:t xml:space="preserve">The </w:t>
      </w:r>
      <w:r w:rsidRPr="006E7F32">
        <w:rPr>
          <w:rStyle w:val="normaltextrun"/>
          <w:rFonts w:ascii="Calibri" w:hAnsi="Calibri" w:cs="Calibri"/>
          <w:i/>
          <w:iCs/>
        </w:rPr>
        <w:t>Current status of action step</w:t>
      </w:r>
      <w:r w:rsidRPr="006E7F32">
        <w:rPr>
          <w:rStyle w:val="normaltextrun"/>
          <w:rFonts w:ascii="Calibri" w:hAnsi="Calibri" w:cs="Calibri"/>
        </w:rPr>
        <w:t xml:space="preserve">: </w:t>
      </w:r>
      <w:commentRangeStart w:id="3"/>
      <w:commentRangeStart w:id="4"/>
      <w:r w:rsidRPr="006E7F32">
        <w:rPr>
          <w:rStyle w:val="normaltextrun"/>
          <w:rFonts w:ascii="Calibri" w:hAnsi="Calibri" w:cs="Calibri"/>
        </w:rPr>
        <w:t>Not Started, In progress, Completed</w:t>
      </w:r>
      <w:commentRangeEnd w:id="3"/>
      <w:r w:rsidR="00F3017E">
        <w:rPr>
          <w:rStyle w:val="CommentReference"/>
        </w:rPr>
        <w:commentReference w:id="3"/>
      </w:r>
      <w:commentRangeEnd w:id="4"/>
      <w:r w:rsidR="00F136BF">
        <w:rPr>
          <w:rStyle w:val="CommentReference"/>
        </w:rPr>
        <w:commentReference w:id="4"/>
      </w:r>
    </w:p>
    <w:p w14:paraId="72EA82EE" w14:textId="45041D4E" w:rsidR="00C26536" w:rsidRPr="006E7F32" w:rsidRDefault="00C26536" w:rsidP="00C26536">
      <w:pPr>
        <w:pStyle w:val="ListParagraph"/>
        <w:numPr>
          <w:ilvl w:val="1"/>
          <w:numId w:val="10"/>
        </w:numPr>
        <w:spacing w:after="0" w:line="264" w:lineRule="auto"/>
        <w:textAlignment w:val="baseline"/>
        <w:rPr>
          <w:rStyle w:val="eop"/>
          <w:rFonts w:ascii="Calibri" w:hAnsi="Calibri" w:cs="Calibri"/>
        </w:rPr>
      </w:pPr>
      <w:r w:rsidRPr="006E7F32">
        <w:rPr>
          <w:rStyle w:val="normaltextrun"/>
          <w:rFonts w:ascii="Calibri" w:hAnsi="Calibri" w:cs="Calibri"/>
        </w:rPr>
        <w:t>Any activities that have taken place that show progress towards completion of action step</w:t>
      </w:r>
      <w:r w:rsidRPr="006E7F32">
        <w:rPr>
          <w:rStyle w:val="eop"/>
          <w:rFonts w:ascii="Calibri" w:hAnsi="Calibri" w:cs="Calibri"/>
        </w:rPr>
        <w:t> </w:t>
      </w:r>
    </w:p>
    <w:p w14:paraId="49E512BA" w14:textId="289BC2BF" w:rsidR="0074047B" w:rsidRPr="00BC4BDF" w:rsidRDefault="0074047B" w:rsidP="00C26536">
      <w:pPr>
        <w:pStyle w:val="ListParagraph"/>
        <w:numPr>
          <w:ilvl w:val="1"/>
          <w:numId w:val="10"/>
        </w:numPr>
        <w:spacing w:after="0" w:line="264" w:lineRule="auto"/>
        <w:textAlignment w:val="baseline"/>
        <w:rPr>
          <w:rStyle w:val="eop"/>
          <w:rFonts w:ascii="Calibri" w:hAnsi="Calibri" w:cs="Calibri"/>
        </w:rPr>
      </w:pPr>
      <w:r w:rsidRPr="00BC4BDF">
        <w:rPr>
          <w:rStyle w:val="eop"/>
          <w:rFonts w:ascii="Calibri" w:hAnsi="Calibri" w:cs="Calibri"/>
        </w:rPr>
        <w:t xml:space="preserve">How you incorporated and </w:t>
      </w:r>
      <w:r w:rsidRPr="00BC4BDF">
        <w:rPr>
          <w:rStyle w:val="normaltextrun"/>
          <w:rFonts w:ascii="Calibri" w:hAnsi="Calibri" w:cs="Calibri"/>
        </w:rPr>
        <w:t xml:space="preserve">operationalized equity from </w:t>
      </w:r>
      <w:r w:rsidR="00816580" w:rsidRPr="00BC4BDF">
        <w:rPr>
          <w:rStyle w:val="normaltextrun"/>
          <w:rFonts w:ascii="Calibri" w:hAnsi="Calibri" w:cs="Calibri"/>
        </w:rPr>
        <w:t xml:space="preserve">your </w:t>
      </w:r>
      <w:r w:rsidRPr="00BC4BDF">
        <w:rPr>
          <w:rStyle w:val="normaltextrun"/>
          <w:rFonts w:ascii="Calibri" w:hAnsi="Calibri" w:cs="Calibri"/>
        </w:rPr>
        <w:t>action plans</w:t>
      </w:r>
      <w:r w:rsidR="00BE7127" w:rsidRPr="00BC4BDF">
        <w:rPr>
          <w:rStyle w:val="normaltextrun"/>
          <w:rFonts w:ascii="Calibri" w:hAnsi="Calibri" w:cs="Calibri"/>
        </w:rPr>
        <w:t xml:space="preserve"> into these activities</w:t>
      </w:r>
    </w:p>
    <w:p w14:paraId="0124BE9D" w14:textId="77777777" w:rsidR="0051525E" w:rsidRPr="006E7F32" w:rsidRDefault="00C26536" w:rsidP="00C26536">
      <w:pPr>
        <w:pStyle w:val="ListParagraph"/>
        <w:numPr>
          <w:ilvl w:val="1"/>
          <w:numId w:val="10"/>
        </w:numPr>
        <w:spacing w:after="0" w:line="264" w:lineRule="auto"/>
        <w:textAlignment w:val="baseline"/>
        <w:rPr>
          <w:rStyle w:val="eop"/>
          <w:rFonts w:ascii="Calibri" w:hAnsi="Calibri" w:cs="Calibri"/>
        </w:rPr>
      </w:pPr>
      <w:r w:rsidRPr="00BC4BDF">
        <w:rPr>
          <w:rStyle w:val="normaltextrun"/>
          <w:rFonts w:ascii="Calibri" w:hAnsi="Calibri" w:cs="Calibri"/>
        </w:rPr>
        <w:t>Activities/Accomplishments</w:t>
      </w:r>
      <w:r w:rsidRPr="006E7F32">
        <w:rPr>
          <w:rStyle w:val="normaltextrun"/>
          <w:rFonts w:ascii="Calibri" w:hAnsi="Calibri" w:cs="Calibri"/>
        </w:rPr>
        <w:t xml:space="preserve"> you would like to highlight</w:t>
      </w:r>
      <w:r w:rsidRPr="006E7F32">
        <w:rPr>
          <w:rStyle w:val="eop"/>
          <w:rFonts w:ascii="Calibri" w:hAnsi="Calibri" w:cs="Calibri"/>
        </w:rPr>
        <w:t> </w:t>
      </w:r>
    </w:p>
    <w:p w14:paraId="2259351E" w14:textId="5FA69392" w:rsidR="002E0A69" w:rsidRPr="00A0196B" w:rsidRDefault="00FA573C" w:rsidP="002E0A69">
      <w:pPr>
        <w:pStyle w:val="ListParagraph"/>
        <w:numPr>
          <w:ilvl w:val="0"/>
          <w:numId w:val="10"/>
        </w:numPr>
        <w:spacing w:after="240" w:line="264" w:lineRule="auto"/>
        <w:rPr>
          <w:rFonts w:cstheme="minorHAnsi"/>
        </w:rPr>
      </w:pPr>
      <w:r w:rsidRPr="002E0A69">
        <w:rPr>
          <w:rFonts w:cstheme="minorHAnsi"/>
        </w:rPr>
        <w:t xml:space="preserve">If the activity is not yet started, we do not expect to see anything in the </w:t>
      </w:r>
      <w:r w:rsidR="0079793E" w:rsidRPr="002E0A69">
        <w:rPr>
          <w:rFonts w:cstheme="minorHAnsi"/>
        </w:rPr>
        <w:t>“</w:t>
      </w:r>
      <w:r w:rsidR="0079793E" w:rsidRPr="002E0A69">
        <w:rPr>
          <w:rFonts w:cstheme="minorHAnsi"/>
          <w:b/>
          <w:bCs/>
        </w:rPr>
        <w:t>Actual Output</w:t>
      </w:r>
      <w:r w:rsidR="0079793E" w:rsidRPr="002E0A69">
        <w:rPr>
          <w:rFonts w:cstheme="minorHAnsi"/>
        </w:rPr>
        <w:t xml:space="preserve">” </w:t>
      </w:r>
      <w:r w:rsidRPr="002E0A69">
        <w:rPr>
          <w:rFonts w:cstheme="minorHAnsi"/>
        </w:rPr>
        <w:t>column</w:t>
      </w:r>
      <w:r w:rsidR="001B0519">
        <w:rPr>
          <w:rFonts w:cstheme="minorHAnsi"/>
        </w:rPr>
        <w:t xml:space="preserve"> for that Action Step</w:t>
      </w:r>
      <w:r w:rsidRPr="002E0A69">
        <w:rPr>
          <w:rFonts w:cstheme="minorHAnsi"/>
        </w:rPr>
        <w:t>.</w:t>
      </w:r>
      <w:r w:rsidR="00CF1498" w:rsidRPr="002E0A69">
        <w:rPr>
          <w:rFonts w:cstheme="minorHAnsi"/>
        </w:rPr>
        <w:t xml:space="preserve"> If an activity is </w:t>
      </w:r>
      <w:r w:rsidR="00CF1498" w:rsidRPr="00C26536">
        <w:rPr>
          <w:rFonts w:cstheme="minorHAnsi"/>
          <w:i/>
          <w:iCs/>
        </w:rPr>
        <w:t>In Progress</w:t>
      </w:r>
      <w:r w:rsidR="00CF1498" w:rsidRPr="002E0A69">
        <w:rPr>
          <w:rFonts w:cstheme="minorHAnsi"/>
        </w:rPr>
        <w:t xml:space="preserve"> or </w:t>
      </w:r>
      <w:r w:rsidR="00CF1498" w:rsidRPr="00C26536">
        <w:rPr>
          <w:rFonts w:cstheme="minorHAnsi"/>
          <w:i/>
          <w:iCs/>
        </w:rPr>
        <w:t>Completed</w:t>
      </w:r>
      <w:r w:rsidR="00CF1498" w:rsidRPr="002E0A69">
        <w:rPr>
          <w:rFonts w:cstheme="minorHAnsi"/>
        </w:rPr>
        <w:t>, please fill in the Actual Output column</w:t>
      </w:r>
      <w:r w:rsidR="0060658C" w:rsidRPr="002E0A69">
        <w:rPr>
          <w:rFonts w:cstheme="minorHAnsi"/>
        </w:rPr>
        <w:t>, considering what you had entered in the Expected Output column.</w:t>
      </w:r>
      <w:r w:rsidR="002E0A69" w:rsidRPr="002E0A69">
        <w:t xml:space="preserve"> </w:t>
      </w:r>
    </w:p>
    <w:p w14:paraId="1478281A" w14:textId="79733090" w:rsidR="00A0196B" w:rsidRPr="002E0A69" w:rsidRDefault="00C26536" w:rsidP="00A0196B">
      <w:pPr>
        <w:pStyle w:val="ListParagraph"/>
        <w:spacing w:after="240" w:line="264" w:lineRule="auto"/>
        <w:rPr>
          <w:rFonts w:cstheme="minorHAnsi"/>
        </w:rPr>
      </w:pPr>
      <w:r w:rsidRPr="00C26536">
        <w:rPr>
          <w:rFonts w:cstheme="minorHAnsi"/>
          <w:noProof/>
        </w:rPr>
        <w:drawing>
          <wp:anchor distT="0" distB="0" distL="114300" distR="114300" simplePos="0" relativeHeight="251665408" behindDoc="1" locked="0" layoutInCell="1" allowOverlap="1" wp14:anchorId="10262BEB" wp14:editId="0572740B">
            <wp:simplePos x="0" y="0"/>
            <wp:positionH relativeFrom="column">
              <wp:posOffset>-457835</wp:posOffset>
            </wp:positionH>
            <wp:positionV relativeFrom="paragraph">
              <wp:posOffset>340995</wp:posOffset>
            </wp:positionV>
            <wp:extent cx="6855460" cy="692150"/>
            <wp:effectExtent l="0" t="0" r="2540" b="0"/>
            <wp:wrapTight wrapText="bothSides">
              <wp:wrapPolygon edited="0">
                <wp:start x="0" y="0"/>
                <wp:lineTo x="0" y="20807"/>
                <wp:lineTo x="21548" y="20807"/>
                <wp:lineTo x="215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5460" cy="692150"/>
                    </a:xfrm>
                    <a:prstGeom prst="rect">
                      <a:avLst/>
                    </a:prstGeom>
                  </pic:spPr>
                </pic:pic>
              </a:graphicData>
            </a:graphic>
            <wp14:sizeRelH relativeFrom="margin">
              <wp14:pctWidth>0</wp14:pctWidth>
            </wp14:sizeRelH>
            <wp14:sizeRelV relativeFrom="margin">
              <wp14:pctHeight>0</wp14:pctHeight>
            </wp14:sizeRelV>
          </wp:anchor>
        </w:drawing>
      </w:r>
    </w:p>
    <w:p w14:paraId="26CB2CBE" w14:textId="0466DE84" w:rsidR="001B0519" w:rsidRPr="001B0519" w:rsidRDefault="001B0519" w:rsidP="001B0519">
      <w:pPr>
        <w:spacing w:after="240" w:line="264" w:lineRule="auto"/>
        <w:ind w:hanging="720"/>
        <w:rPr>
          <w:rFonts w:cstheme="minorHAnsi"/>
        </w:rPr>
      </w:pPr>
    </w:p>
    <w:p w14:paraId="5E8D282B" w14:textId="77777777" w:rsidR="00050DF7" w:rsidRDefault="00050DF7" w:rsidP="000166AC">
      <w:pPr>
        <w:spacing w:after="240" w:line="264" w:lineRule="auto"/>
        <w:rPr>
          <w:rFonts w:cstheme="minorHAnsi"/>
          <w:b/>
          <w:bCs/>
          <w:u w:val="single"/>
        </w:rPr>
      </w:pPr>
    </w:p>
    <w:p w14:paraId="254DA10B" w14:textId="35F04B7F" w:rsidR="00015E00" w:rsidRPr="0079793E" w:rsidRDefault="00837AD2" w:rsidP="000166AC">
      <w:pPr>
        <w:spacing w:after="240" w:line="264" w:lineRule="auto"/>
        <w:rPr>
          <w:rFonts w:cstheme="minorHAnsi"/>
          <w:b/>
          <w:bCs/>
          <w:u w:val="single"/>
        </w:rPr>
      </w:pPr>
      <w:r>
        <w:rPr>
          <w:rFonts w:cstheme="minorHAnsi"/>
          <w:b/>
          <w:bCs/>
          <w:u w:val="single"/>
        </w:rPr>
        <w:lastRenderedPageBreak/>
        <w:t>Partnerships</w:t>
      </w:r>
    </w:p>
    <w:p w14:paraId="03F4D367" w14:textId="37C53EDF" w:rsidR="00837AD2" w:rsidRDefault="00837AD2" w:rsidP="00837AD2">
      <w:pPr>
        <w:spacing w:after="240" w:line="264" w:lineRule="auto"/>
        <w:rPr>
          <w:rFonts w:cstheme="minorHAnsi"/>
        </w:rPr>
      </w:pPr>
      <w:r w:rsidRPr="00B937B5">
        <w:rPr>
          <w:rFonts w:cstheme="minorHAnsi"/>
        </w:rPr>
        <w:t xml:space="preserve">For </w:t>
      </w:r>
      <w:r>
        <w:rPr>
          <w:rFonts w:cstheme="minorHAnsi"/>
        </w:rPr>
        <w:t>this section</w:t>
      </w:r>
      <w:r w:rsidRPr="00B937B5">
        <w:rPr>
          <w:rFonts w:cstheme="minorHAnsi"/>
        </w:rPr>
        <w:t xml:space="preserve">, the </w:t>
      </w:r>
      <w:r w:rsidR="004317CC">
        <w:rPr>
          <w:rFonts w:cstheme="minorHAnsi"/>
        </w:rPr>
        <w:t>“</w:t>
      </w:r>
      <w:r>
        <w:rPr>
          <w:rFonts w:cstheme="minorHAnsi"/>
        </w:rPr>
        <w:t>[Your State] Partnerships</w:t>
      </w:r>
      <w:r w:rsidR="004317CC">
        <w:rPr>
          <w:rFonts w:cstheme="minorHAnsi"/>
        </w:rPr>
        <w:t>”</w:t>
      </w:r>
      <w:r>
        <w:rPr>
          <w:rFonts w:cstheme="minorHAnsi"/>
        </w:rPr>
        <w:t xml:space="preserve"> link under the </w:t>
      </w:r>
      <w:r w:rsidR="004317CC">
        <w:rPr>
          <w:rFonts w:cstheme="minorHAnsi"/>
        </w:rPr>
        <w:t>“</w:t>
      </w:r>
      <w:r>
        <w:rPr>
          <w:rFonts w:cstheme="minorHAnsi"/>
        </w:rPr>
        <w:t>View/Add Quarterly Progress Report</w:t>
      </w:r>
      <w:r w:rsidR="004317CC">
        <w:rPr>
          <w:rFonts w:cstheme="minorHAnsi"/>
        </w:rPr>
        <w:t>”</w:t>
      </w:r>
      <w:r>
        <w:rPr>
          <w:rFonts w:cstheme="minorHAnsi"/>
        </w:rPr>
        <w:t xml:space="preserve"> blue text box </w:t>
      </w:r>
      <w:r w:rsidRPr="00B937B5">
        <w:rPr>
          <w:rFonts w:cstheme="minorHAnsi"/>
        </w:rPr>
        <w:t xml:space="preserve">will open into spreadsheet view with </w:t>
      </w:r>
      <w:r>
        <w:rPr>
          <w:rFonts w:cstheme="minorHAnsi"/>
        </w:rPr>
        <w:t>the</w:t>
      </w:r>
      <w:r w:rsidRPr="00B937B5">
        <w:rPr>
          <w:rFonts w:cstheme="minorHAnsi"/>
        </w:rPr>
        <w:t xml:space="preserve"> previously submitted </w:t>
      </w:r>
      <w:r>
        <w:rPr>
          <w:rFonts w:cstheme="minorHAnsi"/>
        </w:rPr>
        <w:t>data</w:t>
      </w:r>
      <w:r w:rsidRPr="00B937B5">
        <w:rPr>
          <w:rFonts w:cstheme="minorHAnsi"/>
        </w:rPr>
        <w:t xml:space="preserve"> </w:t>
      </w:r>
      <w:r>
        <w:rPr>
          <w:rFonts w:cstheme="minorHAnsi"/>
        </w:rPr>
        <w:t xml:space="preserve">on each partnership </w:t>
      </w:r>
      <w:r w:rsidRPr="00B937B5">
        <w:rPr>
          <w:rFonts w:cstheme="minorHAnsi"/>
        </w:rPr>
        <w:t xml:space="preserve">in columns </w:t>
      </w:r>
      <w:r w:rsidR="003D57AA">
        <w:rPr>
          <w:rFonts w:cstheme="minorHAnsi"/>
        </w:rPr>
        <w:t>across each</w:t>
      </w:r>
      <w:r>
        <w:rPr>
          <w:rFonts w:cstheme="minorHAnsi"/>
        </w:rPr>
        <w:t xml:space="preserve"> row. </w:t>
      </w:r>
    </w:p>
    <w:p w14:paraId="625EBE6E" w14:textId="3326C4D9" w:rsidR="00837AD2" w:rsidRDefault="00837AD2" w:rsidP="00837AD2">
      <w:pPr>
        <w:pStyle w:val="ListParagraph"/>
        <w:numPr>
          <w:ilvl w:val="0"/>
          <w:numId w:val="10"/>
        </w:numPr>
        <w:spacing w:after="240" w:line="264" w:lineRule="auto"/>
        <w:rPr>
          <w:rFonts w:cstheme="minorHAnsi"/>
        </w:rPr>
      </w:pPr>
      <w:r w:rsidRPr="00B937B5">
        <w:rPr>
          <w:rFonts w:cstheme="minorHAnsi"/>
        </w:rPr>
        <w:t>Tab across to find and update the</w:t>
      </w:r>
      <w:r>
        <w:rPr>
          <w:rFonts w:cstheme="minorHAnsi"/>
        </w:rPr>
        <w:t xml:space="preserve"> column for the relevant quarter.</w:t>
      </w:r>
      <w:r w:rsidRPr="00B937B5">
        <w:rPr>
          <w:rFonts w:cstheme="minorHAnsi"/>
        </w:rPr>
        <w:t xml:space="preserve"> </w:t>
      </w:r>
    </w:p>
    <w:p w14:paraId="63D0BAA4" w14:textId="27E346AA" w:rsidR="00837AD2" w:rsidRDefault="638D9B8C" w:rsidP="638D9B8C">
      <w:pPr>
        <w:pStyle w:val="ListParagraph"/>
        <w:numPr>
          <w:ilvl w:val="0"/>
          <w:numId w:val="10"/>
        </w:numPr>
        <w:spacing w:after="240" w:line="264" w:lineRule="auto"/>
      </w:pPr>
      <w:r w:rsidRPr="638D9B8C">
        <w:t>For each of the Partner Names, please provide any progress updates in the “</w:t>
      </w:r>
      <w:r w:rsidRPr="638D9B8C">
        <w:rPr>
          <w:b/>
          <w:bCs/>
        </w:rPr>
        <w:t>Enter Any Progress Notes</w:t>
      </w:r>
      <w:commentRangeStart w:id="5"/>
      <w:commentRangeEnd w:id="5"/>
      <w:r w:rsidR="00047C49">
        <w:rPr>
          <w:rStyle w:val="CommentReference"/>
        </w:rPr>
        <w:commentReference w:id="5"/>
      </w:r>
      <w:r w:rsidRPr="638D9B8C">
        <w:t xml:space="preserve">” column for the relevant Quarter. In your update, please: </w:t>
      </w:r>
    </w:p>
    <w:p w14:paraId="30BE812E" w14:textId="7458CBEB" w:rsidR="00837AD2" w:rsidRPr="006E7F32" w:rsidRDefault="003053C4" w:rsidP="00837AD2">
      <w:pPr>
        <w:pStyle w:val="ListParagraph"/>
        <w:numPr>
          <w:ilvl w:val="1"/>
          <w:numId w:val="10"/>
        </w:numPr>
        <w:spacing w:after="240" w:line="264" w:lineRule="auto"/>
        <w:rPr>
          <w:rStyle w:val="normaltextrun"/>
          <w:rFonts w:cstheme="minorHAnsi"/>
        </w:rPr>
      </w:pPr>
      <w:r>
        <w:rPr>
          <w:rStyle w:val="normaltextrun"/>
          <w:rFonts w:ascii="Calibri" w:hAnsi="Calibri" w:cs="Calibri"/>
        </w:rPr>
        <w:t>D</w:t>
      </w:r>
      <w:r w:rsidR="00837AD2" w:rsidRPr="00837AD2">
        <w:rPr>
          <w:rStyle w:val="normaltextrun"/>
          <w:rFonts w:ascii="Calibri" w:hAnsi="Calibri" w:cs="Calibri"/>
        </w:rPr>
        <w:t xml:space="preserve">escribe progress in planned partnership activities and </w:t>
      </w:r>
      <w:r w:rsidR="00837AD2">
        <w:rPr>
          <w:rStyle w:val="normaltextrun"/>
          <w:rFonts w:ascii="Calibri" w:hAnsi="Calibri" w:cs="Calibri"/>
        </w:rPr>
        <w:t xml:space="preserve">if </w:t>
      </w:r>
      <w:r w:rsidR="00837AD2" w:rsidRPr="00837AD2">
        <w:rPr>
          <w:rStyle w:val="normaltextrun"/>
          <w:rFonts w:ascii="Calibri" w:hAnsi="Calibri" w:cs="Calibri"/>
        </w:rPr>
        <w:t xml:space="preserve">efforts may have pivoted </w:t>
      </w:r>
    </w:p>
    <w:p w14:paraId="0D93F168" w14:textId="12EAEAD6" w:rsidR="006E7F32" w:rsidRPr="00BC4BDF" w:rsidRDefault="006E7F32" w:rsidP="00837AD2">
      <w:pPr>
        <w:pStyle w:val="ListParagraph"/>
        <w:numPr>
          <w:ilvl w:val="1"/>
          <w:numId w:val="10"/>
        </w:numPr>
        <w:spacing w:after="240" w:line="264" w:lineRule="auto"/>
        <w:rPr>
          <w:rStyle w:val="eop"/>
          <w:rFonts w:cstheme="minorHAnsi"/>
        </w:rPr>
      </w:pPr>
      <w:r w:rsidRPr="00BC4BDF">
        <w:rPr>
          <w:rStyle w:val="normaltextrun"/>
          <w:rFonts w:ascii="Calibri" w:hAnsi="Calibri" w:cs="Calibri"/>
        </w:rPr>
        <w:t>Describe how these activities influence PSE changes</w:t>
      </w:r>
      <w:r w:rsidR="00050DF7" w:rsidRPr="00BC4BDF">
        <w:rPr>
          <w:rStyle w:val="normaltextrun"/>
          <w:rFonts w:ascii="Calibri" w:hAnsi="Calibri" w:cs="Calibri"/>
        </w:rPr>
        <w:t xml:space="preserve"> for the relevant quarter</w:t>
      </w:r>
      <w:r w:rsidRPr="00BC4BDF">
        <w:rPr>
          <w:rStyle w:val="normaltextrun"/>
          <w:rFonts w:ascii="Calibri" w:hAnsi="Calibri" w:cs="Calibri"/>
        </w:rPr>
        <w:t xml:space="preserve">, if any </w:t>
      </w:r>
    </w:p>
    <w:p w14:paraId="3478D61B" w14:textId="751ACD50" w:rsidR="001F7DFB" w:rsidRPr="00BC4BDF" w:rsidRDefault="00837AD2" w:rsidP="000E2461">
      <w:pPr>
        <w:pStyle w:val="ListParagraph"/>
        <w:numPr>
          <w:ilvl w:val="1"/>
          <w:numId w:val="10"/>
        </w:numPr>
        <w:spacing w:after="240" w:line="264" w:lineRule="auto"/>
        <w:rPr>
          <w:rStyle w:val="normaltextrun"/>
          <w:rFonts w:cstheme="minorHAnsi"/>
        </w:rPr>
      </w:pPr>
      <w:r w:rsidRPr="00BC4BDF">
        <w:rPr>
          <w:rStyle w:val="eop"/>
          <w:rFonts w:ascii="Calibri" w:hAnsi="Calibri" w:cs="Calibri"/>
        </w:rPr>
        <w:t>Indicate if a</w:t>
      </w:r>
      <w:r w:rsidRPr="00BC4BDF">
        <w:rPr>
          <w:rStyle w:val="normaltextrun"/>
          <w:rFonts w:ascii="Calibri" w:hAnsi="Calibri" w:cs="Calibri"/>
        </w:rPr>
        <w:t xml:space="preserve">ny changes </w:t>
      </w:r>
      <w:r w:rsidR="003053C4" w:rsidRPr="00BC4BDF">
        <w:rPr>
          <w:rStyle w:val="normaltextrun"/>
          <w:rFonts w:ascii="Calibri" w:hAnsi="Calibri" w:cs="Calibri"/>
        </w:rPr>
        <w:t xml:space="preserve">have </w:t>
      </w:r>
      <w:r w:rsidRPr="00BC4BDF">
        <w:rPr>
          <w:rStyle w:val="normaltextrun"/>
          <w:rFonts w:ascii="Calibri" w:hAnsi="Calibri" w:cs="Calibri"/>
        </w:rPr>
        <w:t>taken place in th</w:t>
      </w:r>
      <w:r w:rsidR="003D57AA" w:rsidRPr="00BC4BDF">
        <w:rPr>
          <w:rStyle w:val="normaltextrun"/>
          <w:rFonts w:ascii="Calibri" w:hAnsi="Calibri" w:cs="Calibri"/>
        </w:rPr>
        <w:t xml:space="preserve">eir </w:t>
      </w:r>
      <w:r w:rsidRPr="00BC4BDF">
        <w:rPr>
          <w:rStyle w:val="normaltextrun"/>
          <w:rFonts w:ascii="Calibri" w:hAnsi="Calibri" w:cs="Calibri"/>
        </w:rPr>
        <w:t>partnership</w:t>
      </w:r>
      <w:r w:rsidR="003D57AA" w:rsidRPr="00BC4BDF">
        <w:rPr>
          <w:rStyle w:val="normaltextrun"/>
          <w:rFonts w:ascii="Calibri" w:hAnsi="Calibri" w:cs="Calibri"/>
        </w:rPr>
        <w:t>s</w:t>
      </w:r>
      <w:r w:rsidRPr="00BC4BDF">
        <w:rPr>
          <w:rStyle w:val="normaltextrun"/>
          <w:rFonts w:ascii="Calibri" w:hAnsi="Calibri" w:cs="Calibri"/>
        </w:rPr>
        <w:t xml:space="preserve"> </w:t>
      </w:r>
      <w:r w:rsidR="003D57AA" w:rsidRPr="00BC4BDF">
        <w:rPr>
          <w:rStyle w:val="normaltextrun"/>
          <w:rFonts w:ascii="Calibri" w:hAnsi="Calibri" w:cs="Calibri"/>
        </w:rPr>
        <w:t>(</w:t>
      </w:r>
      <w:r w:rsidR="003D57AA" w:rsidRPr="00BC4BDF">
        <w:rPr>
          <w:rStyle w:val="normaltextrun"/>
          <w:rFonts w:ascii="Calibri" w:hAnsi="Calibri" w:cs="Calibri"/>
          <w:bdr w:val="none" w:sz="0" w:space="0" w:color="auto" w:frame="1"/>
        </w:rPr>
        <w:t>e.g., roles, intended</w:t>
      </w:r>
      <w:r w:rsidR="003D57AA" w:rsidRPr="003D57AA">
        <w:rPr>
          <w:rStyle w:val="normaltextrun"/>
          <w:rFonts w:ascii="Calibri" w:hAnsi="Calibri" w:cs="Calibri"/>
          <w:bdr w:val="none" w:sz="0" w:space="0" w:color="auto" w:frame="1"/>
        </w:rPr>
        <w:t xml:space="preserve"> activities, etc.)</w:t>
      </w:r>
    </w:p>
    <w:p w14:paraId="20436FF9" w14:textId="77E05904" w:rsidR="00BC4BDF" w:rsidRPr="00E556ED" w:rsidRDefault="00BC4BDF" w:rsidP="000E2461">
      <w:pPr>
        <w:pStyle w:val="ListParagraph"/>
        <w:numPr>
          <w:ilvl w:val="1"/>
          <w:numId w:val="10"/>
        </w:numPr>
        <w:spacing w:after="240" w:line="264" w:lineRule="auto"/>
        <w:rPr>
          <w:rStyle w:val="normaltextrun"/>
          <w:rFonts w:cstheme="minorHAnsi"/>
          <w:highlight w:val="yellow"/>
        </w:rPr>
      </w:pPr>
      <w:r w:rsidRPr="00E556ED">
        <w:rPr>
          <w:rStyle w:val="normaltextrun"/>
          <w:rFonts w:ascii="Calibri" w:hAnsi="Calibri" w:cs="Calibri"/>
          <w:highlight w:val="yellow"/>
          <w:bdr w:val="none" w:sz="0" w:space="0" w:color="auto" w:frame="1"/>
        </w:rPr>
        <w:t xml:space="preserve">NOTE: Please take the time to </w:t>
      </w:r>
      <w:r w:rsidR="00E556ED" w:rsidRPr="00E556ED">
        <w:rPr>
          <w:rStyle w:val="normaltextrun"/>
          <w:rFonts w:ascii="Calibri" w:hAnsi="Calibri" w:cs="Calibri"/>
          <w:highlight w:val="yellow"/>
          <w:bdr w:val="none" w:sz="0" w:space="0" w:color="auto" w:frame="1"/>
        </w:rPr>
        <w:t>fully complete this section</w:t>
      </w:r>
      <w:r w:rsidRPr="00E556ED">
        <w:rPr>
          <w:rStyle w:val="normaltextrun"/>
          <w:rFonts w:ascii="Calibri" w:hAnsi="Calibri" w:cs="Calibri"/>
          <w:highlight w:val="yellow"/>
          <w:bdr w:val="none" w:sz="0" w:space="0" w:color="auto" w:frame="1"/>
        </w:rPr>
        <w:t>. In addition to</w:t>
      </w:r>
      <w:r w:rsidR="00E556ED" w:rsidRPr="00E556ED">
        <w:rPr>
          <w:rStyle w:val="normaltextrun"/>
          <w:rFonts w:ascii="Calibri" w:hAnsi="Calibri" w:cs="Calibri"/>
          <w:highlight w:val="yellow"/>
          <w:bdr w:val="none" w:sz="0" w:space="0" w:color="auto" w:frame="1"/>
        </w:rPr>
        <w:t xml:space="preserve"> inputting the current status of your partnerships, </w:t>
      </w:r>
      <w:r w:rsidR="00E556ED">
        <w:rPr>
          <w:rStyle w:val="normaltextrun"/>
          <w:rFonts w:ascii="Calibri" w:hAnsi="Calibri" w:cs="Calibri"/>
          <w:highlight w:val="yellow"/>
          <w:bdr w:val="none" w:sz="0" w:space="0" w:color="auto" w:frame="1"/>
        </w:rPr>
        <w:t>we request</w:t>
      </w:r>
      <w:r w:rsidR="00E556ED" w:rsidRPr="00E556ED">
        <w:rPr>
          <w:rStyle w:val="normaltextrun"/>
          <w:rFonts w:ascii="Calibri" w:hAnsi="Calibri" w:cs="Calibri"/>
          <w:highlight w:val="yellow"/>
          <w:bdr w:val="none" w:sz="0" w:space="0" w:color="auto" w:frame="1"/>
        </w:rPr>
        <w:t xml:space="preserve"> that you please input </w:t>
      </w:r>
      <w:r w:rsidR="00E556ED">
        <w:rPr>
          <w:rStyle w:val="normaltextrun"/>
          <w:rFonts w:ascii="Calibri" w:hAnsi="Calibri" w:cs="Calibri"/>
          <w:highlight w:val="yellow"/>
          <w:bdr w:val="none" w:sz="0" w:space="0" w:color="auto" w:frame="1"/>
        </w:rPr>
        <w:t xml:space="preserve">the </w:t>
      </w:r>
      <w:r w:rsidR="00E556ED" w:rsidRPr="00E556ED">
        <w:rPr>
          <w:rStyle w:val="normaltextrun"/>
          <w:rFonts w:ascii="Calibri" w:hAnsi="Calibri" w:cs="Calibri"/>
          <w:highlight w:val="yellow"/>
          <w:bdr w:val="none" w:sz="0" w:space="0" w:color="auto" w:frame="1"/>
        </w:rPr>
        <w:t>additional information requested above.</w:t>
      </w:r>
    </w:p>
    <w:p w14:paraId="014C2EEA" w14:textId="77777777" w:rsidR="0051525E" w:rsidRPr="003D57AA" w:rsidRDefault="0051525E" w:rsidP="006E7F32">
      <w:pPr>
        <w:pStyle w:val="ListParagraph"/>
        <w:spacing w:after="240" w:line="264" w:lineRule="auto"/>
        <w:ind w:left="1440"/>
        <w:rPr>
          <w:rStyle w:val="normaltextrun"/>
          <w:rFonts w:cstheme="minorHAnsi"/>
        </w:rPr>
      </w:pPr>
    </w:p>
    <w:p w14:paraId="6C1323D9" w14:textId="77777777" w:rsidR="003D57AA" w:rsidRPr="003D57AA" w:rsidRDefault="003D57AA" w:rsidP="003D57AA">
      <w:pPr>
        <w:pStyle w:val="ListParagraph"/>
        <w:spacing w:after="240" w:line="264" w:lineRule="auto"/>
        <w:ind w:left="1440"/>
        <w:rPr>
          <w:rFonts w:cstheme="minorHAnsi"/>
        </w:rPr>
      </w:pPr>
    </w:p>
    <w:p w14:paraId="05DD9877" w14:textId="11B5B632" w:rsidR="00A0196B" w:rsidRPr="00B937B5" w:rsidRDefault="00837AD2" w:rsidP="00837AD2">
      <w:pPr>
        <w:pStyle w:val="ListParagraph"/>
        <w:spacing w:after="240" w:line="264" w:lineRule="auto"/>
        <w:ind w:left="0"/>
        <w:rPr>
          <w:rFonts w:cstheme="minorHAnsi"/>
        </w:rPr>
      </w:pPr>
      <w:r w:rsidRPr="00837AD2">
        <w:rPr>
          <w:rFonts w:cstheme="minorHAnsi"/>
          <w:noProof/>
        </w:rPr>
        <w:drawing>
          <wp:inline distT="0" distB="0" distL="0" distR="0" wp14:anchorId="031B4E25" wp14:editId="77C11DAD">
            <wp:extent cx="6242050" cy="94107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6"/>
                    <a:stretch>
                      <a:fillRect/>
                    </a:stretch>
                  </pic:blipFill>
                  <pic:spPr>
                    <a:xfrm>
                      <a:off x="0" y="0"/>
                      <a:ext cx="6242050" cy="941070"/>
                    </a:xfrm>
                    <a:prstGeom prst="rect">
                      <a:avLst/>
                    </a:prstGeom>
                  </pic:spPr>
                </pic:pic>
              </a:graphicData>
            </a:graphic>
          </wp:inline>
        </w:drawing>
      </w:r>
    </w:p>
    <w:p w14:paraId="6F9BD4C7" w14:textId="14106F7E" w:rsidR="00730D99" w:rsidRPr="00BC4BDF" w:rsidRDefault="00730D99" w:rsidP="00AF2A45">
      <w:pPr>
        <w:spacing w:after="240" w:line="264" w:lineRule="auto"/>
        <w:rPr>
          <w:rFonts w:cstheme="minorHAnsi"/>
          <w:b/>
          <w:bCs/>
          <w:u w:val="single"/>
        </w:rPr>
      </w:pPr>
      <w:r w:rsidRPr="00BC4BDF">
        <w:rPr>
          <w:rFonts w:cstheme="minorHAnsi"/>
          <w:b/>
          <w:bCs/>
          <w:u w:val="single"/>
        </w:rPr>
        <w:t>Additional Information</w:t>
      </w:r>
    </w:p>
    <w:p w14:paraId="3AC7004C" w14:textId="5E00D24A" w:rsidR="00730D99" w:rsidRPr="00BC4BDF" w:rsidRDefault="00730D99" w:rsidP="00AF2A45">
      <w:pPr>
        <w:spacing w:after="240" w:line="264" w:lineRule="auto"/>
        <w:rPr>
          <w:rFonts w:cstheme="minorHAnsi"/>
        </w:rPr>
      </w:pPr>
      <w:r w:rsidRPr="00BC4BDF">
        <w:rPr>
          <w:rFonts w:cstheme="minorHAnsi"/>
        </w:rPr>
        <w:t xml:space="preserve">For this section, the “[Your State] Additional Information” link under the “View/Update Additional Information” blue text box will open into spreadsheet view with the previously submitted data on each partnership in columns across each row. </w:t>
      </w:r>
    </w:p>
    <w:p w14:paraId="28764F7C" w14:textId="0F091480" w:rsidR="00730D99" w:rsidRPr="00BC4BDF" w:rsidRDefault="00730D99" w:rsidP="00730D99">
      <w:pPr>
        <w:pStyle w:val="ListParagraph"/>
        <w:numPr>
          <w:ilvl w:val="0"/>
          <w:numId w:val="17"/>
        </w:numPr>
        <w:spacing w:after="240" w:line="264" w:lineRule="auto"/>
        <w:rPr>
          <w:rFonts w:cstheme="minorHAnsi"/>
        </w:rPr>
      </w:pPr>
      <w:r w:rsidRPr="00BC4BDF">
        <w:rPr>
          <w:rFonts w:cstheme="minorHAnsi"/>
        </w:rPr>
        <w:t xml:space="preserve">Please review the information captured in these fields and update content, as needed, based on your experience </w:t>
      </w:r>
      <w:r w:rsidR="00F13C51" w:rsidRPr="00BC4BDF">
        <w:rPr>
          <w:rFonts w:cstheme="minorHAnsi"/>
        </w:rPr>
        <w:t>and activities of</w:t>
      </w:r>
      <w:r w:rsidRPr="00BC4BDF">
        <w:rPr>
          <w:rFonts w:cstheme="minorHAnsi"/>
        </w:rPr>
        <w:t xml:space="preserve"> the past quarter</w:t>
      </w:r>
      <w:r w:rsidR="00F13C51" w:rsidRPr="00BC4BDF">
        <w:rPr>
          <w:rFonts w:cstheme="minorHAnsi"/>
        </w:rPr>
        <w:t>.</w:t>
      </w:r>
    </w:p>
    <w:p w14:paraId="12383BEC" w14:textId="0043492E" w:rsidR="003C2652" w:rsidRPr="00BC4BDF" w:rsidRDefault="003C2652" w:rsidP="00050DF7">
      <w:pPr>
        <w:pStyle w:val="ListParagraph"/>
        <w:numPr>
          <w:ilvl w:val="0"/>
          <w:numId w:val="17"/>
        </w:numPr>
        <w:spacing w:after="240" w:line="264" w:lineRule="auto"/>
        <w:textAlignment w:val="baseline"/>
        <w:rPr>
          <w:rFonts w:cstheme="minorHAnsi"/>
        </w:rPr>
      </w:pPr>
      <w:r w:rsidRPr="00BC4BDF">
        <w:rPr>
          <w:rFonts w:cstheme="minorHAnsi"/>
        </w:rPr>
        <w:t xml:space="preserve">If there are any changes to the information in this section (Challenges/Barriers, Ways that you addressed challenges/barriers, State-level plan, </w:t>
      </w:r>
      <w:r w:rsidR="0084700E" w:rsidRPr="00BC4BDF">
        <w:rPr>
          <w:rFonts w:cstheme="minorHAnsi"/>
        </w:rPr>
        <w:t>and/</w:t>
      </w:r>
      <w:r w:rsidRPr="00BC4BDF">
        <w:rPr>
          <w:rFonts w:cstheme="minorHAnsi"/>
        </w:rPr>
        <w:t>or Leveraged funds), you can update this information by double clicking the cell and editing the existing text</w:t>
      </w:r>
      <w:r w:rsidR="004155C1" w:rsidRPr="00BC4BDF">
        <w:rPr>
          <w:rFonts w:cstheme="minorHAnsi"/>
        </w:rPr>
        <w:t xml:space="preserve"> (e.g., “In Q1, we experienced the following challenge…”)</w:t>
      </w:r>
      <w:r w:rsidRPr="00BC4BDF">
        <w:rPr>
          <w:rFonts w:cstheme="minorHAnsi"/>
        </w:rPr>
        <w:t>.</w:t>
      </w:r>
      <w:r w:rsidR="00050DF7" w:rsidRPr="00BC4BDF">
        <w:rPr>
          <w:rStyle w:val="normaltextrun"/>
          <w:rFonts w:ascii="Calibri" w:hAnsi="Calibri" w:cs="Calibri"/>
        </w:rPr>
        <w:t xml:space="preserve"> </w:t>
      </w:r>
    </w:p>
    <w:p w14:paraId="37A12098" w14:textId="04556498" w:rsidR="00AF2A45" w:rsidRPr="00AF2A45" w:rsidRDefault="00AF2A45" w:rsidP="00AF2A45">
      <w:pPr>
        <w:spacing w:after="240" w:line="264" w:lineRule="auto"/>
        <w:rPr>
          <w:rFonts w:cstheme="minorHAnsi"/>
          <w:b/>
          <w:bCs/>
          <w:u w:val="single"/>
        </w:rPr>
      </w:pPr>
      <w:r w:rsidRPr="00AF2A45">
        <w:rPr>
          <w:rFonts w:cstheme="minorHAnsi"/>
          <w:b/>
          <w:bCs/>
          <w:u w:val="single"/>
        </w:rPr>
        <w:t>Attachments</w:t>
      </w:r>
    </w:p>
    <w:p w14:paraId="3903ECE2" w14:textId="77777777" w:rsidR="004F1738" w:rsidRDefault="00195859" w:rsidP="004F1738">
      <w:pPr>
        <w:pStyle w:val="ListParagraph"/>
        <w:numPr>
          <w:ilvl w:val="0"/>
          <w:numId w:val="14"/>
        </w:numPr>
        <w:spacing w:after="240" w:line="264" w:lineRule="auto"/>
      </w:pPr>
      <w:r w:rsidRPr="00E556ED">
        <w:t>If you are funded to conduct Breastfeeding</w:t>
      </w:r>
      <w:r w:rsidR="007305D1" w:rsidRPr="00E556ED">
        <w:t>-</w:t>
      </w:r>
      <w:r w:rsidRPr="00E556ED">
        <w:t>related activities</w:t>
      </w:r>
      <w:r w:rsidR="007305D1" w:rsidRPr="00E556ED">
        <w:t>,</w:t>
      </w:r>
      <w:r w:rsidRPr="00E556ED">
        <w:t xml:space="preserve"> please upload the completed SPINE BF Progress Report Guidance and Template </w:t>
      </w:r>
      <w:commentRangeStart w:id="6"/>
      <w:commentRangeStart w:id="7"/>
      <w:r w:rsidRPr="00E556ED">
        <w:t>for Q</w:t>
      </w:r>
      <w:r w:rsidR="00E556ED" w:rsidRPr="00E556ED">
        <w:t>3</w:t>
      </w:r>
      <w:r w:rsidRPr="00E556ED">
        <w:t xml:space="preserve"> </w:t>
      </w:r>
      <w:commentRangeEnd w:id="6"/>
      <w:r w:rsidR="0068135C" w:rsidRPr="00E556ED">
        <w:rPr>
          <w:rStyle w:val="CommentReference"/>
        </w:rPr>
        <w:commentReference w:id="6"/>
      </w:r>
      <w:commentRangeEnd w:id="7"/>
      <w:r w:rsidR="00050DF7" w:rsidRPr="00E556ED">
        <w:rPr>
          <w:rStyle w:val="CommentReference"/>
        </w:rPr>
        <w:commentReference w:id="7"/>
      </w:r>
      <w:r w:rsidRPr="00E556ED">
        <w:t>in this section</w:t>
      </w:r>
    </w:p>
    <w:p w14:paraId="4FC84455" w14:textId="5367325D" w:rsidR="00E556ED" w:rsidRPr="004F1738" w:rsidRDefault="00E556ED" w:rsidP="004F1738">
      <w:pPr>
        <w:pStyle w:val="ListParagraph"/>
        <w:numPr>
          <w:ilvl w:val="0"/>
          <w:numId w:val="14"/>
        </w:numPr>
        <w:spacing w:after="240" w:line="264" w:lineRule="auto"/>
      </w:pPr>
      <w:r w:rsidRPr="004F1738">
        <w:t>Breastfeeding Reporting Guidance</w:t>
      </w:r>
    </w:p>
    <w:p w14:paraId="04657922" w14:textId="2930ED0D" w:rsidR="00AF2A45" w:rsidRPr="0068135C" w:rsidRDefault="00AF2A45" w:rsidP="0068135C">
      <w:pPr>
        <w:pStyle w:val="ListParagraph"/>
        <w:numPr>
          <w:ilvl w:val="0"/>
          <w:numId w:val="14"/>
        </w:numPr>
        <w:spacing w:after="240" w:line="264" w:lineRule="auto"/>
        <w:rPr>
          <w:rFonts w:cstheme="minorHAnsi"/>
        </w:rPr>
      </w:pPr>
      <w:r w:rsidRPr="0068135C">
        <w:rPr>
          <w:rFonts w:cstheme="minorHAnsi"/>
        </w:rPr>
        <w:t xml:space="preserve">If you have any documentation to share relevant to </w:t>
      </w:r>
      <w:r w:rsidR="0091197D" w:rsidRPr="0068135C">
        <w:rPr>
          <w:rFonts w:cstheme="minorHAnsi"/>
        </w:rPr>
        <w:t xml:space="preserve">your </w:t>
      </w:r>
      <w:r w:rsidR="001F7DFB" w:rsidRPr="0068135C">
        <w:rPr>
          <w:rFonts w:cstheme="minorHAnsi"/>
        </w:rPr>
        <w:t>SPINE</w:t>
      </w:r>
      <w:r w:rsidRPr="0068135C">
        <w:rPr>
          <w:rFonts w:cstheme="minorHAnsi"/>
        </w:rPr>
        <w:t xml:space="preserve"> Progress Reporting, please click on the “</w:t>
      </w:r>
      <w:r w:rsidRPr="0068135C">
        <w:rPr>
          <w:rFonts w:cstheme="minorHAnsi"/>
          <w:b/>
          <w:bCs/>
        </w:rPr>
        <w:t>Attachments</w:t>
      </w:r>
      <w:r w:rsidRPr="0068135C">
        <w:rPr>
          <w:rFonts w:cstheme="minorHAnsi"/>
        </w:rPr>
        <w:t xml:space="preserve">” button </w:t>
      </w:r>
      <w:r w:rsidR="00ED63E1" w:rsidRPr="0068135C">
        <w:rPr>
          <w:rFonts w:cstheme="minorHAnsi"/>
        </w:rPr>
        <w:t xml:space="preserve">(paperclip image) </w:t>
      </w:r>
      <w:r w:rsidRPr="0068135C">
        <w:rPr>
          <w:rFonts w:cstheme="minorHAnsi"/>
        </w:rPr>
        <w:t>at the bottom of your state dashboard</w:t>
      </w:r>
      <w:r w:rsidR="0091197D" w:rsidRPr="0068135C">
        <w:rPr>
          <w:rFonts w:cstheme="minorHAnsi"/>
        </w:rPr>
        <w:t xml:space="preserve"> </w:t>
      </w:r>
      <w:r w:rsidR="0091197D" w:rsidRPr="0068135C">
        <w:rPr>
          <w:rFonts w:cstheme="minorHAnsi"/>
        </w:rPr>
        <w:lastRenderedPageBreak/>
        <w:t>page</w:t>
      </w:r>
      <w:r w:rsidRPr="0068135C">
        <w:rPr>
          <w:rFonts w:cstheme="minorHAnsi"/>
        </w:rPr>
        <w:t>.</w:t>
      </w:r>
      <w:r w:rsidR="00ED63E1" w:rsidRPr="0068135C">
        <w:rPr>
          <w:rFonts w:cstheme="minorHAnsi"/>
        </w:rPr>
        <w:t xml:space="preserve"> </w:t>
      </w:r>
      <w:r w:rsidRPr="0068135C">
        <w:rPr>
          <w:rFonts w:cstheme="minorHAnsi"/>
        </w:rPr>
        <w:t>This will open a short form where you</w:t>
      </w:r>
      <w:r w:rsidR="0091197D" w:rsidRPr="0068135C">
        <w:rPr>
          <w:rFonts w:cstheme="minorHAnsi"/>
        </w:rPr>
        <w:t xml:space="preserve"> can</w:t>
      </w:r>
      <w:r w:rsidRPr="0068135C">
        <w:rPr>
          <w:rFonts w:cstheme="minorHAnsi"/>
        </w:rPr>
        <w:t xml:space="preserve"> </w:t>
      </w:r>
      <w:r w:rsidR="0091197D" w:rsidRPr="0068135C">
        <w:rPr>
          <w:rFonts w:cstheme="minorHAnsi"/>
        </w:rPr>
        <w:t xml:space="preserve">describe and </w:t>
      </w:r>
      <w:r w:rsidRPr="0068135C">
        <w:rPr>
          <w:rFonts w:cstheme="minorHAnsi"/>
        </w:rPr>
        <w:t>attach one or more documents.</w:t>
      </w:r>
    </w:p>
    <w:p w14:paraId="30D017B4" w14:textId="676D822D" w:rsidR="0091197D" w:rsidRPr="00E556ED" w:rsidRDefault="0091197D" w:rsidP="009B1757">
      <w:pPr>
        <w:pStyle w:val="ListParagraph"/>
        <w:numPr>
          <w:ilvl w:val="0"/>
          <w:numId w:val="14"/>
        </w:numPr>
        <w:spacing w:after="240" w:line="264" w:lineRule="auto"/>
        <w:rPr>
          <w:rFonts w:cstheme="minorHAnsi"/>
        </w:rPr>
      </w:pPr>
      <w:r w:rsidRPr="00E556ED">
        <w:rPr>
          <w:rFonts w:cstheme="minorHAnsi"/>
        </w:rPr>
        <w:t>Attachments can be uploaded to the</w:t>
      </w:r>
      <w:r w:rsidR="003D57AA" w:rsidRPr="00E556ED">
        <w:rPr>
          <w:rFonts w:cstheme="minorHAnsi"/>
        </w:rPr>
        <w:t xml:space="preserve"> SPINE</w:t>
      </w:r>
      <w:r w:rsidRPr="00E556ED">
        <w:rPr>
          <w:rFonts w:cstheme="minorHAnsi"/>
        </w:rPr>
        <w:t xml:space="preserve"> Project Management Hub at any time. </w:t>
      </w:r>
      <w:r w:rsidR="002945F4" w:rsidRPr="00E556ED">
        <w:rPr>
          <w:rFonts w:cstheme="minorHAnsi"/>
        </w:rPr>
        <w:t xml:space="preserve">Please feel free to upload </w:t>
      </w:r>
      <w:r w:rsidR="00296D5B" w:rsidRPr="00E556ED">
        <w:rPr>
          <w:rFonts w:cstheme="minorHAnsi"/>
        </w:rPr>
        <w:t xml:space="preserve">press releases, news stories, media features, presentation slide decks, photos, videos, etc. that highlight your SPINE </w:t>
      </w:r>
      <w:r w:rsidR="005E73AE" w:rsidRPr="00E556ED">
        <w:rPr>
          <w:rFonts w:cstheme="minorHAnsi"/>
        </w:rPr>
        <w:t>efforts</w:t>
      </w:r>
      <w:r w:rsidR="00296D5B" w:rsidRPr="00E556ED">
        <w:rPr>
          <w:rFonts w:cstheme="minorHAnsi"/>
        </w:rPr>
        <w:t xml:space="preserve">. </w:t>
      </w:r>
    </w:p>
    <w:p w14:paraId="544E12CF" w14:textId="77777777" w:rsidR="0004016E" w:rsidRPr="009530C7" w:rsidRDefault="0004016E" w:rsidP="009530C7">
      <w:pPr>
        <w:spacing w:after="240" w:line="264" w:lineRule="auto"/>
        <w:rPr>
          <w:rFonts w:cstheme="minorHAnsi"/>
        </w:rPr>
      </w:pPr>
    </w:p>
    <w:sectPr w:rsidR="0004016E" w:rsidRPr="009530C7" w:rsidSect="00331AD9">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shwarupa Vasani" w:date="2022-06-19T23:17:00Z" w:initials="VV">
    <w:p w14:paraId="6887F23B" w14:textId="77777777" w:rsidR="008648DC" w:rsidRDefault="008648DC" w:rsidP="00910582">
      <w:pPr>
        <w:pStyle w:val="CommentText"/>
      </w:pPr>
      <w:r>
        <w:rPr>
          <w:rStyle w:val="CommentReference"/>
        </w:rPr>
        <w:annotationRef/>
      </w:r>
      <w:r>
        <w:t xml:space="preserve">I might recommend including a screen shot of each section (like you have above) here/below so that folks know exactly what they're looking for/what section they're looking for. I'm a visual person and for me, screen shots have always been helpful. </w:t>
      </w:r>
    </w:p>
  </w:comment>
  <w:comment w:id="1" w:author="Leah Rimkus" w:date="2022-06-16T15:15:00Z" w:initials="LR">
    <w:p w14:paraId="1B7B84F7" w14:textId="4264BDF7" w:rsidR="007B2EE8" w:rsidRDefault="00F3017E">
      <w:pPr>
        <w:pStyle w:val="CommentText"/>
      </w:pPr>
      <w:r>
        <w:rPr>
          <w:rStyle w:val="CommentReference"/>
        </w:rPr>
        <w:annotationRef/>
      </w:r>
      <w:r w:rsidR="007B2EE8">
        <w:t xml:space="preserve">Should we add something in this section or another section of the hub where states can report specifically on the checkbox outcomes selected in this section? Looks like 3 states selected the outcome on increased geographic/financial access to healthy food and 1 state that selected outcome on increased sites implementing food service guidelines. The CSTLTS workplan has these two outcome measures that we'll have to report on: </w:t>
      </w:r>
    </w:p>
    <w:p w14:paraId="6CA8AEF3" w14:textId="77777777" w:rsidR="007B2EE8" w:rsidRDefault="007B2EE8">
      <w:pPr>
        <w:pStyle w:val="CommentText"/>
      </w:pPr>
      <w:r>
        <w:rPr>
          <w:b/>
          <w:bCs/>
        </w:rPr>
        <w:t xml:space="preserve">OM1. </w:t>
      </w:r>
      <w:r>
        <w:t xml:space="preserve">Increased number of community sites with implemented food service guidelines or healthy nutrition standards. </w:t>
      </w:r>
    </w:p>
    <w:p w14:paraId="4D19988E" w14:textId="77777777" w:rsidR="007B2EE8" w:rsidRDefault="007B2EE8" w:rsidP="001023AA">
      <w:pPr>
        <w:pStyle w:val="CommentText"/>
      </w:pPr>
      <w:r>
        <w:rPr>
          <w:b/>
          <w:bCs/>
        </w:rPr>
        <w:t xml:space="preserve">OM2. </w:t>
      </w:r>
      <w:r>
        <w:t>Increased new or enhanced places providing geographic or financial access to healthier foods.</w:t>
      </w:r>
    </w:p>
  </w:comment>
  <w:comment w:id="2" w:author="Patrilie Hernandez" w:date="2022-06-21T10:48:00Z" w:initials="PH">
    <w:p w14:paraId="680EF501" w14:textId="77777777" w:rsidR="00050DF7" w:rsidRDefault="00050DF7" w:rsidP="00DA47B3">
      <w:pPr>
        <w:pStyle w:val="CommentText"/>
      </w:pPr>
      <w:r>
        <w:rPr>
          <w:rStyle w:val="CommentReference"/>
        </w:rPr>
        <w:annotationRef/>
      </w:r>
      <w:r>
        <w:t>I think this should be added to the final reporting quarter but not Q2 or Q3</w:t>
      </w:r>
    </w:p>
  </w:comment>
  <w:comment w:id="3" w:author="Leah Rimkus" w:date="2022-06-16T15:13:00Z" w:initials="LR">
    <w:p w14:paraId="46F17E70" w14:textId="20DA09D2" w:rsidR="005F5D6E" w:rsidRDefault="00F3017E" w:rsidP="00A84178">
      <w:pPr>
        <w:pStyle w:val="CommentText"/>
      </w:pPr>
      <w:r>
        <w:rPr>
          <w:rStyle w:val="CommentReference"/>
        </w:rPr>
        <w:annotationRef/>
      </w:r>
      <w:r w:rsidR="005F5D6E">
        <w:t>Looks like some states have done this but others have not. Might be worth reminding them even though this isn't new guidance. I find these status labels helpful in quickly scanning and understanding where states are in their process.</w:t>
      </w:r>
    </w:p>
  </w:comment>
  <w:comment w:id="4" w:author="Vishwarupa Vasani" w:date="2022-06-19T23:18:00Z" w:initials="VV">
    <w:p w14:paraId="7A41FEB2" w14:textId="77777777" w:rsidR="00F136BF" w:rsidRDefault="00F136BF" w:rsidP="00906592">
      <w:pPr>
        <w:pStyle w:val="CommentText"/>
      </w:pPr>
      <w:r>
        <w:rPr>
          <w:rStyle w:val="CommentReference"/>
        </w:rPr>
        <w:annotationRef/>
      </w:r>
      <w:r>
        <w:t>Agree with Leah.</w:t>
      </w:r>
    </w:p>
  </w:comment>
  <w:comment w:id="5" w:author="Leah Rimkus" w:date="2022-06-16T16:55:00Z" w:initials="LR">
    <w:p w14:paraId="0BC4B2D0" w14:textId="4FE14922" w:rsidR="00047C49" w:rsidRDefault="00047C49" w:rsidP="009D3D1B">
      <w:pPr>
        <w:pStyle w:val="CommentText"/>
      </w:pPr>
      <w:r>
        <w:rPr>
          <w:rStyle w:val="CommentReference"/>
        </w:rPr>
        <w:annotationRef/>
      </w:r>
      <w:r>
        <w:t>Suggesting this or something similar so you don't have to update each quarter and because you have more general "for the relevant quarter" here also.</w:t>
      </w:r>
    </w:p>
  </w:comment>
  <w:comment w:id="6" w:author="Vishwarupa Vasani" w:date="2022-06-19T23:24:00Z" w:initials="VV">
    <w:p w14:paraId="627EFFA5" w14:textId="77777777" w:rsidR="0068135C" w:rsidRDefault="0068135C">
      <w:pPr>
        <w:pStyle w:val="CommentText"/>
      </w:pPr>
      <w:r>
        <w:rPr>
          <w:rStyle w:val="CommentReference"/>
        </w:rPr>
        <w:annotationRef/>
      </w:r>
      <w:r>
        <w:t xml:space="preserve">Are you planning to update this each quarter and send out? Or, do you want to keep this generic and say something like "for each quarter in this section". Same comment applies throughout. </w:t>
      </w:r>
    </w:p>
    <w:p w14:paraId="3D223EF3" w14:textId="77777777" w:rsidR="0068135C" w:rsidRDefault="0068135C">
      <w:pPr>
        <w:pStyle w:val="CommentText"/>
      </w:pPr>
    </w:p>
    <w:p w14:paraId="65D5BA3B" w14:textId="77777777" w:rsidR="0068135C" w:rsidRDefault="0068135C" w:rsidP="002C0888">
      <w:pPr>
        <w:pStyle w:val="CommentText"/>
      </w:pPr>
      <w:r>
        <w:t xml:space="preserve">Also, I might put the 2nd bullet first and then the BF bullet 2nd, and bold it or something… </w:t>
      </w:r>
    </w:p>
  </w:comment>
  <w:comment w:id="7" w:author="Patrilie Hernandez" w:date="2022-06-21T10:49:00Z" w:initials="PH">
    <w:p w14:paraId="68C9726C" w14:textId="77777777" w:rsidR="00050DF7" w:rsidRDefault="00050DF7" w:rsidP="00D45B38">
      <w:pPr>
        <w:pStyle w:val="CommentText"/>
      </w:pPr>
      <w:r>
        <w:rPr>
          <w:rStyle w:val="CommentReference"/>
        </w:rPr>
        <w:annotationRef/>
      </w:r>
      <w:r>
        <w:t xml:space="preserve">Yes. This will be updated each quarter.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7F23B" w15:done="1"/>
  <w15:commentEx w15:paraId="4D19988E" w15:done="1"/>
  <w15:commentEx w15:paraId="680EF501" w15:paraIdParent="4D19988E" w15:done="1"/>
  <w15:commentEx w15:paraId="46F17E70" w15:done="1"/>
  <w15:commentEx w15:paraId="7A41FEB2" w15:paraIdParent="46F17E70" w15:done="1"/>
  <w15:commentEx w15:paraId="0BC4B2D0" w15:done="1"/>
  <w15:commentEx w15:paraId="65D5BA3B" w15:done="1"/>
  <w15:commentEx w15:paraId="68C9726C" w15:paraIdParent="65D5BA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2CF9" w16cex:dateUtc="2022-06-20T06:17:00Z"/>
  <w16cex:commentExtensible w16cex:durableId="2655C7AC" w16cex:dateUtc="2022-06-16T20:15:00Z"/>
  <w16cex:commentExtensible w16cex:durableId="265C208F" w16cex:dateUtc="2022-06-21T14:48:00Z"/>
  <w16cex:commentExtensible w16cex:durableId="2655C727" w16cex:dateUtc="2022-06-16T20:13:00Z"/>
  <w16cex:commentExtensible w16cex:durableId="265A2D61" w16cex:dateUtc="2022-06-20T06:18:00Z"/>
  <w16cex:commentExtensible w16cex:durableId="2655DF05" w16cex:dateUtc="2022-06-16T21:55:00Z"/>
  <w16cex:commentExtensible w16cex:durableId="265A2E91" w16cex:dateUtc="2022-06-20T06:24:00Z"/>
  <w16cex:commentExtensible w16cex:durableId="265C20BC" w16cex:dateUtc="2022-06-21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7F23B" w16cid:durableId="265A2CF9"/>
  <w16cid:commentId w16cid:paraId="4D19988E" w16cid:durableId="2655C7AC"/>
  <w16cid:commentId w16cid:paraId="680EF501" w16cid:durableId="265C208F"/>
  <w16cid:commentId w16cid:paraId="46F17E70" w16cid:durableId="2655C727"/>
  <w16cid:commentId w16cid:paraId="7A41FEB2" w16cid:durableId="265A2D61"/>
  <w16cid:commentId w16cid:paraId="0BC4B2D0" w16cid:durableId="2655DF05"/>
  <w16cid:commentId w16cid:paraId="65D5BA3B" w16cid:durableId="265A2E91"/>
  <w16cid:commentId w16cid:paraId="68C9726C" w16cid:durableId="265C20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DF04" w14:textId="77777777" w:rsidR="00A40F84" w:rsidRDefault="00A40F84" w:rsidP="004D0B24">
      <w:pPr>
        <w:spacing w:after="0" w:line="240" w:lineRule="auto"/>
      </w:pPr>
      <w:r>
        <w:separator/>
      </w:r>
    </w:p>
  </w:endnote>
  <w:endnote w:type="continuationSeparator" w:id="0">
    <w:p w14:paraId="00958A94" w14:textId="77777777" w:rsidR="00A40F84" w:rsidRDefault="00A40F84" w:rsidP="004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59331"/>
      <w:docPartObj>
        <w:docPartGallery w:val="Page Numbers (Bottom of Page)"/>
        <w:docPartUnique/>
      </w:docPartObj>
    </w:sdtPr>
    <w:sdtContent>
      <w:sdt>
        <w:sdtPr>
          <w:id w:val="-1769616900"/>
          <w:docPartObj>
            <w:docPartGallery w:val="Page Numbers (Top of Page)"/>
            <w:docPartUnique/>
          </w:docPartObj>
        </w:sdtPr>
        <w:sdtContent>
          <w:p w14:paraId="1D002AEA" w14:textId="4C5C2145" w:rsidR="00906635" w:rsidRDefault="00906635" w:rsidP="003D77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0126" w14:textId="70B2ABE1" w:rsidR="001B0519" w:rsidRDefault="001B0519" w:rsidP="001B05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E452" w14:textId="77777777" w:rsidR="00A40F84" w:rsidRDefault="00A40F84" w:rsidP="004D0B24">
      <w:pPr>
        <w:spacing w:after="0" w:line="240" w:lineRule="auto"/>
      </w:pPr>
      <w:r>
        <w:separator/>
      </w:r>
    </w:p>
  </w:footnote>
  <w:footnote w:type="continuationSeparator" w:id="0">
    <w:p w14:paraId="324D238A" w14:textId="77777777" w:rsidR="00A40F84" w:rsidRDefault="00A40F84" w:rsidP="004D0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288E" w14:textId="47526A68" w:rsidR="004D0B24" w:rsidRDefault="001F7DFB" w:rsidP="009B1757">
    <w:pPr>
      <w:spacing w:after="120" w:line="240" w:lineRule="auto"/>
      <w:jc w:val="center"/>
      <w:rPr>
        <w:rFonts w:cstheme="minorHAnsi"/>
        <w:b/>
        <w:bCs/>
        <w:sz w:val="28"/>
        <w:szCs w:val="28"/>
      </w:rPr>
    </w:pPr>
    <w:r>
      <w:rPr>
        <w:rFonts w:cstheme="minorHAnsi"/>
        <w:b/>
        <w:bCs/>
        <w:sz w:val="28"/>
        <w:szCs w:val="28"/>
      </w:rPr>
      <w:t>SPINE</w:t>
    </w:r>
    <w:r w:rsidR="004D0B24" w:rsidRPr="004D0B24">
      <w:rPr>
        <w:rFonts w:cstheme="minorHAnsi"/>
        <w:b/>
        <w:bCs/>
        <w:sz w:val="28"/>
        <w:szCs w:val="28"/>
      </w:rPr>
      <w:t xml:space="preserve"> Progress Reporting</w:t>
    </w:r>
    <w:r w:rsidR="004D0B24">
      <w:rPr>
        <w:rFonts w:cstheme="minorHAnsi"/>
        <w:b/>
        <w:bCs/>
        <w:sz w:val="28"/>
        <w:szCs w:val="28"/>
      </w:rPr>
      <w:t xml:space="preserve"> Guidance</w:t>
    </w:r>
  </w:p>
  <w:p w14:paraId="7CA91680" w14:textId="77777777" w:rsidR="00331AD9" w:rsidRPr="009B1757" w:rsidRDefault="00331AD9" w:rsidP="00331AD9">
    <w:pPr>
      <w:jc w:val="center"/>
      <w:rPr>
        <w:rFonts w:cstheme="minorHAnsi"/>
        <w:b/>
        <w:bCs/>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816D" w14:textId="180CFD8C" w:rsidR="00331AD9" w:rsidRDefault="000C7497" w:rsidP="002E0A69">
    <w:pPr>
      <w:pStyle w:val="Header"/>
      <w:jc w:val="center"/>
    </w:pPr>
    <w:r>
      <w:rPr>
        <w:noProof/>
      </w:rPr>
      <w:drawing>
        <wp:inline distT="0" distB="0" distL="0" distR="0" wp14:anchorId="45679A2F" wp14:editId="1876CC8B">
          <wp:extent cx="3495502" cy="1163782"/>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95502" cy="1163782"/>
                  </a:xfrm>
                  <a:prstGeom prst="rect">
                    <a:avLst/>
                  </a:prstGeom>
                </pic:spPr>
              </pic:pic>
            </a:graphicData>
          </a:graphic>
        </wp:inline>
      </w:drawing>
    </w:r>
  </w:p>
  <w:p w14:paraId="1A985673" w14:textId="774645DB" w:rsidR="00047B7A" w:rsidRDefault="000C7497" w:rsidP="00047B7A">
    <w:pPr>
      <w:spacing w:after="120" w:line="240" w:lineRule="auto"/>
      <w:jc w:val="center"/>
      <w:rPr>
        <w:rFonts w:cstheme="minorHAnsi"/>
        <w:b/>
        <w:bCs/>
        <w:sz w:val="32"/>
        <w:szCs w:val="32"/>
      </w:rPr>
    </w:pPr>
    <w:r>
      <w:rPr>
        <w:rFonts w:cstheme="minorHAnsi"/>
        <w:b/>
        <w:bCs/>
        <w:sz w:val="32"/>
        <w:szCs w:val="32"/>
      </w:rPr>
      <w:t>SPINE</w:t>
    </w:r>
    <w:r w:rsidR="00331AD9" w:rsidRPr="00F1067A">
      <w:rPr>
        <w:rFonts w:cstheme="minorHAnsi"/>
        <w:b/>
        <w:bCs/>
        <w:sz w:val="32"/>
        <w:szCs w:val="32"/>
      </w:rPr>
      <w:t xml:space="preserve"> Progress Reporting Guidance</w:t>
    </w:r>
  </w:p>
  <w:p w14:paraId="15AFCE63" w14:textId="232623AA" w:rsidR="00047B7A" w:rsidRPr="00047B7A" w:rsidRDefault="00BC4BDF" w:rsidP="00047B7A">
    <w:pPr>
      <w:spacing w:after="120" w:line="240" w:lineRule="auto"/>
      <w:jc w:val="center"/>
      <w:rPr>
        <w:rFonts w:cstheme="minorHAnsi"/>
        <w:b/>
        <w:bCs/>
        <w:sz w:val="24"/>
        <w:szCs w:val="24"/>
      </w:rPr>
    </w:pPr>
    <w:r>
      <w:rPr>
        <w:rFonts w:cstheme="minorHAnsi"/>
        <w:b/>
        <w:bCs/>
        <w:sz w:val="24"/>
        <w:szCs w:val="24"/>
      </w:rPr>
      <w:t xml:space="preserve">September </w:t>
    </w:r>
    <w:r w:rsidR="000C7497">
      <w:rPr>
        <w:rFonts w:cstheme="minorHAnsi"/>
        <w:b/>
        <w:bCs/>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B8"/>
    <w:multiLevelType w:val="hybridMultilevel"/>
    <w:tmpl w:val="177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FB7"/>
    <w:multiLevelType w:val="hybridMultilevel"/>
    <w:tmpl w:val="E7A4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1297"/>
    <w:multiLevelType w:val="hybridMultilevel"/>
    <w:tmpl w:val="A626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2513"/>
    <w:multiLevelType w:val="hybridMultilevel"/>
    <w:tmpl w:val="0F62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4195"/>
    <w:multiLevelType w:val="hybridMultilevel"/>
    <w:tmpl w:val="7CF8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2BE6"/>
    <w:multiLevelType w:val="hybridMultilevel"/>
    <w:tmpl w:val="B8A4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1B72"/>
    <w:multiLevelType w:val="hybridMultilevel"/>
    <w:tmpl w:val="1DA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F5E7F"/>
    <w:multiLevelType w:val="multilevel"/>
    <w:tmpl w:val="F97C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B2008"/>
    <w:multiLevelType w:val="multilevel"/>
    <w:tmpl w:val="2D0699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B3EF4"/>
    <w:multiLevelType w:val="hybridMultilevel"/>
    <w:tmpl w:val="C2667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CC2F00"/>
    <w:multiLevelType w:val="hybridMultilevel"/>
    <w:tmpl w:val="A39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84FE1"/>
    <w:multiLevelType w:val="hybridMultilevel"/>
    <w:tmpl w:val="6BE8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63B76"/>
    <w:multiLevelType w:val="hybridMultilevel"/>
    <w:tmpl w:val="BF42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D0BD5"/>
    <w:multiLevelType w:val="multilevel"/>
    <w:tmpl w:val="365EFF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74023"/>
    <w:multiLevelType w:val="hybridMultilevel"/>
    <w:tmpl w:val="8466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37B54"/>
    <w:multiLevelType w:val="hybridMultilevel"/>
    <w:tmpl w:val="3CD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47C03"/>
    <w:multiLevelType w:val="hybridMultilevel"/>
    <w:tmpl w:val="AF48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138961">
    <w:abstractNumId w:val="15"/>
  </w:num>
  <w:num w:numId="2" w16cid:durableId="988708197">
    <w:abstractNumId w:val="7"/>
  </w:num>
  <w:num w:numId="3" w16cid:durableId="1379163483">
    <w:abstractNumId w:val="6"/>
  </w:num>
  <w:num w:numId="4" w16cid:durableId="630523729">
    <w:abstractNumId w:val="16"/>
  </w:num>
  <w:num w:numId="5" w16cid:durableId="1914730524">
    <w:abstractNumId w:val="10"/>
  </w:num>
  <w:num w:numId="6" w16cid:durableId="1811511953">
    <w:abstractNumId w:val="11"/>
  </w:num>
  <w:num w:numId="7" w16cid:durableId="1052391539">
    <w:abstractNumId w:val="0"/>
  </w:num>
  <w:num w:numId="8" w16cid:durableId="1257978055">
    <w:abstractNumId w:val="2"/>
  </w:num>
  <w:num w:numId="9" w16cid:durableId="1273971605">
    <w:abstractNumId w:val="1"/>
  </w:num>
  <w:num w:numId="10" w16cid:durableId="918638038">
    <w:abstractNumId w:val="12"/>
  </w:num>
  <w:num w:numId="11" w16cid:durableId="1878809054">
    <w:abstractNumId w:val="5"/>
  </w:num>
  <w:num w:numId="12" w16cid:durableId="1512841376">
    <w:abstractNumId w:val="4"/>
  </w:num>
  <w:num w:numId="13" w16cid:durableId="144126713">
    <w:abstractNumId w:val="3"/>
  </w:num>
  <w:num w:numId="14" w16cid:durableId="1360476021">
    <w:abstractNumId w:val="9"/>
  </w:num>
  <w:num w:numId="15" w16cid:durableId="2017339174">
    <w:abstractNumId w:val="8"/>
  </w:num>
  <w:num w:numId="16" w16cid:durableId="90900621">
    <w:abstractNumId w:val="13"/>
  </w:num>
  <w:num w:numId="17" w16cid:durableId="16918782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warupa Vasani">
    <w15:presenceInfo w15:providerId="AD" w15:userId="S::vvasani@chronicdisease.org::7bb9a9cb-79ce-4bcc-8666-5af59f475ff6"/>
  </w15:person>
  <w15:person w15:author="Leah Rimkus">
    <w15:presenceInfo w15:providerId="AD" w15:userId="S::lrimkus@chronicdisease.org::aebf9249-ba6b-49a0-9779-ff2b93dbb2c3"/>
  </w15:person>
  <w15:person w15:author="Patrilie Hernandez">
    <w15:presenceInfo w15:providerId="None" w15:userId="Patrilie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74"/>
    <w:rsid w:val="00010B0A"/>
    <w:rsid w:val="000153E3"/>
    <w:rsid w:val="00015E00"/>
    <w:rsid w:val="000166AC"/>
    <w:rsid w:val="00035465"/>
    <w:rsid w:val="0004016E"/>
    <w:rsid w:val="0004588E"/>
    <w:rsid w:val="00047B7A"/>
    <w:rsid w:val="00047C49"/>
    <w:rsid w:val="00050DF7"/>
    <w:rsid w:val="00071354"/>
    <w:rsid w:val="000744D7"/>
    <w:rsid w:val="000A58F3"/>
    <w:rsid w:val="000B0E47"/>
    <w:rsid w:val="000B68E7"/>
    <w:rsid w:val="000C2714"/>
    <w:rsid w:val="000C7497"/>
    <w:rsid w:val="000E0FD4"/>
    <w:rsid w:val="000F6B63"/>
    <w:rsid w:val="001008EC"/>
    <w:rsid w:val="0010218B"/>
    <w:rsid w:val="00111397"/>
    <w:rsid w:val="00125308"/>
    <w:rsid w:val="00160C49"/>
    <w:rsid w:val="00195837"/>
    <w:rsid w:val="00195859"/>
    <w:rsid w:val="001A310D"/>
    <w:rsid w:val="001A3364"/>
    <w:rsid w:val="001B0069"/>
    <w:rsid w:val="001B0519"/>
    <w:rsid w:val="001F7DFB"/>
    <w:rsid w:val="00203754"/>
    <w:rsid w:val="00213E68"/>
    <w:rsid w:val="00235950"/>
    <w:rsid w:val="0025775F"/>
    <w:rsid w:val="00285F77"/>
    <w:rsid w:val="002873A5"/>
    <w:rsid w:val="002945F4"/>
    <w:rsid w:val="00296D5B"/>
    <w:rsid w:val="002C2CC5"/>
    <w:rsid w:val="002D4FEE"/>
    <w:rsid w:val="002E0A69"/>
    <w:rsid w:val="002F2DE4"/>
    <w:rsid w:val="003053C4"/>
    <w:rsid w:val="003168D1"/>
    <w:rsid w:val="00331AD9"/>
    <w:rsid w:val="00336F60"/>
    <w:rsid w:val="003A5810"/>
    <w:rsid w:val="003B51AA"/>
    <w:rsid w:val="003C2652"/>
    <w:rsid w:val="003D57AA"/>
    <w:rsid w:val="003D779C"/>
    <w:rsid w:val="004141F1"/>
    <w:rsid w:val="004155C1"/>
    <w:rsid w:val="004317CC"/>
    <w:rsid w:val="00433AE3"/>
    <w:rsid w:val="00454FC9"/>
    <w:rsid w:val="0045550C"/>
    <w:rsid w:val="00467CD2"/>
    <w:rsid w:val="004B16C1"/>
    <w:rsid w:val="004D0B24"/>
    <w:rsid w:val="004F1738"/>
    <w:rsid w:val="00502BE5"/>
    <w:rsid w:val="0051525E"/>
    <w:rsid w:val="0055347E"/>
    <w:rsid w:val="00560A05"/>
    <w:rsid w:val="00583BC2"/>
    <w:rsid w:val="00590433"/>
    <w:rsid w:val="00593056"/>
    <w:rsid w:val="005A48A0"/>
    <w:rsid w:val="005E4C03"/>
    <w:rsid w:val="005E73AE"/>
    <w:rsid w:val="005F5D6E"/>
    <w:rsid w:val="005F66E3"/>
    <w:rsid w:val="0060658C"/>
    <w:rsid w:val="006128A4"/>
    <w:rsid w:val="006511C3"/>
    <w:rsid w:val="006665DD"/>
    <w:rsid w:val="0068135C"/>
    <w:rsid w:val="0068466C"/>
    <w:rsid w:val="00685DD4"/>
    <w:rsid w:val="0069521C"/>
    <w:rsid w:val="006A280E"/>
    <w:rsid w:val="006C4B71"/>
    <w:rsid w:val="006E6DDD"/>
    <w:rsid w:val="006E7F32"/>
    <w:rsid w:val="007305D1"/>
    <w:rsid w:val="00730D99"/>
    <w:rsid w:val="007374AC"/>
    <w:rsid w:val="0074047B"/>
    <w:rsid w:val="00740D69"/>
    <w:rsid w:val="00762094"/>
    <w:rsid w:val="00785CFB"/>
    <w:rsid w:val="0079793E"/>
    <w:rsid w:val="007B2EE8"/>
    <w:rsid w:val="007B3AA0"/>
    <w:rsid w:val="007C322F"/>
    <w:rsid w:val="00803059"/>
    <w:rsid w:val="00811E01"/>
    <w:rsid w:val="00816580"/>
    <w:rsid w:val="00837AD2"/>
    <w:rsid w:val="00840017"/>
    <w:rsid w:val="00844105"/>
    <w:rsid w:val="0084700E"/>
    <w:rsid w:val="00860454"/>
    <w:rsid w:val="00860BD4"/>
    <w:rsid w:val="008648DC"/>
    <w:rsid w:val="00866111"/>
    <w:rsid w:val="00877EA5"/>
    <w:rsid w:val="008863D0"/>
    <w:rsid w:val="008D478B"/>
    <w:rsid w:val="00902062"/>
    <w:rsid w:val="00906635"/>
    <w:rsid w:val="00906DA8"/>
    <w:rsid w:val="0091197D"/>
    <w:rsid w:val="0092143B"/>
    <w:rsid w:val="009530C7"/>
    <w:rsid w:val="0096490B"/>
    <w:rsid w:val="009654A0"/>
    <w:rsid w:val="00967AF2"/>
    <w:rsid w:val="0098682D"/>
    <w:rsid w:val="009A0F55"/>
    <w:rsid w:val="009B1757"/>
    <w:rsid w:val="009B50A6"/>
    <w:rsid w:val="009E22A9"/>
    <w:rsid w:val="009F5C03"/>
    <w:rsid w:val="00A0196B"/>
    <w:rsid w:val="00A20C96"/>
    <w:rsid w:val="00A3257D"/>
    <w:rsid w:val="00A40F84"/>
    <w:rsid w:val="00A51A76"/>
    <w:rsid w:val="00A82C42"/>
    <w:rsid w:val="00A90859"/>
    <w:rsid w:val="00AB5862"/>
    <w:rsid w:val="00AD15E4"/>
    <w:rsid w:val="00AF2A45"/>
    <w:rsid w:val="00AF3A4A"/>
    <w:rsid w:val="00AF3F89"/>
    <w:rsid w:val="00B14A25"/>
    <w:rsid w:val="00B65B5C"/>
    <w:rsid w:val="00B747A2"/>
    <w:rsid w:val="00B937B5"/>
    <w:rsid w:val="00BB2C60"/>
    <w:rsid w:val="00BB4A07"/>
    <w:rsid w:val="00BC4BDF"/>
    <w:rsid w:val="00BE7127"/>
    <w:rsid w:val="00C26536"/>
    <w:rsid w:val="00C50E96"/>
    <w:rsid w:val="00C87FE7"/>
    <w:rsid w:val="00C91D77"/>
    <w:rsid w:val="00CA0640"/>
    <w:rsid w:val="00CC49EF"/>
    <w:rsid w:val="00CC4E74"/>
    <w:rsid w:val="00CD28EF"/>
    <w:rsid w:val="00CF1498"/>
    <w:rsid w:val="00D03C66"/>
    <w:rsid w:val="00D16A53"/>
    <w:rsid w:val="00D3362F"/>
    <w:rsid w:val="00D42435"/>
    <w:rsid w:val="00D63A2C"/>
    <w:rsid w:val="00DA66CF"/>
    <w:rsid w:val="00DB2BE0"/>
    <w:rsid w:val="00DD3F73"/>
    <w:rsid w:val="00DD60A5"/>
    <w:rsid w:val="00DE492B"/>
    <w:rsid w:val="00E16CBF"/>
    <w:rsid w:val="00E16DEB"/>
    <w:rsid w:val="00E32AA1"/>
    <w:rsid w:val="00E5345A"/>
    <w:rsid w:val="00E54B9B"/>
    <w:rsid w:val="00E556ED"/>
    <w:rsid w:val="00E655A4"/>
    <w:rsid w:val="00E671B0"/>
    <w:rsid w:val="00E7752F"/>
    <w:rsid w:val="00E814F9"/>
    <w:rsid w:val="00E876DB"/>
    <w:rsid w:val="00EB085E"/>
    <w:rsid w:val="00EB5965"/>
    <w:rsid w:val="00ED63E1"/>
    <w:rsid w:val="00F1067A"/>
    <w:rsid w:val="00F11ADF"/>
    <w:rsid w:val="00F136BF"/>
    <w:rsid w:val="00F13C51"/>
    <w:rsid w:val="00F3017E"/>
    <w:rsid w:val="00F6488C"/>
    <w:rsid w:val="00F72836"/>
    <w:rsid w:val="00FA573C"/>
    <w:rsid w:val="00FB2310"/>
    <w:rsid w:val="37006E0D"/>
    <w:rsid w:val="638D9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BE42A"/>
  <w15:chartTrackingRefBased/>
  <w15:docId w15:val="{34C16E19-E10F-4891-AB40-F8779274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0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C5"/>
    <w:rPr>
      <w:color w:val="0563C1" w:themeColor="hyperlink"/>
      <w:u w:val="single"/>
    </w:rPr>
  </w:style>
  <w:style w:type="character" w:styleId="UnresolvedMention">
    <w:name w:val="Unresolved Mention"/>
    <w:basedOn w:val="DefaultParagraphFont"/>
    <w:uiPriority w:val="99"/>
    <w:semiHidden/>
    <w:unhideWhenUsed/>
    <w:rsid w:val="002C2CC5"/>
    <w:rPr>
      <w:color w:val="605E5C"/>
      <w:shd w:val="clear" w:color="auto" w:fill="E1DFDD"/>
    </w:rPr>
  </w:style>
  <w:style w:type="character" w:customStyle="1" w:styleId="Heading1Char">
    <w:name w:val="Heading 1 Char"/>
    <w:basedOn w:val="DefaultParagraphFont"/>
    <w:link w:val="Heading1"/>
    <w:uiPriority w:val="9"/>
    <w:rsid w:val="0086045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3AE3"/>
    <w:pPr>
      <w:ind w:left="720"/>
      <w:contextualSpacing/>
    </w:pPr>
  </w:style>
  <w:style w:type="paragraph" w:styleId="NormalWeb">
    <w:name w:val="Normal (Web)"/>
    <w:basedOn w:val="Normal"/>
    <w:uiPriority w:val="99"/>
    <w:semiHidden/>
    <w:unhideWhenUsed/>
    <w:rsid w:val="006846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24"/>
  </w:style>
  <w:style w:type="paragraph" w:styleId="Footer">
    <w:name w:val="footer"/>
    <w:basedOn w:val="Normal"/>
    <w:link w:val="FooterChar"/>
    <w:uiPriority w:val="99"/>
    <w:unhideWhenUsed/>
    <w:rsid w:val="004D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24"/>
  </w:style>
  <w:style w:type="character" w:styleId="FollowedHyperlink">
    <w:name w:val="FollowedHyperlink"/>
    <w:basedOn w:val="DefaultParagraphFont"/>
    <w:uiPriority w:val="99"/>
    <w:semiHidden/>
    <w:unhideWhenUsed/>
    <w:rsid w:val="000166AC"/>
    <w:rPr>
      <w:color w:val="954F72" w:themeColor="followedHyperlink"/>
      <w:u w:val="single"/>
    </w:rPr>
  </w:style>
  <w:style w:type="character" w:styleId="CommentReference">
    <w:name w:val="annotation reference"/>
    <w:basedOn w:val="DefaultParagraphFont"/>
    <w:uiPriority w:val="99"/>
    <w:semiHidden/>
    <w:unhideWhenUsed/>
    <w:rsid w:val="00A82C42"/>
    <w:rPr>
      <w:sz w:val="16"/>
      <w:szCs w:val="16"/>
    </w:rPr>
  </w:style>
  <w:style w:type="paragraph" w:styleId="CommentText">
    <w:name w:val="annotation text"/>
    <w:basedOn w:val="Normal"/>
    <w:link w:val="CommentTextChar"/>
    <w:uiPriority w:val="99"/>
    <w:unhideWhenUsed/>
    <w:rsid w:val="00A82C42"/>
    <w:pPr>
      <w:spacing w:line="240" w:lineRule="auto"/>
    </w:pPr>
    <w:rPr>
      <w:sz w:val="20"/>
      <w:szCs w:val="20"/>
    </w:rPr>
  </w:style>
  <w:style w:type="character" w:customStyle="1" w:styleId="CommentTextChar">
    <w:name w:val="Comment Text Char"/>
    <w:basedOn w:val="DefaultParagraphFont"/>
    <w:link w:val="CommentText"/>
    <w:uiPriority w:val="99"/>
    <w:rsid w:val="00A82C42"/>
    <w:rPr>
      <w:sz w:val="20"/>
      <w:szCs w:val="20"/>
    </w:rPr>
  </w:style>
  <w:style w:type="paragraph" w:styleId="CommentSubject">
    <w:name w:val="annotation subject"/>
    <w:basedOn w:val="CommentText"/>
    <w:next w:val="CommentText"/>
    <w:link w:val="CommentSubjectChar"/>
    <w:uiPriority w:val="99"/>
    <w:semiHidden/>
    <w:unhideWhenUsed/>
    <w:rsid w:val="00A82C42"/>
    <w:rPr>
      <w:b/>
      <w:bCs/>
    </w:rPr>
  </w:style>
  <w:style w:type="character" w:customStyle="1" w:styleId="CommentSubjectChar">
    <w:name w:val="Comment Subject Char"/>
    <w:basedOn w:val="CommentTextChar"/>
    <w:link w:val="CommentSubject"/>
    <w:uiPriority w:val="99"/>
    <w:semiHidden/>
    <w:rsid w:val="00A82C42"/>
    <w:rPr>
      <w:b/>
      <w:bCs/>
      <w:sz w:val="20"/>
      <w:szCs w:val="20"/>
    </w:rPr>
  </w:style>
  <w:style w:type="paragraph" w:customStyle="1" w:styleId="paragraph">
    <w:name w:val="paragraph"/>
    <w:basedOn w:val="Normal"/>
    <w:rsid w:val="00C26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6536"/>
  </w:style>
  <w:style w:type="character" w:customStyle="1" w:styleId="eop">
    <w:name w:val="eop"/>
    <w:basedOn w:val="DefaultParagraphFont"/>
    <w:rsid w:val="00C26536"/>
  </w:style>
  <w:style w:type="paragraph" w:styleId="Revision">
    <w:name w:val="Revision"/>
    <w:hidden/>
    <w:uiPriority w:val="99"/>
    <w:semiHidden/>
    <w:rsid w:val="00102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6975">
      <w:bodyDiv w:val="1"/>
      <w:marLeft w:val="0"/>
      <w:marRight w:val="0"/>
      <w:marTop w:val="0"/>
      <w:marBottom w:val="0"/>
      <w:divBdr>
        <w:top w:val="none" w:sz="0" w:space="0" w:color="auto"/>
        <w:left w:val="none" w:sz="0" w:space="0" w:color="auto"/>
        <w:bottom w:val="none" w:sz="0" w:space="0" w:color="auto"/>
        <w:right w:val="none" w:sz="0" w:space="0" w:color="auto"/>
      </w:divBdr>
    </w:div>
    <w:div w:id="715930835">
      <w:bodyDiv w:val="1"/>
      <w:marLeft w:val="0"/>
      <w:marRight w:val="0"/>
      <w:marTop w:val="0"/>
      <w:marBottom w:val="0"/>
      <w:divBdr>
        <w:top w:val="none" w:sz="0" w:space="0" w:color="auto"/>
        <w:left w:val="none" w:sz="0" w:space="0" w:color="auto"/>
        <w:bottom w:val="none" w:sz="0" w:space="0" w:color="auto"/>
        <w:right w:val="none" w:sz="0" w:space="0" w:color="auto"/>
      </w:divBdr>
    </w:div>
    <w:div w:id="908810970">
      <w:bodyDiv w:val="1"/>
      <w:marLeft w:val="0"/>
      <w:marRight w:val="0"/>
      <w:marTop w:val="0"/>
      <w:marBottom w:val="0"/>
      <w:divBdr>
        <w:top w:val="none" w:sz="0" w:space="0" w:color="auto"/>
        <w:left w:val="none" w:sz="0" w:space="0" w:color="auto"/>
        <w:bottom w:val="none" w:sz="0" w:space="0" w:color="auto"/>
        <w:right w:val="none" w:sz="0" w:space="0" w:color="auto"/>
      </w:divBdr>
    </w:div>
    <w:div w:id="16547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smartsheet.com/dashboards/rCVqxrPCJVG6gr9xXh8FwgpwFWjxXGJ3FPw2MrP1" TargetMode="Externa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Rimkus</dc:creator>
  <cp:keywords/>
  <dc:description/>
  <cp:lastModifiedBy>Patrilie Hernandez</cp:lastModifiedBy>
  <cp:revision>3</cp:revision>
  <dcterms:created xsi:type="dcterms:W3CDTF">2022-09-15T15:29:00Z</dcterms:created>
  <dcterms:modified xsi:type="dcterms:W3CDTF">2022-09-19T20:26:00Z</dcterms:modified>
</cp:coreProperties>
</file>