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A6595" w14:textId="14A7FB29" w:rsidR="00BA704B" w:rsidRDefault="00BA704B" w:rsidP="00BA704B">
      <w:pPr>
        <w:spacing w:after="0" w:line="240" w:lineRule="auto"/>
        <w:jc w:val="center"/>
        <w:rPr>
          <w:rFonts w:cstheme="minorHAnsi"/>
          <w:b/>
          <w:bCs/>
          <w:sz w:val="36"/>
          <w:szCs w:val="36"/>
        </w:rPr>
      </w:pPr>
      <w:r w:rsidRPr="003D69F7">
        <w:rPr>
          <w:rFonts w:cstheme="minorHAnsi"/>
          <w:b/>
          <w:bCs/>
          <w:sz w:val="36"/>
          <w:szCs w:val="36"/>
        </w:rPr>
        <w:t>202</w:t>
      </w:r>
      <w:r w:rsidR="00242F10">
        <w:rPr>
          <w:rFonts w:cstheme="minorHAnsi"/>
          <w:b/>
          <w:bCs/>
          <w:sz w:val="36"/>
          <w:szCs w:val="36"/>
        </w:rPr>
        <w:t>2</w:t>
      </w:r>
      <w:r w:rsidRPr="003D69F7">
        <w:rPr>
          <w:rFonts w:cstheme="minorHAnsi"/>
          <w:b/>
          <w:bCs/>
          <w:sz w:val="36"/>
          <w:szCs w:val="36"/>
        </w:rPr>
        <w:t xml:space="preserve"> GEAR Group</w:t>
      </w:r>
      <w:r>
        <w:rPr>
          <w:rFonts w:cstheme="minorHAnsi"/>
          <w:b/>
          <w:bCs/>
          <w:sz w:val="36"/>
          <w:szCs w:val="36"/>
        </w:rPr>
        <w:t xml:space="preserve">: </w:t>
      </w:r>
    </w:p>
    <w:p w14:paraId="77907514" w14:textId="77777777" w:rsidR="00174561" w:rsidRDefault="00174561" w:rsidP="00BA704B">
      <w:pPr>
        <w:spacing w:after="0" w:line="240" w:lineRule="auto"/>
        <w:jc w:val="center"/>
        <w:rPr>
          <w:rStyle w:val="Strong"/>
          <w:rFonts w:ascii="Verdana" w:hAnsi="Verdana"/>
          <w:color w:val="000000"/>
          <w:sz w:val="30"/>
          <w:szCs w:val="30"/>
          <w:shd w:val="clear" w:color="auto" w:fill="FFFFFF"/>
        </w:rPr>
      </w:pPr>
      <w:r w:rsidRPr="00174561">
        <w:rPr>
          <w:rStyle w:val="Strong"/>
          <w:rFonts w:ascii="Verdana" w:hAnsi="Verdana"/>
          <w:color w:val="000000"/>
          <w:sz w:val="30"/>
          <w:szCs w:val="30"/>
          <w:shd w:val="clear" w:color="auto" w:fill="FFFFFF"/>
        </w:rPr>
        <w:t>First, Second, and Third Generation:</w:t>
      </w:r>
    </w:p>
    <w:p w14:paraId="7C82495D" w14:textId="434635F3" w:rsidR="002F4FC0" w:rsidRDefault="00174561" w:rsidP="00BA704B">
      <w:pPr>
        <w:spacing w:after="0" w:line="240" w:lineRule="auto"/>
        <w:jc w:val="center"/>
        <w:rPr>
          <w:rFonts w:cstheme="minorHAnsi"/>
          <w:b/>
          <w:bCs/>
          <w:sz w:val="36"/>
          <w:szCs w:val="36"/>
        </w:rPr>
      </w:pPr>
      <w:r w:rsidRPr="00174561">
        <w:rPr>
          <w:rStyle w:val="Strong"/>
          <w:rFonts w:ascii="Verdana" w:hAnsi="Verdana"/>
          <w:color w:val="000000"/>
          <w:sz w:val="30"/>
          <w:szCs w:val="30"/>
          <w:shd w:val="clear" w:color="auto" w:fill="FFFFFF"/>
        </w:rPr>
        <w:t>Immigration and Health</w:t>
      </w:r>
    </w:p>
    <w:p w14:paraId="1629CB27" w14:textId="29A365BA" w:rsidR="00BA704B" w:rsidRDefault="00BA704B" w:rsidP="00BA704B">
      <w:pPr>
        <w:spacing w:after="0" w:line="240" w:lineRule="auto"/>
        <w:jc w:val="center"/>
        <w:rPr>
          <w:rFonts w:cstheme="minorHAnsi"/>
          <w:b/>
          <w:bCs/>
          <w:i/>
          <w:iCs/>
          <w:sz w:val="28"/>
          <w:szCs w:val="28"/>
        </w:rPr>
      </w:pPr>
      <w:r w:rsidRPr="005B146F">
        <w:rPr>
          <w:rFonts w:cstheme="minorHAnsi"/>
          <w:b/>
          <w:bCs/>
          <w:i/>
          <w:iCs/>
          <w:sz w:val="28"/>
          <w:szCs w:val="28"/>
        </w:rPr>
        <w:t>Resources and References Document</w:t>
      </w:r>
    </w:p>
    <w:p w14:paraId="5C635894" w14:textId="77777777" w:rsidR="00BA704B" w:rsidRDefault="00BA704B" w:rsidP="00BA704B">
      <w:pPr>
        <w:spacing w:after="0" w:line="240" w:lineRule="auto"/>
        <w:rPr>
          <w:rFonts w:eastAsia="Times New Roman" w:cstheme="minorHAnsi"/>
          <w:b/>
          <w:bCs/>
          <w:sz w:val="28"/>
          <w:szCs w:val="28"/>
          <w:u w:val="single"/>
        </w:rPr>
      </w:pPr>
    </w:p>
    <w:p w14:paraId="6A4A158E" w14:textId="77777777" w:rsidR="00BA704B" w:rsidRDefault="00BA704B" w:rsidP="00BA704B">
      <w:pPr>
        <w:spacing w:after="0" w:line="240" w:lineRule="auto"/>
        <w:rPr>
          <w:rFonts w:eastAsia="Times New Roman" w:cstheme="minorHAnsi"/>
          <w:b/>
          <w:bCs/>
          <w:sz w:val="28"/>
          <w:szCs w:val="28"/>
          <w:u w:val="single"/>
        </w:rPr>
      </w:pPr>
      <w:r>
        <w:rPr>
          <w:rFonts w:eastAsia="Times New Roman" w:cstheme="minorHAnsi"/>
          <w:b/>
          <w:bCs/>
          <w:sz w:val="28"/>
          <w:szCs w:val="28"/>
          <w:u w:val="single"/>
        </w:rPr>
        <w:t>About NACDD GEAR Groups</w:t>
      </w:r>
    </w:p>
    <w:p w14:paraId="3729E917" w14:textId="3DEAD66C" w:rsidR="00BA704B" w:rsidRPr="002946E2" w:rsidRDefault="00BA704B" w:rsidP="00BA704B">
      <w:pPr>
        <w:spacing w:after="0" w:line="240" w:lineRule="auto"/>
        <w:rPr>
          <w:rFonts w:eastAsia="Times New Roman" w:cstheme="minorHAnsi"/>
          <w:b/>
          <w:bCs/>
          <w:u w:val="single"/>
        </w:rPr>
      </w:pPr>
      <w:r w:rsidRPr="002946E2">
        <w:rPr>
          <w:rFonts w:cstheme="minorHAnsi"/>
          <w:color w:val="222222"/>
        </w:rPr>
        <w:t>GEAR Groups</w:t>
      </w:r>
      <w:r w:rsidR="004D00ED">
        <w:rPr>
          <w:rFonts w:cstheme="minorHAnsi"/>
          <w:color w:val="222222"/>
        </w:rPr>
        <w:t xml:space="preserve"> </w:t>
      </w:r>
      <w:r w:rsidRPr="002946E2">
        <w:rPr>
          <w:rFonts w:cstheme="minorHAnsi"/>
          <w:color w:val="222222"/>
        </w:rPr>
        <w:t xml:space="preserve">explore their topic through case presentations, short didactic presentations, and active discussions throughout four 90-minute video conferences. A facilitator and </w:t>
      </w:r>
      <w:r w:rsidR="00B66351">
        <w:rPr>
          <w:rFonts w:cstheme="minorHAnsi"/>
          <w:color w:val="222222"/>
        </w:rPr>
        <w:t>strategist</w:t>
      </w:r>
      <w:r w:rsidRPr="002946E2">
        <w:rPr>
          <w:rFonts w:cstheme="minorHAnsi"/>
          <w:color w:val="222222"/>
        </w:rPr>
        <w:t xml:space="preserve"> guide each discussion to explore opportunities for improvement through partnerships, promising interventions or policies, data, and evaluation.</w:t>
      </w:r>
      <w:r>
        <w:rPr>
          <w:rFonts w:cstheme="minorHAnsi"/>
          <w:color w:val="222222"/>
        </w:rPr>
        <w:t xml:space="preserve"> The 202</w:t>
      </w:r>
      <w:r w:rsidR="00242F10">
        <w:rPr>
          <w:rFonts w:cstheme="minorHAnsi"/>
          <w:color w:val="222222"/>
        </w:rPr>
        <w:t>2</w:t>
      </w:r>
      <w:r>
        <w:rPr>
          <w:rFonts w:cstheme="minorHAnsi"/>
          <w:color w:val="222222"/>
        </w:rPr>
        <w:t xml:space="preserve"> GEAR Groups focused </w:t>
      </w:r>
      <w:r w:rsidR="009076E9">
        <w:rPr>
          <w:rFonts w:cstheme="minorHAnsi"/>
          <w:color w:val="222222"/>
        </w:rPr>
        <w:t xml:space="preserve">on </w:t>
      </w:r>
      <w:r w:rsidR="00B66351">
        <w:rPr>
          <w:rFonts w:cstheme="minorHAnsi"/>
          <w:color w:val="222222"/>
        </w:rPr>
        <w:t>equity as a foundation and community voice at the center</w:t>
      </w:r>
      <w:r>
        <w:rPr>
          <w:rFonts w:cstheme="minorHAnsi"/>
          <w:color w:val="222222"/>
        </w:rPr>
        <w:t xml:space="preserve">. </w:t>
      </w:r>
    </w:p>
    <w:p w14:paraId="5DDFDE89" w14:textId="77777777" w:rsidR="00BA704B" w:rsidRPr="003D69F7" w:rsidRDefault="00BA704B" w:rsidP="00BA704B">
      <w:pPr>
        <w:spacing w:after="0" w:line="240" w:lineRule="auto"/>
        <w:rPr>
          <w:rFonts w:cstheme="minorHAnsi"/>
          <w:b/>
          <w:bCs/>
        </w:rPr>
      </w:pPr>
    </w:p>
    <w:p w14:paraId="70691D09" w14:textId="4F0265F5" w:rsidR="00BA704B" w:rsidRPr="006D0A98" w:rsidRDefault="00BA704B" w:rsidP="00BA704B">
      <w:pPr>
        <w:spacing w:after="0" w:line="240" w:lineRule="auto"/>
        <w:rPr>
          <w:rFonts w:eastAsia="Times New Roman" w:cstheme="minorHAnsi"/>
          <w:b/>
          <w:bCs/>
          <w:sz w:val="28"/>
          <w:szCs w:val="28"/>
          <w:u w:val="single"/>
        </w:rPr>
      </w:pPr>
      <w:r w:rsidRPr="006D0A98">
        <w:rPr>
          <w:rFonts w:eastAsia="Times New Roman" w:cstheme="minorHAnsi"/>
          <w:b/>
          <w:bCs/>
          <w:sz w:val="28"/>
          <w:szCs w:val="28"/>
          <w:u w:val="single"/>
        </w:rPr>
        <w:t>About</w:t>
      </w:r>
      <w:r w:rsidR="00AF67D9">
        <w:rPr>
          <w:rFonts w:eastAsia="Times New Roman" w:cstheme="minorHAnsi"/>
          <w:b/>
          <w:bCs/>
          <w:sz w:val="28"/>
          <w:szCs w:val="28"/>
          <w:u w:val="single"/>
        </w:rPr>
        <w:t xml:space="preserve">: </w:t>
      </w:r>
      <w:r w:rsidR="001C0F5E" w:rsidRPr="001C0F5E">
        <w:rPr>
          <w:rFonts w:eastAsia="Times New Roman" w:cstheme="minorHAnsi"/>
          <w:b/>
          <w:bCs/>
          <w:sz w:val="28"/>
          <w:szCs w:val="28"/>
          <w:u w:val="single"/>
        </w:rPr>
        <w:t>Using Data to Promote Equity in Policy and Programming</w:t>
      </w:r>
    </w:p>
    <w:p w14:paraId="5677479A" w14:textId="6D2D9199" w:rsidR="006E6475" w:rsidRDefault="00174561" w:rsidP="00BA704B">
      <w:pPr>
        <w:shd w:val="clear" w:color="auto" w:fill="FFFFFF"/>
        <w:spacing w:after="0" w:line="240" w:lineRule="auto"/>
        <w:rPr>
          <w:rFonts w:eastAsia="Times New Roman" w:cstheme="minorHAnsi"/>
          <w:color w:val="1A1A1A"/>
        </w:rPr>
      </w:pPr>
      <w:r w:rsidRPr="00174561">
        <w:rPr>
          <w:rFonts w:eastAsia="Times New Roman" w:cstheme="minorHAnsi"/>
          <w:color w:val="1A1A1A"/>
        </w:rPr>
        <w:t xml:space="preserve">This GEAR Group will take a nuanced look at immigrant health, including refugee/asylee health, and the areas of opportunity to create a positive ripple impact on health of newer Americans and the generations that come after them. The United States is a country of people from around the globe and the health of those who come to the country is impacted by the experience of coming here. Health behaviors and outcomes are impacted by a confluence of factors including, but not limited </w:t>
      </w:r>
      <w:proofErr w:type="gramStart"/>
      <w:r w:rsidRPr="00174561">
        <w:rPr>
          <w:rFonts w:eastAsia="Times New Roman" w:cstheme="minorHAnsi"/>
          <w:color w:val="1A1A1A"/>
        </w:rPr>
        <w:t>to:</w:t>
      </w:r>
      <w:proofErr w:type="gramEnd"/>
      <w:r w:rsidRPr="00174561">
        <w:rPr>
          <w:rFonts w:eastAsia="Times New Roman" w:cstheme="minorHAnsi"/>
          <w:color w:val="1A1A1A"/>
        </w:rPr>
        <w:t xml:space="preserve"> country of origin, education, generation, income, and trauma status. Case presentations or proposals elevate</w:t>
      </w:r>
      <w:r>
        <w:rPr>
          <w:rFonts w:eastAsia="Times New Roman" w:cstheme="minorHAnsi"/>
          <w:color w:val="1A1A1A"/>
        </w:rPr>
        <w:t>d</w:t>
      </w:r>
      <w:r w:rsidRPr="00174561">
        <w:rPr>
          <w:rFonts w:eastAsia="Times New Roman" w:cstheme="minorHAnsi"/>
          <w:color w:val="1A1A1A"/>
        </w:rPr>
        <w:t xml:space="preserve"> approaches for promoting health and preventing chronic disease in immigrant communities.</w:t>
      </w:r>
      <w:r>
        <w:rPr>
          <w:rFonts w:eastAsia="Times New Roman" w:cstheme="minorHAnsi"/>
          <w:color w:val="1A1A1A"/>
        </w:rPr>
        <w:t xml:space="preserve"> </w:t>
      </w:r>
      <w:r w:rsidR="0082044F">
        <w:rPr>
          <w:rFonts w:eastAsia="Times New Roman" w:cstheme="minorHAnsi"/>
          <w:color w:val="1A1A1A"/>
        </w:rPr>
        <w:t xml:space="preserve">Meetings were held in 2022 on </w:t>
      </w:r>
      <w:r>
        <w:rPr>
          <w:rFonts w:eastAsia="Times New Roman" w:cstheme="minorHAnsi"/>
          <w:color w:val="1A1A1A"/>
        </w:rPr>
        <w:t>August 2, 8, 18, 23</w:t>
      </w:r>
      <w:r w:rsidR="009D03E4">
        <w:rPr>
          <w:rFonts w:eastAsia="Times New Roman" w:cstheme="minorHAnsi"/>
          <w:color w:val="1A1A1A"/>
        </w:rPr>
        <w:t>.</w:t>
      </w:r>
    </w:p>
    <w:p w14:paraId="31D9BDAC" w14:textId="77777777" w:rsidR="009D03E4" w:rsidRPr="007156DD" w:rsidRDefault="009D03E4" w:rsidP="00BA704B">
      <w:pPr>
        <w:shd w:val="clear" w:color="auto" w:fill="FFFFFF"/>
        <w:spacing w:after="0" w:line="240" w:lineRule="auto"/>
        <w:rPr>
          <w:rFonts w:eastAsia="Times New Roman" w:cstheme="minorHAnsi"/>
          <w:color w:val="1A1A1A"/>
        </w:rPr>
      </w:pPr>
    </w:p>
    <w:p w14:paraId="3C02A23E" w14:textId="77777777" w:rsidR="00593E9C" w:rsidRDefault="006E6475" w:rsidP="00593E9C">
      <w:pPr>
        <w:spacing w:after="0" w:line="240" w:lineRule="auto"/>
        <w:rPr>
          <w:rFonts w:cstheme="minorHAnsi"/>
          <w:b/>
          <w:bCs/>
          <w:sz w:val="28"/>
          <w:szCs w:val="28"/>
          <w:u w:val="single"/>
        </w:rPr>
      </w:pPr>
      <w:r w:rsidRPr="001A00B7">
        <w:rPr>
          <w:rFonts w:cstheme="minorHAnsi"/>
          <w:b/>
          <w:bCs/>
          <w:sz w:val="28"/>
          <w:szCs w:val="28"/>
          <w:u w:val="single"/>
        </w:rPr>
        <w:t xml:space="preserve">Participating states </w:t>
      </w:r>
    </w:p>
    <w:p w14:paraId="00BF063E" w14:textId="77777777" w:rsidR="006D0A98" w:rsidRDefault="006D0A98" w:rsidP="005C7DB3">
      <w:pPr>
        <w:pStyle w:val="ListParagraph"/>
        <w:numPr>
          <w:ilvl w:val="0"/>
          <w:numId w:val="1"/>
        </w:numPr>
        <w:tabs>
          <w:tab w:val="left" w:pos="270"/>
        </w:tabs>
        <w:spacing w:after="0" w:line="240" w:lineRule="auto"/>
        <w:ind w:left="270" w:right="840" w:firstLine="90"/>
        <w:rPr>
          <w:rFonts w:cstheme="minorHAnsi"/>
        </w:rPr>
        <w:sectPr w:rsidR="006D0A98" w:rsidSect="009A0421">
          <w:headerReference w:type="default" r:id="rId7"/>
          <w:footerReference w:type="default" r:id="rId8"/>
          <w:pgSz w:w="12240" w:h="15840"/>
          <w:pgMar w:top="1440" w:right="1080" w:bottom="1440" w:left="1080" w:header="720" w:footer="720" w:gutter="0"/>
          <w:cols w:space="720"/>
          <w:docGrid w:linePitch="360"/>
        </w:sectPr>
      </w:pPr>
    </w:p>
    <w:p w14:paraId="0CF83492" w14:textId="77777777" w:rsidR="0028051F" w:rsidRDefault="0028051F" w:rsidP="0028051F">
      <w:pPr>
        <w:pStyle w:val="ListParagraph"/>
        <w:numPr>
          <w:ilvl w:val="0"/>
          <w:numId w:val="1"/>
        </w:numPr>
        <w:tabs>
          <w:tab w:val="left" w:pos="270"/>
        </w:tabs>
        <w:spacing w:after="0" w:line="240" w:lineRule="auto"/>
        <w:ind w:left="270" w:right="840" w:firstLine="90"/>
        <w:rPr>
          <w:rFonts w:cstheme="minorHAnsi"/>
        </w:rPr>
      </w:pPr>
      <w:r>
        <w:rPr>
          <w:rFonts w:cstheme="minorHAnsi"/>
        </w:rPr>
        <w:t>Arizona</w:t>
      </w:r>
    </w:p>
    <w:p w14:paraId="1B1269DB" w14:textId="77777777" w:rsidR="0028051F" w:rsidRDefault="0028051F" w:rsidP="0028051F">
      <w:pPr>
        <w:pStyle w:val="ListParagraph"/>
        <w:numPr>
          <w:ilvl w:val="0"/>
          <w:numId w:val="1"/>
        </w:numPr>
        <w:tabs>
          <w:tab w:val="left" w:pos="270"/>
        </w:tabs>
        <w:spacing w:after="0" w:line="240" w:lineRule="auto"/>
        <w:ind w:left="270" w:right="840" w:firstLine="90"/>
        <w:rPr>
          <w:rFonts w:cstheme="minorHAnsi"/>
        </w:rPr>
      </w:pPr>
      <w:r>
        <w:rPr>
          <w:rFonts w:cstheme="minorHAnsi"/>
        </w:rPr>
        <w:t>California</w:t>
      </w:r>
    </w:p>
    <w:p w14:paraId="62B9EB59" w14:textId="77777777" w:rsidR="0028051F" w:rsidRDefault="0028051F" w:rsidP="0028051F">
      <w:pPr>
        <w:pStyle w:val="ListParagraph"/>
        <w:numPr>
          <w:ilvl w:val="0"/>
          <w:numId w:val="1"/>
        </w:numPr>
        <w:tabs>
          <w:tab w:val="left" w:pos="270"/>
        </w:tabs>
        <w:spacing w:after="0" w:line="240" w:lineRule="auto"/>
        <w:ind w:left="270" w:right="840" w:firstLine="90"/>
        <w:rPr>
          <w:rFonts w:cstheme="minorHAnsi"/>
        </w:rPr>
      </w:pPr>
      <w:r>
        <w:rPr>
          <w:rFonts w:cstheme="minorHAnsi"/>
        </w:rPr>
        <w:t>Hawaii</w:t>
      </w:r>
    </w:p>
    <w:p w14:paraId="498FC884" w14:textId="77777777" w:rsidR="0028051F" w:rsidRDefault="0028051F" w:rsidP="0028051F">
      <w:pPr>
        <w:pStyle w:val="ListParagraph"/>
        <w:numPr>
          <w:ilvl w:val="0"/>
          <w:numId w:val="1"/>
        </w:numPr>
        <w:tabs>
          <w:tab w:val="left" w:pos="270"/>
        </w:tabs>
        <w:spacing w:after="0" w:line="240" w:lineRule="auto"/>
        <w:ind w:left="270" w:right="840" w:firstLine="90"/>
        <w:rPr>
          <w:rFonts w:cstheme="minorHAnsi"/>
        </w:rPr>
      </w:pPr>
      <w:r>
        <w:rPr>
          <w:rFonts w:cstheme="minorHAnsi"/>
        </w:rPr>
        <w:t>Minnesota</w:t>
      </w:r>
    </w:p>
    <w:p w14:paraId="7BF2F360" w14:textId="5C255152" w:rsidR="00C75DAA" w:rsidRDefault="0028051F" w:rsidP="00C75DAA">
      <w:pPr>
        <w:pStyle w:val="ListParagraph"/>
        <w:numPr>
          <w:ilvl w:val="0"/>
          <w:numId w:val="1"/>
        </w:numPr>
        <w:tabs>
          <w:tab w:val="left" w:pos="270"/>
        </w:tabs>
        <w:spacing w:after="0" w:line="240" w:lineRule="auto"/>
        <w:ind w:left="270" w:right="840" w:firstLine="90"/>
        <w:rPr>
          <w:rFonts w:cstheme="minorHAnsi"/>
        </w:rPr>
      </w:pPr>
      <w:r>
        <w:rPr>
          <w:rFonts w:cstheme="minorHAnsi"/>
        </w:rPr>
        <w:t>Mississippi</w:t>
      </w:r>
    </w:p>
    <w:p w14:paraId="607C7D3F" w14:textId="1BF60B99" w:rsidR="00C75DAA" w:rsidRDefault="0028051F" w:rsidP="001C0F5E">
      <w:pPr>
        <w:pStyle w:val="ListParagraph"/>
        <w:numPr>
          <w:ilvl w:val="0"/>
          <w:numId w:val="1"/>
        </w:numPr>
        <w:tabs>
          <w:tab w:val="left" w:pos="270"/>
        </w:tabs>
        <w:spacing w:after="0" w:line="240" w:lineRule="auto"/>
        <w:ind w:left="270" w:right="840" w:firstLine="90"/>
        <w:rPr>
          <w:rFonts w:cstheme="minorHAnsi"/>
        </w:rPr>
      </w:pPr>
      <w:r>
        <w:rPr>
          <w:rFonts w:cstheme="minorHAnsi"/>
        </w:rPr>
        <w:t>North Dakota</w:t>
      </w:r>
    </w:p>
    <w:p w14:paraId="7883941E" w14:textId="4E192019" w:rsidR="0028051F" w:rsidRDefault="0028051F" w:rsidP="001C0F5E">
      <w:pPr>
        <w:pStyle w:val="ListParagraph"/>
        <w:numPr>
          <w:ilvl w:val="0"/>
          <w:numId w:val="1"/>
        </w:numPr>
        <w:tabs>
          <w:tab w:val="left" w:pos="270"/>
        </w:tabs>
        <w:spacing w:after="0" w:line="240" w:lineRule="auto"/>
        <w:ind w:left="270" w:right="840" w:firstLine="90"/>
        <w:rPr>
          <w:rFonts w:cstheme="minorHAnsi"/>
        </w:rPr>
      </w:pPr>
      <w:r>
        <w:rPr>
          <w:rFonts w:cstheme="minorHAnsi"/>
        </w:rPr>
        <w:t>South Carolina</w:t>
      </w:r>
    </w:p>
    <w:p w14:paraId="4D97E8A1" w14:textId="7CE402CF" w:rsidR="00BA704B" w:rsidRPr="00C75DAA" w:rsidRDefault="00BA704B" w:rsidP="0028051F">
      <w:pPr>
        <w:pStyle w:val="ListParagraph"/>
        <w:tabs>
          <w:tab w:val="left" w:pos="270"/>
        </w:tabs>
        <w:spacing w:after="0" w:line="240" w:lineRule="auto"/>
        <w:ind w:left="360" w:right="840"/>
        <w:rPr>
          <w:rFonts w:cstheme="minorHAnsi"/>
        </w:rPr>
        <w:sectPr w:rsidR="00BA704B" w:rsidRPr="00C75DAA" w:rsidSect="006D0A98">
          <w:type w:val="continuous"/>
          <w:pgSz w:w="12240" w:h="15840"/>
          <w:pgMar w:top="1440" w:right="1440" w:bottom="1440" w:left="1440" w:header="720" w:footer="720" w:gutter="0"/>
          <w:cols w:num="2" w:space="720"/>
          <w:docGrid w:linePitch="360"/>
        </w:sectPr>
      </w:pPr>
    </w:p>
    <w:p w14:paraId="01A63B42" w14:textId="77777777" w:rsidR="003E65A6" w:rsidRDefault="003E65A6" w:rsidP="006E6475">
      <w:pPr>
        <w:spacing w:after="0" w:line="240" w:lineRule="auto"/>
        <w:rPr>
          <w:rFonts w:eastAsia="Times New Roman" w:cstheme="minorHAnsi"/>
          <w:b/>
          <w:bCs/>
          <w:color w:val="1A1A1A"/>
          <w:sz w:val="28"/>
          <w:szCs w:val="28"/>
          <w:u w:val="single"/>
        </w:rPr>
      </w:pPr>
    </w:p>
    <w:p w14:paraId="39F173C1" w14:textId="674FF63C" w:rsidR="006E6475" w:rsidRPr="000F3106" w:rsidRDefault="006E6475" w:rsidP="006E6475">
      <w:pPr>
        <w:spacing w:after="0" w:line="240" w:lineRule="auto"/>
        <w:rPr>
          <w:rFonts w:eastAsia="Times New Roman" w:cstheme="minorHAnsi"/>
          <w:b/>
          <w:bCs/>
          <w:color w:val="1A1A1A"/>
          <w:sz w:val="24"/>
          <w:szCs w:val="24"/>
          <w:u w:val="single"/>
        </w:rPr>
      </w:pPr>
      <w:r w:rsidRPr="000F3106">
        <w:rPr>
          <w:rFonts w:eastAsia="Times New Roman" w:cstheme="minorHAnsi"/>
          <w:b/>
          <w:bCs/>
          <w:color w:val="1A1A1A"/>
          <w:sz w:val="28"/>
          <w:szCs w:val="28"/>
          <w:u w:val="single"/>
        </w:rPr>
        <w:t>Resources and References</w:t>
      </w:r>
    </w:p>
    <w:p w14:paraId="7EF289CD" w14:textId="70BF88E5" w:rsidR="006E6475" w:rsidRDefault="006E6475" w:rsidP="006E6475">
      <w:pPr>
        <w:spacing w:after="0" w:line="240" w:lineRule="auto"/>
        <w:rPr>
          <w:rFonts w:eastAsia="Times New Roman" w:cstheme="minorHAnsi"/>
          <w:color w:val="1A1A1A"/>
          <w:u w:val="single"/>
        </w:rPr>
      </w:pPr>
      <w:r w:rsidRPr="00B3084E">
        <w:rPr>
          <w:rFonts w:eastAsia="Times New Roman" w:cstheme="minorHAnsi"/>
          <w:color w:val="1A1A1A"/>
        </w:rPr>
        <w:t xml:space="preserve">Participants shared the following resources during the four-week GEAR Group in </w:t>
      </w:r>
      <w:r w:rsidR="00174561">
        <w:rPr>
          <w:rFonts w:eastAsia="Times New Roman" w:cstheme="minorHAnsi"/>
          <w:color w:val="1A1A1A"/>
        </w:rPr>
        <w:t>August</w:t>
      </w:r>
      <w:r w:rsidRPr="00B3084E">
        <w:rPr>
          <w:rFonts w:eastAsia="Times New Roman" w:cstheme="minorHAnsi"/>
          <w:color w:val="1A1A1A"/>
        </w:rPr>
        <w:t xml:space="preserve"> 202</w:t>
      </w:r>
      <w:r w:rsidR="00242F10">
        <w:rPr>
          <w:rFonts w:eastAsia="Times New Roman" w:cstheme="minorHAnsi"/>
          <w:color w:val="1A1A1A"/>
        </w:rPr>
        <w:t>2</w:t>
      </w:r>
      <w:r w:rsidRPr="00B3084E">
        <w:rPr>
          <w:rFonts w:eastAsia="Times New Roman" w:cstheme="minorHAnsi"/>
          <w:color w:val="1A1A1A"/>
        </w:rPr>
        <w:t xml:space="preserve">.  </w:t>
      </w:r>
      <w:r w:rsidR="00D544C3" w:rsidRPr="00D544C3">
        <w:rPr>
          <w:rFonts w:eastAsia="Times New Roman" w:cstheme="minorHAnsi"/>
          <w:color w:val="1A1A1A"/>
          <w:u w:val="single"/>
        </w:rPr>
        <w:t>The linked articles or resources do not necessarily represent the official views of individual participants, participants’ respective organizations, or NACDD.</w:t>
      </w:r>
    </w:p>
    <w:p w14:paraId="06A90F87" w14:textId="352B81F6" w:rsidR="00DC1A28" w:rsidRDefault="00DC1A28" w:rsidP="006E6475">
      <w:pPr>
        <w:spacing w:after="0" w:line="240" w:lineRule="auto"/>
        <w:rPr>
          <w:rFonts w:eastAsia="Times New Roman" w:cstheme="minorHAnsi"/>
          <w:color w:val="1A1A1A"/>
          <w:u w:val="single"/>
        </w:rPr>
      </w:pPr>
    </w:p>
    <w:p w14:paraId="5B88AB9B" w14:textId="3628CD77" w:rsidR="00B2514C" w:rsidRPr="00D901F5" w:rsidRDefault="00B2514C" w:rsidP="00D901F5">
      <w:pPr>
        <w:spacing w:after="0" w:line="240" w:lineRule="auto"/>
        <w:rPr>
          <w:rFonts w:cstheme="minorHAnsi"/>
          <w:b/>
          <w:bCs/>
        </w:rPr>
      </w:pPr>
      <w:r w:rsidRPr="00D901F5">
        <w:rPr>
          <w:rFonts w:cstheme="minorHAnsi"/>
          <w:b/>
          <w:bCs/>
        </w:rPr>
        <w:t>Community Engagement</w:t>
      </w:r>
    </w:p>
    <w:p w14:paraId="7ED99E14" w14:textId="77777777" w:rsidR="00B2514C" w:rsidRPr="00D901F5" w:rsidRDefault="00B2514C" w:rsidP="00D901F5">
      <w:pPr>
        <w:pStyle w:val="ListParagraph"/>
        <w:numPr>
          <w:ilvl w:val="0"/>
          <w:numId w:val="47"/>
        </w:numPr>
        <w:spacing w:after="0" w:line="240" w:lineRule="auto"/>
        <w:ind w:left="360"/>
        <w:rPr>
          <w:rFonts w:cstheme="minorHAnsi"/>
        </w:rPr>
      </w:pPr>
      <w:hyperlink r:id="rId9" w:history="1">
        <w:proofErr w:type="spellStart"/>
        <w:r w:rsidRPr="00D901F5">
          <w:rPr>
            <w:rStyle w:val="Hyperlink"/>
            <w:rFonts w:cstheme="minorHAnsi"/>
          </w:rPr>
          <w:t>Arnsteins</w:t>
        </w:r>
        <w:proofErr w:type="spellEnd"/>
        <w:r w:rsidRPr="00D901F5">
          <w:rPr>
            <w:rStyle w:val="Hyperlink"/>
            <w:rFonts w:cstheme="minorHAnsi"/>
          </w:rPr>
          <w:t xml:space="preserve"> Ladder of Citizen Participation</w:t>
        </w:r>
      </w:hyperlink>
    </w:p>
    <w:p w14:paraId="585F9074" w14:textId="77777777" w:rsidR="00B2514C" w:rsidRPr="00D901F5" w:rsidRDefault="00B2514C" w:rsidP="00D901F5">
      <w:pPr>
        <w:pStyle w:val="ListParagraph"/>
        <w:numPr>
          <w:ilvl w:val="0"/>
          <w:numId w:val="47"/>
        </w:numPr>
        <w:spacing w:after="0" w:line="240" w:lineRule="auto"/>
        <w:ind w:left="360"/>
        <w:rPr>
          <w:rFonts w:cstheme="minorHAnsi"/>
        </w:rPr>
      </w:pPr>
      <w:hyperlink r:id="rId10" w:history="1">
        <w:r w:rsidRPr="00D901F5">
          <w:rPr>
            <w:rStyle w:val="Hyperlink"/>
            <w:rFonts w:cstheme="minorHAnsi"/>
          </w:rPr>
          <w:t>Community Engagement Assessment Tool</w:t>
        </w:r>
      </w:hyperlink>
    </w:p>
    <w:p w14:paraId="65359EEF" w14:textId="77777777" w:rsidR="00B2514C" w:rsidRPr="00D901F5" w:rsidRDefault="00B2514C" w:rsidP="00D901F5">
      <w:pPr>
        <w:pStyle w:val="ListParagraph"/>
        <w:numPr>
          <w:ilvl w:val="0"/>
          <w:numId w:val="47"/>
        </w:numPr>
        <w:spacing w:after="0" w:line="240" w:lineRule="auto"/>
        <w:ind w:left="360"/>
        <w:rPr>
          <w:rFonts w:cstheme="minorHAnsi"/>
        </w:rPr>
      </w:pPr>
      <w:hyperlink r:id="rId11" w:history="1">
        <w:r w:rsidRPr="00D901F5">
          <w:rPr>
            <w:rStyle w:val="Hyperlink"/>
            <w:rFonts w:cstheme="minorHAnsi"/>
          </w:rPr>
          <w:t>Involving Community Members in Evaluation</w:t>
        </w:r>
      </w:hyperlink>
    </w:p>
    <w:p w14:paraId="551F2D23" w14:textId="77777777" w:rsidR="00B2514C" w:rsidRPr="00D901F5" w:rsidRDefault="00B2514C" w:rsidP="00D901F5">
      <w:pPr>
        <w:pStyle w:val="ListParagraph"/>
        <w:numPr>
          <w:ilvl w:val="0"/>
          <w:numId w:val="47"/>
        </w:numPr>
        <w:shd w:val="clear" w:color="auto" w:fill="FFFFFF"/>
        <w:spacing w:after="0" w:line="240" w:lineRule="auto"/>
        <w:ind w:left="360"/>
        <w:outlineLvl w:val="0"/>
        <w:rPr>
          <w:rFonts w:eastAsia="Times New Roman" w:cstheme="minorHAnsi"/>
          <w:color w:val="212121"/>
          <w:kern w:val="36"/>
        </w:rPr>
      </w:pPr>
      <w:hyperlink r:id="rId12" w:history="1">
        <w:r w:rsidRPr="00D901F5">
          <w:rPr>
            <w:rFonts w:eastAsia="Times New Roman" w:cstheme="minorHAnsi"/>
            <w:color w:val="0563C1" w:themeColor="hyperlink"/>
            <w:kern w:val="36"/>
            <w:u w:val="single"/>
          </w:rPr>
          <w:t>Implementing a Community-Driven Research Partnership: The Backyard Initiative Community Health Survey Methods and Approach</w:t>
        </w:r>
      </w:hyperlink>
    </w:p>
    <w:p w14:paraId="28136A4A" w14:textId="77777777" w:rsidR="00B2514C" w:rsidRPr="00D901F5" w:rsidRDefault="00B2514C" w:rsidP="00D901F5">
      <w:pPr>
        <w:pStyle w:val="ListParagraph"/>
        <w:numPr>
          <w:ilvl w:val="0"/>
          <w:numId w:val="47"/>
        </w:numPr>
        <w:shd w:val="clear" w:color="auto" w:fill="FFFFFF"/>
        <w:spacing w:after="0" w:line="240" w:lineRule="auto"/>
        <w:ind w:left="360"/>
        <w:outlineLvl w:val="0"/>
        <w:rPr>
          <w:rFonts w:eastAsia="Times New Roman" w:cstheme="minorHAnsi"/>
          <w:b/>
          <w:bCs/>
          <w:color w:val="212121"/>
          <w:kern w:val="36"/>
        </w:rPr>
      </w:pPr>
      <w:hyperlink r:id="rId13" w:history="1">
        <w:r w:rsidRPr="00D901F5">
          <w:rPr>
            <w:rFonts w:cstheme="minorHAnsi"/>
            <w:color w:val="0563C1" w:themeColor="hyperlink"/>
            <w:u w:val="single"/>
          </w:rPr>
          <w:t>Assessing Meaningful Community Engagement: A Conceptual Model to Advance Health Equity through Transformed Systems for Health - National Academy of Medicine (nam.edu)</w:t>
        </w:r>
      </w:hyperlink>
    </w:p>
    <w:p w14:paraId="5645E37B" w14:textId="50BFE23E" w:rsidR="00D901F5" w:rsidRDefault="00D901F5" w:rsidP="00D901F5">
      <w:pPr>
        <w:pStyle w:val="CommentText"/>
        <w:spacing w:after="0"/>
        <w:rPr>
          <w:rFonts w:cstheme="minorHAnsi"/>
          <w:sz w:val="22"/>
          <w:szCs w:val="22"/>
        </w:rPr>
      </w:pPr>
    </w:p>
    <w:p w14:paraId="6C4AAD12" w14:textId="77777777" w:rsidR="00D901F5" w:rsidRPr="00D901F5" w:rsidRDefault="00D901F5" w:rsidP="00D901F5">
      <w:pPr>
        <w:pStyle w:val="CommentText"/>
        <w:spacing w:after="0"/>
        <w:rPr>
          <w:rStyle w:val="Hyperlink"/>
          <w:rFonts w:cstheme="minorHAnsi"/>
          <w:b/>
          <w:color w:val="auto"/>
          <w:sz w:val="22"/>
          <w:szCs w:val="22"/>
          <w:u w:val="none"/>
        </w:rPr>
      </w:pPr>
      <w:r w:rsidRPr="00D901F5">
        <w:rPr>
          <w:rStyle w:val="Hyperlink"/>
          <w:rFonts w:cstheme="minorHAnsi"/>
          <w:b/>
          <w:color w:val="auto"/>
          <w:sz w:val="22"/>
          <w:szCs w:val="22"/>
          <w:u w:val="none"/>
        </w:rPr>
        <w:t>Community/Health System Collaboration</w:t>
      </w:r>
    </w:p>
    <w:p w14:paraId="07DE8EBE" w14:textId="77777777" w:rsidR="00D901F5" w:rsidRPr="00FD775A" w:rsidRDefault="00D901F5" w:rsidP="00D901F5">
      <w:pPr>
        <w:pStyle w:val="CommentText"/>
        <w:numPr>
          <w:ilvl w:val="0"/>
          <w:numId w:val="47"/>
        </w:numPr>
        <w:spacing w:after="0"/>
        <w:ind w:left="360"/>
        <w:rPr>
          <w:rStyle w:val="Hyperlink"/>
          <w:rFonts w:cstheme="minorHAnsi"/>
          <w:bCs/>
          <w:color w:val="4472C4" w:themeColor="accent1"/>
          <w:sz w:val="22"/>
          <w:szCs w:val="22"/>
        </w:rPr>
      </w:pPr>
      <w:hyperlink r:id="rId14" w:history="1">
        <w:r w:rsidRPr="00FD775A">
          <w:rPr>
            <w:rStyle w:val="Hyperlink"/>
            <w:rFonts w:cstheme="minorHAnsi"/>
            <w:bCs/>
            <w:sz w:val="22"/>
            <w:szCs w:val="22"/>
          </w:rPr>
          <w:t>Regional Partnership Catalys</w:t>
        </w:r>
        <w:r w:rsidRPr="00FD775A">
          <w:rPr>
            <w:rStyle w:val="Hyperlink"/>
            <w:rFonts w:cstheme="minorHAnsi"/>
            <w:bCs/>
            <w:sz w:val="22"/>
            <w:szCs w:val="22"/>
          </w:rPr>
          <w:t>t</w:t>
        </w:r>
        <w:r w:rsidRPr="00FD775A">
          <w:rPr>
            <w:rStyle w:val="Hyperlink"/>
            <w:rFonts w:cstheme="minorHAnsi"/>
            <w:bCs/>
            <w:sz w:val="22"/>
            <w:szCs w:val="22"/>
          </w:rPr>
          <w:t xml:space="preserve"> Program</w:t>
        </w:r>
      </w:hyperlink>
      <w:r w:rsidRPr="00FD775A">
        <w:rPr>
          <w:rStyle w:val="Hyperlink"/>
          <w:rFonts w:cstheme="minorHAnsi"/>
          <w:bCs/>
          <w:color w:val="4472C4" w:themeColor="accent1"/>
          <w:sz w:val="22"/>
          <w:szCs w:val="22"/>
        </w:rPr>
        <w:t xml:space="preserve"> </w:t>
      </w:r>
    </w:p>
    <w:p w14:paraId="0016C49A" w14:textId="77777777" w:rsidR="00D901F5" w:rsidRPr="00FD775A" w:rsidRDefault="00D901F5" w:rsidP="00D901F5">
      <w:pPr>
        <w:pStyle w:val="CommentText"/>
        <w:numPr>
          <w:ilvl w:val="0"/>
          <w:numId w:val="47"/>
        </w:numPr>
        <w:spacing w:after="0"/>
        <w:ind w:left="360"/>
        <w:rPr>
          <w:rStyle w:val="Hyperlink"/>
          <w:rFonts w:cstheme="minorHAnsi"/>
          <w:bCs/>
          <w:color w:val="4472C4" w:themeColor="accent1"/>
          <w:sz w:val="22"/>
          <w:szCs w:val="22"/>
        </w:rPr>
      </w:pPr>
      <w:hyperlink r:id="rId15" w:history="1">
        <w:r w:rsidRPr="00FD775A">
          <w:rPr>
            <w:rStyle w:val="Hyperlink"/>
            <w:rFonts w:cstheme="minorHAnsi"/>
            <w:bCs/>
            <w:sz w:val="22"/>
            <w:szCs w:val="22"/>
          </w:rPr>
          <w:t>Participato</w:t>
        </w:r>
        <w:r w:rsidRPr="00FD775A">
          <w:rPr>
            <w:rStyle w:val="Hyperlink"/>
            <w:rFonts w:cstheme="minorHAnsi"/>
            <w:bCs/>
            <w:sz w:val="22"/>
            <w:szCs w:val="22"/>
          </w:rPr>
          <w:t>r</w:t>
        </w:r>
        <w:r w:rsidRPr="00FD775A">
          <w:rPr>
            <w:rStyle w:val="Hyperlink"/>
            <w:rFonts w:cstheme="minorHAnsi"/>
            <w:bCs/>
            <w:sz w:val="22"/>
            <w:szCs w:val="22"/>
          </w:rPr>
          <w:t>y gr</w:t>
        </w:r>
        <w:r w:rsidRPr="00FD775A">
          <w:rPr>
            <w:rStyle w:val="Hyperlink"/>
            <w:rFonts w:cstheme="minorHAnsi"/>
            <w:bCs/>
            <w:sz w:val="22"/>
            <w:szCs w:val="22"/>
          </w:rPr>
          <w:t>a</w:t>
        </w:r>
        <w:r w:rsidRPr="00FD775A">
          <w:rPr>
            <w:rStyle w:val="Hyperlink"/>
            <w:rFonts w:cstheme="minorHAnsi"/>
            <w:bCs/>
            <w:sz w:val="22"/>
            <w:szCs w:val="22"/>
          </w:rPr>
          <w:t>ntmaking</w:t>
        </w:r>
      </w:hyperlink>
    </w:p>
    <w:p w14:paraId="7212A7E5" w14:textId="77777777" w:rsidR="00D901F5" w:rsidRDefault="00D901F5" w:rsidP="00D901F5">
      <w:pPr>
        <w:pStyle w:val="CommentText"/>
        <w:spacing w:after="0"/>
        <w:rPr>
          <w:rFonts w:cstheme="minorHAnsi"/>
          <w:sz w:val="22"/>
          <w:szCs w:val="22"/>
        </w:rPr>
      </w:pPr>
    </w:p>
    <w:p w14:paraId="3DE11FA8" w14:textId="4626B6F6" w:rsidR="00D901F5" w:rsidRPr="00D901F5" w:rsidRDefault="00D901F5" w:rsidP="00D901F5">
      <w:pPr>
        <w:pStyle w:val="CommentText"/>
        <w:spacing w:after="0"/>
        <w:rPr>
          <w:rFonts w:cstheme="minorHAnsi"/>
          <w:b/>
          <w:bCs/>
          <w:sz w:val="22"/>
          <w:szCs w:val="22"/>
        </w:rPr>
      </w:pPr>
      <w:r w:rsidRPr="00D901F5">
        <w:rPr>
          <w:rFonts w:cstheme="minorHAnsi"/>
          <w:b/>
          <w:bCs/>
          <w:sz w:val="22"/>
          <w:szCs w:val="22"/>
        </w:rPr>
        <w:t>Community Health Workers</w:t>
      </w:r>
    </w:p>
    <w:p w14:paraId="00884514" w14:textId="77777777" w:rsidR="00D901F5" w:rsidRPr="00FD775A" w:rsidRDefault="00D901F5" w:rsidP="00D901F5">
      <w:pPr>
        <w:pStyle w:val="CommentText"/>
        <w:numPr>
          <w:ilvl w:val="0"/>
          <w:numId w:val="47"/>
        </w:numPr>
        <w:spacing w:after="0"/>
        <w:ind w:left="360"/>
        <w:rPr>
          <w:rFonts w:cstheme="minorHAnsi"/>
          <w:sz w:val="22"/>
          <w:szCs w:val="22"/>
        </w:rPr>
      </w:pPr>
      <w:hyperlink r:id="rId16" w:history="1">
        <w:r w:rsidRPr="00FD775A">
          <w:rPr>
            <w:rStyle w:val="Hyperlink"/>
            <w:rFonts w:cstheme="minorHAnsi"/>
            <w:sz w:val="22"/>
            <w:szCs w:val="22"/>
          </w:rPr>
          <w:t>National Resource Center for Refugees, Immigrants, and Migrants (NRC-RIM): Community Health Workers</w:t>
        </w:r>
      </w:hyperlink>
    </w:p>
    <w:p w14:paraId="06CEC9F7" w14:textId="77777777" w:rsidR="00D901F5" w:rsidRPr="00D901F5" w:rsidRDefault="00D901F5" w:rsidP="00D901F5">
      <w:pPr>
        <w:pStyle w:val="ListParagraph"/>
        <w:numPr>
          <w:ilvl w:val="0"/>
          <w:numId w:val="47"/>
        </w:numPr>
        <w:ind w:left="360"/>
        <w:rPr>
          <w:rFonts w:cstheme="minorHAnsi"/>
          <w:bCs/>
        </w:rPr>
      </w:pPr>
      <w:hyperlink r:id="rId17" w:history="1">
        <w:r w:rsidRPr="00D901F5">
          <w:rPr>
            <w:rStyle w:val="Hyperlink"/>
            <w:rFonts w:cstheme="minorHAnsi"/>
            <w:bCs/>
          </w:rPr>
          <w:t>Community Health Worker (CHW) Toolkit: A Guide for Employers</w:t>
        </w:r>
      </w:hyperlink>
    </w:p>
    <w:p w14:paraId="3D58778A" w14:textId="3F29A2AC" w:rsidR="00D901F5" w:rsidRPr="00D901F5" w:rsidRDefault="00D901F5" w:rsidP="00D901F5">
      <w:pPr>
        <w:pStyle w:val="ListParagraph"/>
        <w:numPr>
          <w:ilvl w:val="0"/>
          <w:numId w:val="47"/>
        </w:numPr>
        <w:spacing w:after="0" w:line="240" w:lineRule="auto"/>
        <w:ind w:left="360"/>
        <w:rPr>
          <w:rFonts w:cstheme="minorHAnsi"/>
        </w:rPr>
      </w:pPr>
      <w:r w:rsidRPr="00D901F5">
        <w:rPr>
          <w:rFonts w:cstheme="minorHAnsi"/>
        </w:rPr>
        <w:t>Culturally/Linguistically Appropriate Health Promotion &amp; Communication</w:t>
      </w:r>
    </w:p>
    <w:p w14:paraId="05EECBAB" w14:textId="77777777" w:rsidR="00D901F5" w:rsidRPr="00FD775A" w:rsidRDefault="00D901F5" w:rsidP="00D901F5">
      <w:pPr>
        <w:pStyle w:val="CommentText"/>
        <w:numPr>
          <w:ilvl w:val="0"/>
          <w:numId w:val="47"/>
        </w:numPr>
        <w:spacing w:after="0"/>
        <w:ind w:left="360"/>
        <w:rPr>
          <w:rFonts w:cstheme="minorHAnsi"/>
          <w:sz w:val="22"/>
          <w:szCs w:val="22"/>
        </w:rPr>
      </w:pPr>
      <w:hyperlink r:id="rId18" w:history="1">
        <w:proofErr w:type="spellStart"/>
        <w:r w:rsidRPr="00FD775A">
          <w:rPr>
            <w:rStyle w:val="Hyperlink"/>
            <w:rFonts w:cstheme="minorHAnsi"/>
            <w:sz w:val="22"/>
            <w:szCs w:val="22"/>
          </w:rPr>
          <w:t>Ayuda</w:t>
        </w:r>
        <w:proofErr w:type="spellEnd"/>
      </w:hyperlink>
    </w:p>
    <w:p w14:paraId="35080D21" w14:textId="77777777" w:rsidR="00D901F5" w:rsidRPr="00FD775A" w:rsidRDefault="00D901F5" w:rsidP="00D901F5">
      <w:pPr>
        <w:pStyle w:val="CommentText"/>
        <w:numPr>
          <w:ilvl w:val="0"/>
          <w:numId w:val="47"/>
        </w:numPr>
        <w:spacing w:after="0"/>
        <w:ind w:left="360"/>
        <w:rPr>
          <w:rFonts w:cstheme="minorHAnsi"/>
          <w:sz w:val="22"/>
          <w:szCs w:val="22"/>
        </w:rPr>
      </w:pPr>
      <w:hyperlink r:id="rId19" w:history="1">
        <w:r w:rsidRPr="00FD775A">
          <w:rPr>
            <w:rStyle w:val="Hyperlink"/>
            <w:rFonts w:cstheme="minorHAnsi"/>
            <w:sz w:val="22"/>
            <w:szCs w:val="22"/>
          </w:rPr>
          <w:t>American Sign Language</w:t>
        </w:r>
      </w:hyperlink>
    </w:p>
    <w:p w14:paraId="10EC72B3" w14:textId="77777777" w:rsidR="00D901F5" w:rsidRPr="00FD775A" w:rsidRDefault="00D901F5" w:rsidP="00D901F5">
      <w:pPr>
        <w:pStyle w:val="CommentText"/>
        <w:numPr>
          <w:ilvl w:val="0"/>
          <w:numId w:val="47"/>
        </w:numPr>
        <w:spacing w:after="0"/>
        <w:ind w:left="360"/>
        <w:rPr>
          <w:rStyle w:val="Hyperlink"/>
          <w:rFonts w:cstheme="minorHAnsi"/>
          <w:sz w:val="22"/>
          <w:szCs w:val="22"/>
        </w:rPr>
      </w:pPr>
      <w:hyperlink r:id="rId20" w:history="1">
        <w:r w:rsidRPr="00FD775A">
          <w:rPr>
            <w:rStyle w:val="Hyperlink"/>
            <w:rFonts w:cstheme="minorHAnsi"/>
            <w:sz w:val="22"/>
            <w:szCs w:val="22"/>
          </w:rPr>
          <w:t>COVID-19 Contracts for Diverse Media Messaging and Community Outreach</w:t>
        </w:r>
      </w:hyperlink>
    </w:p>
    <w:p w14:paraId="59F8E9FC" w14:textId="77777777" w:rsidR="00D901F5" w:rsidRDefault="00D901F5" w:rsidP="00D901F5">
      <w:pPr>
        <w:pStyle w:val="CommentText"/>
        <w:numPr>
          <w:ilvl w:val="0"/>
          <w:numId w:val="47"/>
        </w:numPr>
        <w:spacing w:after="0"/>
        <w:ind w:left="360"/>
        <w:rPr>
          <w:rStyle w:val="Hyperlink"/>
          <w:rFonts w:cstheme="minorHAnsi"/>
          <w:sz w:val="22"/>
          <w:szCs w:val="22"/>
        </w:rPr>
      </w:pPr>
      <w:hyperlink r:id="rId21" w:history="1">
        <w:r w:rsidRPr="00FD775A">
          <w:rPr>
            <w:rStyle w:val="Hyperlink"/>
            <w:rFonts w:cstheme="minorHAnsi"/>
            <w:sz w:val="22"/>
            <w:szCs w:val="22"/>
          </w:rPr>
          <w:t>Diabetes Prevention Program: Curriculum Adaptations</w:t>
        </w:r>
      </w:hyperlink>
    </w:p>
    <w:p w14:paraId="3D3541C9" w14:textId="77777777" w:rsidR="00D901F5" w:rsidRPr="00FD775A" w:rsidRDefault="00D901F5" w:rsidP="00D901F5">
      <w:pPr>
        <w:pStyle w:val="CommentText"/>
        <w:numPr>
          <w:ilvl w:val="0"/>
          <w:numId w:val="47"/>
        </w:numPr>
        <w:spacing w:after="0"/>
        <w:ind w:left="360"/>
        <w:rPr>
          <w:rFonts w:cstheme="minorHAnsi"/>
          <w:sz w:val="22"/>
          <w:szCs w:val="22"/>
        </w:rPr>
      </w:pPr>
      <w:hyperlink r:id="rId22" w:history="1">
        <w:r w:rsidRPr="00FD775A">
          <w:rPr>
            <w:rStyle w:val="Hyperlink"/>
            <w:rFonts w:cstheme="minorHAnsi"/>
            <w:sz w:val="22"/>
            <w:szCs w:val="22"/>
          </w:rPr>
          <w:t>HHS Office of Refugee Resettlement: Refugee Health Promotion</w:t>
        </w:r>
      </w:hyperlink>
    </w:p>
    <w:p w14:paraId="565F17BC" w14:textId="1216FE48" w:rsidR="00B2514C" w:rsidRDefault="00B2514C" w:rsidP="00D901F5">
      <w:pPr>
        <w:spacing w:after="0" w:line="240" w:lineRule="auto"/>
        <w:rPr>
          <w:rFonts w:cstheme="minorHAnsi"/>
        </w:rPr>
      </w:pPr>
    </w:p>
    <w:p w14:paraId="1ED1CF65" w14:textId="77777777" w:rsidR="00D901F5" w:rsidRPr="00D901F5" w:rsidRDefault="00D901F5" w:rsidP="00D901F5">
      <w:pPr>
        <w:spacing w:after="0" w:line="240" w:lineRule="auto"/>
        <w:rPr>
          <w:rFonts w:cstheme="minorHAnsi"/>
          <w:b/>
          <w:bCs/>
        </w:rPr>
      </w:pPr>
      <w:r w:rsidRPr="00D901F5">
        <w:rPr>
          <w:rFonts w:cstheme="minorHAnsi"/>
          <w:b/>
          <w:bCs/>
        </w:rPr>
        <w:t>Data Collection</w:t>
      </w:r>
    </w:p>
    <w:p w14:paraId="57801468" w14:textId="77777777" w:rsidR="003C1047" w:rsidRPr="00D901F5" w:rsidRDefault="003C1047" w:rsidP="003C1047">
      <w:pPr>
        <w:pStyle w:val="ListParagraph"/>
        <w:numPr>
          <w:ilvl w:val="0"/>
          <w:numId w:val="47"/>
        </w:numPr>
        <w:spacing w:after="0" w:line="240" w:lineRule="auto"/>
        <w:ind w:left="360"/>
        <w:rPr>
          <w:rFonts w:cstheme="minorHAnsi"/>
          <w:bCs/>
        </w:rPr>
      </w:pPr>
      <w:hyperlink r:id="rId23" w:history="1">
        <w:r w:rsidRPr="00D901F5">
          <w:rPr>
            <w:rStyle w:val="Hyperlink"/>
            <w:rFonts w:cstheme="minorHAnsi"/>
            <w:bCs/>
          </w:rPr>
          <w:t>National Diabetes Prevention Program Coverage Toolkit: Data and Reporting</w:t>
        </w:r>
      </w:hyperlink>
    </w:p>
    <w:p w14:paraId="679BCA52" w14:textId="77777777" w:rsidR="003C1047" w:rsidRPr="00D901F5" w:rsidRDefault="003C1047" w:rsidP="003C1047">
      <w:pPr>
        <w:pStyle w:val="ListParagraph"/>
        <w:numPr>
          <w:ilvl w:val="0"/>
          <w:numId w:val="47"/>
        </w:numPr>
        <w:spacing w:after="0" w:line="240" w:lineRule="auto"/>
        <w:ind w:left="360"/>
        <w:rPr>
          <w:rFonts w:eastAsia="Times New Roman" w:cstheme="minorHAnsi"/>
          <w:color w:val="1A1A1A"/>
          <w:u w:val="single"/>
        </w:rPr>
      </w:pPr>
      <w:hyperlink r:id="rId24" w:history="1">
        <w:r w:rsidRPr="00D901F5">
          <w:rPr>
            <w:rStyle w:val="Hyperlink"/>
            <w:rFonts w:eastAsia="Times New Roman" w:cstheme="minorHAnsi"/>
          </w:rPr>
          <w:t>The Attitudes and Behaviors Surveys (TABS) on Health</w:t>
        </w:r>
      </w:hyperlink>
    </w:p>
    <w:p w14:paraId="720E2AF5" w14:textId="77777777" w:rsidR="00D901F5" w:rsidRPr="00D901F5" w:rsidRDefault="00D901F5" w:rsidP="00D901F5">
      <w:pPr>
        <w:pStyle w:val="ListParagraph"/>
        <w:numPr>
          <w:ilvl w:val="0"/>
          <w:numId w:val="47"/>
        </w:numPr>
        <w:spacing w:after="0" w:line="240" w:lineRule="auto"/>
        <w:ind w:left="360"/>
        <w:rPr>
          <w:rFonts w:eastAsia="Times New Roman" w:cstheme="minorHAnsi"/>
          <w:color w:val="1A1A1A"/>
          <w:u w:val="single"/>
        </w:rPr>
      </w:pPr>
      <w:hyperlink r:id="rId25" w:history="1">
        <w:r w:rsidRPr="00D901F5">
          <w:rPr>
            <w:rStyle w:val="Hyperlink"/>
            <w:rFonts w:eastAsia="Times New Roman" w:cstheme="minorHAnsi"/>
          </w:rPr>
          <w:t>National Adult Tobacco Survey</w:t>
        </w:r>
      </w:hyperlink>
    </w:p>
    <w:p w14:paraId="41FBED1C" w14:textId="77777777" w:rsidR="00D901F5" w:rsidRPr="00FD775A" w:rsidRDefault="00D901F5" w:rsidP="00D901F5">
      <w:pPr>
        <w:spacing w:after="0" w:line="240" w:lineRule="auto"/>
        <w:rPr>
          <w:rFonts w:cstheme="minorHAnsi"/>
        </w:rPr>
      </w:pPr>
    </w:p>
    <w:p w14:paraId="3E9820D8" w14:textId="3D516FF1" w:rsidR="00B2514C" w:rsidRPr="00D901F5" w:rsidRDefault="00B2514C" w:rsidP="00D901F5">
      <w:pPr>
        <w:spacing w:after="0" w:line="240" w:lineRule="auto"/>
        <w:rPr>
          <w:rFonts w:cstheme="minorHAnsi"/>
          <w:b/>
          <w:bCs/>
        </w:rPr>
      </w:pPr>
      <w:r w:rsidRPr="00D901F5">
        <w:rPr>
          <w:rFonts w:cstheme="minorHAnsi"/>
          <w:b/>
          <w:bCs/>
        </w:rPr>
        <w:t>Health Equity</w:t>
      </w:r>
    </w:p>
    <w:p w14:paraId="671AAC55" w14:textId="77777777" w:rsidR="00B2514C" w:rsidRPr="00FD775A" w:rsidRDefault="00B2514C" w:rsidP="00D901F5">
      <w:pPr>
        <w:pStyle w:val="CommentText"/>
        <w:numPr>
          <w:ilvl w:val="0"/>
          <w:numId w:val="47"/>
        </w:numPr>
        <w:spacing w:after="0"/>
        <w:ind w:left="360"/>
        <w:rPr>
          <w:rFonts w:cstheme="minorHAnsi"/>
          <w:sz w:val="22"/>
          <w:szCs w:val="22"/>
        </w:rPr>
      </w:pPr>
      <w:hyperlink r:id="rId26" w:history="1">
        <w:r w:rsidRPr="00FD775A">
          <w:rPr>
            <w:rStyle w:val="Hyperlink"/>
            <w:rFonts w:cstheme="minorHAnsi"/>
            <w:sz w:val="22"/>
            <w:szCs w:val="22"/>
          </w:rPr>
          <w:t>Defining Health Equity (Diabetes Prevention Program Coverage Toolkit)</w:t>
        </w:r>
      </w:hyperlink>
    </w:p>
    <w:p w14:paraId="78403542" w14:textId="21E01E99" w:rsidR="00B2514C" w:rsidRPr="00D901F5" w:rsidRDefault="00C52423" w:rsidP="00D901F5">
      <w:pPr>
        <w:pStyle w:val="ListParagraph"/>
        <w:numPr>
          <w:ilvl w:val="0"/>
          <w:numId w:val="47"/>
        </w:numPr>
        <w:spacing w:after="0" w:line="240" w:lineRule="auto"/>
        <w:ind w:left="360"/>
        <w:rPr>
          <w:rStyle w:val="Hyperlink"/>
          <w:rFonts w:cstheme="minorHAnsi"/>
        </w:rPr>
      </w:pPr>
      <w:hyperlink r:id="rId27" w:history="1">
        <w:r w:rsidRPr="00D901F5">
          <w:rPr>
            <w:rStyle w:val="Hyperlink"/>
            <w:rFonts w:cstheme="minorHAnsi"/>
          </w:rPr>
          <w:t>Health Equity and the National DPP</w:t>
        </w:r>
      </w:hyperlink>
    </w:p>
    <w:p w14:paraId="2E028AA8" w14:textId="77777777" w:rsidR="00C52423" w:rsidRPr="00D901F5" w:rsidRDefault="00C52423" w:rsidP="00D901F5">
      <w:pPr>
        <w:spacing w:after="0" w:line="240" w:lineRule="auto"/>
        <w:rPr>
          <w:rFonts w:cstheme="minorHAnsi"/>
          <w:b/>
          <w:bCs/>
        </w:rPr>
      </w:pPr>
    </w:p>
    <w:p w14:paraId="738AE6ED" w14:textId="18C57FF7" w:rsidR="00B2514C" w:rsidRPr="00D901F5" w:rsidRDefault="00B2514C" w:rsidP="00D901F5">
      <w:pPr>
        <w:spacing w:after="0" w:line="240" w:lineRule="auto"/>
        <w:rPr>
          <w:rFonts w:cstheme="minorHAnsi"/>
          <w:b/>
          <w:bCs/>
        </w:rPr>
      </w:pPr>
      <w:r w:rsidRPr="00D901F5">
        <w:rPr>
          <w:rFonts w:cstheme="minorHAnsi"/>
          <w:b/>
          <w:bCs/>
        </w:rPr>
        <w:t>Health Insurance &amp; Coverage</w:t>
      </w:r>
    </w:p>
    <w:p w14:paraId="74D425A1" w14:textId="77777777" w:rsidR="003C1047" w:rsidRPr="003C1047" w:rsidRDefault="003C1047" w:rsidP="00D901F5">
      <w:pPr>
        <w:pStyle w:val="CommentText"/>
        <w:numPr>
          <w:ilvl w:val="0"/>
          <w:numId w:val="47"/>
        </w:numPr>
        <w:spacing w:after="0"/>
        <w:ind w:left="360"/>
        <w:rPr>
          <w:rFonts w:cstheme="minorHAnsi"/>
          <w:color w:val="0563C1"/>
          <w:sz w:val="22"/>
          <w:szCs w:val="22"/>
          <w:u w:val="single"/>
        </w:rPr>
      </w:pPr>
      <w:hyperlink r:id="rId28" w:history="1">
        <w:r w:rsidRPr="00D901F5">
          <w:rPr>
            <w:rStyle w:val="Hyperlink"/>
            <w:rFonts w:cstheme="minorHAnsi"/>
            <w:bCs/>
            <w:sz w:val="22"/>
            <w:szCs w:val="22"/>
          </w:rPr>
          <w:t>Health Coverage of Immigrants</w:t>
        </w:r>
      </w:hyperlink>
    </w:p>
    <w:p w14:paraId="1372228E" w14:textId="7AD76A4C" w:rsidR="00FD775A" w:rsidRPr="003C1047" w:rsidRDefault="00B2514C" w:rsidP="003C1047">
      <w:pPr>
        <w:pStyle w:val="CommentText"/>
        <w:numPr>
          <w:ilvl w:val="0"/>
          <w:numId w:val="47"/>
        </w:numPr>
        <w:spacing w:after="0"/>
        <w:ind w:left="360"/>
        <w:rPr>
          <w:rFonts w:cstheme="minorHAnsi"/>
          <w:color w:val="0563C1"/>
          <w:sz w:val="22"/>
          <w:szCs w:val="22"/>
          <w:u w:val="single"/>
        </w:rPr>
      </w:pPr>
      <w:hyperlink r:id="rId29" w:history="1">
        <w:r w:rsidRPr="00FD775A">
          <w:rPr>
            <w:rStyle w:val="Hyperlink"/>
            <w:rFonts w:cstheme="minorHAnsi"/>
            <w:sz w:val="22"/>
            <w:szCs w:val="22"/>
          </w:rPr>
          <w:t>2022 Changes to the Public Charge Inadmissibility Rule and the Implications for Health Care</w:t>
        </w:r>
      </w:hyperlink>
    </w:p>
    <w:p w14:paraId="682CA2E5" w14:textId="77777777" w:rsidR="00FD775A" w:rsidRPr="00FD775A" w:rsidRDefault="00FD775A" w:rsidP="00D901F5">
      <w:pPr>
        <w:pStyle w:val="CommentText"/>
        <w:spacing w:after="0"/>
        <w:rPr>
          <w:rFonts w:cstheme="minorHAnsi"/>
          <w:sz w:val="22"/>
          <w:szCs w:val="22"/>
        </w:rPr>
      </w:pPr>
    </w:p>
    <w:p w14:paraId="03AEF6DC" w14:textId="77777777" w:rsidR="00D901F5" w:rsidRPr="00D901F5" w:rsidRDefault="00D901F5" w:rsidP="00D901F5">
      <w:pPr>
        <w:spacing w:after="0" w:line="240" w:lineRule="auto"/>
        <w:rPr>
          <w:rFonts w:cstheme="minorHAnsi"/>
          <w:b/>
          <w:bCs/>
        </w:rPr>
      </w:pPr>
      <w:r w:rsidRPr="00D901F5">
        <w:rPr>
          <w:rFonts w:cstheme="minorHAnsi"/>
          <w:b/>
          <w:bCs/>
        </w:rPr>
        <w:t>Mental Health</w:t>
      </w:r>
    </w:p>
    <w:p w14:paraId="6A410533" w14:textId="77777777" w:rsidR="00D901F5" w:rsidRPr="00D901F5" w:rsidRDefault="00D901F5" w:rsidP="00D901F5">
      <w:pPr>
        <w:pStyle w:val="ListParagraph"/>
        <w:numPr>
          <w:ilvl w:val="0"/>
          <w:numId w:val="47"/>
        </w:numPr>
        <w:spacing w:after="0" w:line="240" w:lineRule="auto"/>
        <w:ind w:left="360"/>
        <w:rPr>
          <w:rFonts w:cstheme="minorHAnsi"/>
          <w:bCs/>
          <w:color w:val="0070C0"/>
        </w:rPr>
      </w:pPr>
      <w:hyperlink r:id="rId30" w:history="1">
        <w:r w:rsidRPr="00D901F5">
          <w:rPr>
            <w:rStyle w:val="Hyperlink"/>
            <w:rFonts w:cstheme="minorHAnsi"/>
            <w:bCs/>
          </w:rPr>
          <w:t>Logic model of mental health screening along the resettlement pathway (Int J Environ Res Public Health 2022 March)</w:t>
        </w:r>
      </w:hyperlink>
    </w:p>
    <w:p w14:paraId="5B7166F8" w14:textId="77777777" w:rsidR="00D901F5" w:rsidRPr="00D901F5" w:rsidRDefault="00D901F5" w:rsidP="00D901F5">
      <w:pPr>
        <w:pStyle w:val="ListParagraph"/>
        <w:numPr>
          <w:ilvl w:val="0"/>
          <w:numId w:val="47"/>
        </w:numPr>
        <w:spacing w:after="0" w:line="240" w:lineRule="auto"/>
        <w:ind w:left="360"/>
        <w:rPr>
          <w:rFonts w:cstheme="minorHAnsi"/>
          <w:bCs/>
          <w:color w:val="0070C0"/>
        </w:rPr>
      </w:pPr>
      <w:hyperlink r:id="rId31" w:history="1">
        <w:r w:rsidRPr="00D901F5">
          <w:rPr>
            <w:rStyle w:val="Hyperlink"/>
            <w:rFonts w:cstheme="minorHAnsi"/>
            <w:bCs/>
          </w:rPr>
          <w:t>Refugee Health Screener – 15 (RHS-15)</w:t>
        </w:r>
      </w:hyperlink>
    </w:p>
    <w:p w14:paraId="28881216" w14:textId="77777777" w:rsidR="00D901F5" w:rsidRPr="00D901F5" w:rsidRDefault="00D901F5" w:rsidP="00D901F5">
      <w:pPr>
        <w:pStyle w:val="ListParagraph"/>
        <w:numPr>
          <w:ilvl w:val="0"/>
          <w:numId w:val="47"/>
        </w:numPr>
        <w:spacing w:after="0" w:line="240" w:lineRule="auto"/>
        <w:ind w:left="360"/>
        <w:rPr>
          <w:rFonts w:cstheme="minorHAnsi"/>
          <w:bCs/>
          <w:color w:val="0070C0"/>
        </w:rPr>
      </w:pPr>
      <w:hyperlink r:id="rId32" w:history="1">
        <w:r w:rsidRPr="00D901F5">
          <w:rPr>
            <w:rStyle w:val="Hyperlink"/>
            <w:rFonts w:cstheme="minorHAnsi"/>
            <w:bCs/>
          </w:rPr>
          <w:t>Mini international neuropsychiatric interview (MINI)</w:t>
        </w:r>
      </w:hyperlink>
    </w:p>
    <w:p w14:paraId="072A8F3E" w14:textId="77777777" w:rsidR="00D901F5" w:rsidRPr="00D901F5" w:rsidRDefault="00D901F5" w:rsidP="00D901F5">
      <w:pPr>
        <w:pStyle w:val="ListParagraph"/>
        <w:numPr>
          <w:ilvl w:val="0"/>
          <w:numId w:val="47"/>
        </w:numPr>
        <w:spacing w:after="0" w:line="240" w:lineRule="auto"/>
        <w:ind w:left="360"/>
        <w:rPr>
          <w:rFonts w:cstheme="minorHAnsi"/>
          <w:bCs/>
          <w:color w:val="0070C0"/>
        </w:rPr>
      </w:pPr>
      <w:hyperlink r:id="rId33" w:history="1">
        <w:r w:rsidRPr="00D901F5">
          <w:rPr>
            <w:rStyle w:val="Hyperlink"/>
            <w:rFonts w:cstheme="minorHAnsi"/>
            <w:bCs/>
          </w:rPr>
          <w:t>Hopkins Symptom Checklist-25 (HSCL-25)</w:t>
        </w:r>
      </w:hyperlink>
    </w:p>
    <w:p w14:paraId="06C5E850" w14:textId="77777777" w:rsidR="00D901F5" w:rsidRPr="00D901F5" w:rsidRDefault="00D901F5" w:rsidP="00D901F5">
      <w:pPr>
        <w:pStyle w:val="ListParagraph"/>
        <w:numPr>
          <w:ilvl w:val="0"/>
          <w:numId w:val="47"/>
        </w:numPr>
        <w:spacing w:after="0" w:line="240" w:lineRule="auto"/>
        <w:ind w:left="360"/>
        <w:rPr>
          <w:rFonts w:cstheme="minorHAnsi"/>
          <w:bCs/>
          <w:color w:val="0070C0"/>
        </w:rPr>
      </w:pPr>
      <w:hyperlink r:id="rId34" w:history="1">
        <w:r w:rsidRPr="00D901F5">
          <w:rPr>
            <w:rStyle w:val="Hyperlink"/>
            <w:rFonts w:cstheme="minorHAnsi"/>
            <w:bCs/>
          </w:rPr>
          <w:t>Harvard Trauma questionnaire (HTQ)</w:t>
        </w:r>
      </w:hyperlink>
    </w:p>
    <w:p w14:paraId="2143CA8F" w14:textId="77777777" w:rsidR="00D901F5" w:rsidRPr="00D901F5" w:rsidRDefault="00D901F5" w:rsidP="00D901F5">
      <w:pPr>
        <w:pStyle w:val="ListParagraph"/>
        <w:numPr>
          <w:ilvl w:val="0"/>
          <w:numId w:val="47"/>
        </w:numPr>
        <w:spacing w:after="0" w:line="240" w:lineRule="auto"/>
        <w:ind w:left="360"/>
        <w:rPr>
          <w:rStyle w:val="Hyperlink"/>
          <w:rFonts w:cstheme="minorHAnsi"/>
          <w:bCs/>
        </w:rPr>
      </w:pPr>
      <w:hyperlink r:id="rId35" w:history="1">
        <w:r w:rsidRPr="00D901F5">
          <w:rPr>
            <w:rStyle w:val="Hyperlink"/>
            <w:rFonts w:cstheme="minorHAnsi"/>
            <w:bCs/>
          </w:rPr>
          <w:t>SAMHSA refugee suicide prevention toolkit</w:t>
        </w:r>
      </w:hyperlink>
    </w:p>
    <w:p w14:paraId="4D5BDAF4" w14:textId="31ADE5E9" w:rsidR="00D901F5" w:rsidRDefault="00D901F5" w:rsidP="00D901F5">
      <w:pPr>
        <w:spacing w:after="0" w:line="240" w:lineRule="auto"/>
        <w:rPr>
          <w:rFonts w:cstheme="minorHAnsi"/>
        </w:rPr>
      </w:pPr>
    </w:p>
    <w:p w14:paraId="51A71929" w14:textId="77777777" w:rsidR="00D901F5" w:rsidRPr="00D901F5" w:rsidRDefault="00D901F5" w:rsidP="00D901F5">
      <w:pPr>
        <w:spacing w:after="0" w:line="240" w:lineRule="auto"/>
        <w:rPr>
          <w:rFonts w:cstheme="minorHAnsi"/>
          <w:b/>
          <w:color w:val="0070C0"/>
        </w:rPr>
      </w:pPr>
      <w:r w:rsidRPr="00D901F5">
        <w:rPr>
          <w:rFonts w:cstheme="minorHAnsi"/>
          <w:b/>
        </w:rPr>
        <w:t>Program Recruitment and Retention</w:t>
      </w:r>
    </w:p>
    <w:p w14:paraId="127D18D5" w14:textId="77777777" w:rsidR="00D901F5" w:rsidRPr="00FD775A" w:rsidRDefault="00D901F5" w:rsidP="00D901F5">
      <w:pPr>
        <w:pStyle w:val="CommentText"/>
        <w:numPr>
          <w:ilvl w:val="0"/>
          <w:numId w:val="47"/>
        </w:numPr>
        <w:spacing w:after="0"/>
        <w:ind w:left="360"/>
        <w:rPr>
          <w:rFonts w:cstheme="minorHAnsi"/>
          <w:sz w:val="22"/>
          <w:szCs w:val="22"/>
        </w:rPr>
      </w:pPr>
      <w:hyperlink r:id="rId36" w:history="1">
        <w:r w:rsidRPr="00FD775A">
          <w:rPr>
            <w:rStyle w:val="Hyperlink"/>
            <w:rFonts w:cstheme="minorHAnsi"/>
            <w:sz w:val="22"/>
            <w:szCs w:val="22"/>
          </w:rPr>
          <w:t>National Diabetes Prevention Program Coverage Toolkit: Recruitment &amp; Referral</w:t>
        </w:r>
      </w:hyperlink>
    </w:p>
    <w:p w14:paraId="642E5C2C" w14:textId="77777777" w:rsidR="00D901F5" w:rsidRPr="00FD775A" w:rsidRDefault="00D901F5" w:rsidP="00D901F5">
      <w:pPr>
        <w:pStyle w:val="CommentText"/>
        <w:numPr>
          <w:ilvl w:val="0"/>
          <w:numId w:val="47"/>
        </w:numPr>
        <w:spacing w:after="0"/>
        <w:ind w:left="360"/>
        <w:rPr>
          <w:rFonts w:cstheme="minorHAnsi"/>
          <w:sz w:val="22"/>
          <w:szCs w:val="22"/>
        </w:rPr>
      </w:pPr>
      <w:hyperlink r:id="rId37" w:history="1">
        <w:r w:rsidRPr="00FD775A">
          <w:rPr>
            <w:rStyle w:val="Hyperlink"/>
            <w:rFonts w:cstheme="minorHAnsi"/>
            <w:sz w:val="22"/>
            <w:szCs w:val="22"/>
          </w:rPr>
          <w:t>National Diabetes Prevention Program Coverage Toolkit: Retention</w:t>
        </w:r>
      </w:hyperlink>
    </w:p>
    <w:p w14:paraId="7759F8B4" w14:textId="77777777" w:rsidR="00D901F5" w:rsidRDefault="00D901F5" w:rsidP="00D901F5">
      <w:pPr>
        <w:spacing w:after="0" w:line="240" w:lineRule="auto"/>
        <w:rPr>
          <w:rFonts w:cstheme="minorHAnsi"/>
        </w:rPr>
      </w:pPr>
    </w:p>
    <w:p w14:paraId="1CD00560" w14:textId="29F8EAFE" w:rsidR="00D901F5" w:rsidRPr="00D901F5" w:rsidRDefault="00D901F5" w:rsidP="00D901F5">
      <w:pPr>
        <w:spacing w:after="0" w:line="240" w:lineRule="auto"/>
        <w:rPr>
          <w:rFonts w:cstheme="minorHAnsi"/>
          <w:b/>
          <w:bCs/>
        </w:rPr>
      </w:pPr>
      <w:r w:rsidRPr="00D901F5">
        <w:rPr>
          <w:rFonts w:cstheme="minorHAnsi"/>
          <w:b/>
          <w:bCs/>
        </w:rPr>
        <w:t>Social Determinants of Health</w:t>
      </w:r>
    </w:p>
    <w:p w14:paraId="736AF8A8" w14:textId="77777777" w:rsidR="00D901F5" w:rsidRPr="00D901F5" w:rsidRDefault="00D901F5" w:rsidP="00D901F5">
      <w:pPr>
        <w:pStyle w:val="ListParagraph"/>
        <w:numPr>
          <w:ilvl w:val="0"/>
          <w:numId w:val="47"/>
        </w:numPr>
        <w:spacing w:after="0" w:line="240" w:lineRule="auto"/>
        <w:ind w:left="360"/>
        <w:rPr>
          <w:rFonts w:cstheme="minorHAnsi"/>
        </w:rPr>
      </w:pPr>
      <w:hyperlink r:id="rId38" w:history="1">
        <w:r w:rsidRPr="00D901F5">
          <w:rPr>
            <w:rStyle w:val="Hyperlink"/>
            <w:rFonts w:cstheme="minorHAnsi"/>
          </w:rPr>
          <w:t>CMS AHC Health-Related Social Needs Screening Tool</w:t>
        </w:r>
      </w:hyperlink>
    </w:p>
    <w:p w14:paraId="69D23B7E" w14:textId="77777777" w:rsidR="00D901F5" w:rsidRPr="00D901F5" w:rsidRDefault="00D901F5" w:rsidP="00D901F5">
      <w:pPr>
        <w:pStyle w:val="ListParagraph"/>
        <w:numPr>
          <w:ilvl w:val="0"/>
          <w:numId w:val="47"/>
        </w:numPr>
        <w:spacing w:after="0" w:line="240" w:lineRule="auto"/>
        <w:ind w:left="360"/>
        <w:rPr>
          <w:rStyle w:val="Hyperlink"/>
          <w:rFonts w:cstheme="minorHAnsi"/>
        </w:rPr>
      </w:pPr>
      <w:hyperlink r:id="rId39" w:history="1">
        <w:proofErr w:type="spellStart"/>
        <w:r w:rsidRPr="00D901F5">
          <w:rPr>
            <w:rStyle w:val="Hyperlink"/>
            <w:rFonts w:cstheme="minorHAnsi"/>
          </w:rPr>
          <w:t>HealthLeads</w:t>
        </w:r>
        <w:proofErr w:type="spellEnd"/>
        <w:r w:rsidRPr="00D901F5">
          <w:rPr>
            <w:rStyle w:val="Hyperlink"/>
            <w:rFonts w:cstheme="minorHAnsi"/>
          </w:rPr>
          <w:t xml:space="preserve"> Social Needs Screening Tool Kit</w:t>
        </w:r>
      </w:hyperlink>
    </w:p>
    <w:p w14:paraId="4141315B" w14:textId="77777777" w:rsidR="00D901F5" w:rsidRPr="00FD775A" w:rsidRDefault="00D901F5" w:rsidP="00D901F5">
      <w:pPr>
        <w:pStyle w:val="CommentText"/>
        <w:numPr>
          <w:ilvl w:val="0"/>
          <w:numId w:val="47"/>
        </w:numPr>
        <w:spacing w:after="0"/>
        <w:ind w:left="360"/>
        <w:rPr>
          <w:rFonts w:cstheme="minorHAnsi"/>
          <w:color w:val="0070C0"/>
          <w:sz w:val="22"/>
          <w:szCs w:val="22"/>
        </w:rPr>
      </w:pPr>
      <w:hyperlink r:id="rId40" w:history="1">
        <w:r w:rsidRPr="00FD775A">
          <w:rPr>
            <w:rStyle w:val="Hyperlink"/>
            <w:rFonts w:cstheme="minorHAnsi"/>
            <w:color w:val="0070C0"/>
            <w:sz w:val="22"/>
            <w:szCs w:val="22"/>
          </w:rPr>
          <w:t>Protocol for Responding to and Assessing Patients’ Assets, Risks, and Experiences (PRAPARE)</w:t>
        </w:r>
      </w:hyperlink>
      <w:r w:rsidRPr="00FD775A">
        <w:rPr>
          <w:rFonts w:cstheme="minorHAnsi"/>
          <w:color w:val="0070C0"/>
          <w:sz w:val="22"/>
          <w:szCs w:val="22"/>
        </w:rPr>
        <w:t xml:space="preserve">  </w:t>
      </w:r>
    </w:p>
    <w:p w14:paraId="7D0F4F10" w14:textId="77777777" w:rsidR="00D901F5" w:rsidRPr="00FD775A" w:rsidRDefault="00D901F5" w:rsidP="00D901F5">
      <w:pPr>
        <w:pStyle w:val="CommentText"/>
        <w:numPr>
          <w:ilvl w:val="0"/>
          <w:numId w:val="47"/>
        </w:numPr>
        <w:spacing w:after="0"/>
        <w:ind w:left="360"/>
        <w:rPr>
          <w:rFonts w:cstheme="minorHAnsi"/>
          <w:sz w:val="22"/>
          <w:szCs w:val="22"/>
        </w:rPr>
      </w:pPr>
      <w:hyperlink r:id="rId41" w:history="1">
        <w:r w:rsidRPr="00FD775A">
          <w:rPr>
            <w:rStyle w:val="Hyperlink"/>
            <w:rFonts w:cstheme="minorHAnsi"/>
            <w:color w:val="0070C0"/>
            <w:sz w:val="22"/>
            <w:szCs w:val="22"/>
          </w:rPr>
          <w:t>PRAPARE Implementation and Action Toolkit</w:t>
        </w:r>
      </w:hyperlink>
    </w:p>
    <w:p w14:paraId="4F59254D" w14:textId="77777777" w:rsidR="00D901F5" w:rsidRPr="00D901F5" w:rsidRDefault="00D901F5" w:rsidP="00D901F5">
      <w:pPr>
        <w:pStyle w:val="ListParagraph"/>
        <w:numPr>
          <w:ilvl w:val="0"/>
          <w:numId w:val="47"/>
        </w:numPr>
        <w:shd w:val="clear" w:color="auto" w:fill="FFFFFF"/>
        <w:spacing w:after="150" w:line="240" w:lineRule="auto"/>
        <w:ind w:left="360"/>
        <w:textAlignment w:val="baseline"/>
        <w:outlineLvl w:val="2"/>
        <w:rPr>
          <w:rFonts w:cstheme="minorHAnsi"/>
          <w:color w:val="0070C0"/>
        </w:rPr>
      </w:pPr>
      <w:hyperlink r:id="rId42" w:history="1">
        <w:proofErr w:type="spellStart"/>
        <w:r w:rsidRPr="00D901F5">
          <w:rPr>
            <w:rStyle w:val="Hyperlink"/>
            <w:rFonts w:cstheme="minorHAnsi"/>
          </w:rPr>
          <w:t>HealthBegins</w:t>
        </w:r>
        <w:proofErr w:type="spellEnd"/>
        <w:r w:rsidRPr="00D901F5">
          <w:rPr>
            <w:rStyle w:val="Hyperlink"/>
            <w:rFonts w:cstheme="minorHAnsi"/>
          </w:rPr>
          <w:t xml:space="preserve"> Upstream Risks Screening Tool</w:t>
        </w:r>
      </w:hyperlink>
    </w:p>
    <w:p w14:paraId="50294FC5" w14:textId="77777777" w:rsidR="00FD775A" w:rsidRPr="00FD775A" w:rsidRDefault="00FD775A" w:rsidP="00D901F5">
      <w:pPr>
        <w:pStyle w:val="CommentText"/>
        <w:spacing w:after="0"/>
        <w:rPr>
          <w:rFonts w:cstheme="minorHAnsi"/>
          <w:sz w:val="22"/>
          <w:szCs w:val="22"/>
        </w:rPr>
      </w:pPr>
    </w:p>
    <w:p w14:paraId="630D3C2A" w14:textId="2107C352" w:rsidR="00B2514C" w:rsidRPr="00D901F5" w:rsidRDefault="00B2514C" w:rsidP="00D901F5">
      <w:pPr>
        <w:pStyle w:val="CommentText"/>
        <w:spacing w:after="0"/>
        <w:rPr>
          <w:rFonts w:cstheme="minorHAnsi"/>
          <w:b/>
          <w:bCs/>
          <w:sz w:val="22"/>
          <w:szCs w:val="22"/>
        </w:rPr>
      </w:pPr>
      <w:r w:rsidRPr="00D901F5">
        <w:rPr>
          <w:rFonts w:cstheme="minorHAnsi"/>
          <w:b/>
          <w:bCs/>
          <w:sz w:val="22"/>
          <w:szCs w:val="22"/>
        </w:rPr>
        <w:t xml:space="preserve">State Employment </w:t>
      </w:r>
      <w:r w:rsidR="00D901F5">
        <w:rPr>
          <w:rFonts w:cstheme="minorHAnsi"/>
          <w:b/>
          <w:bCs/>
          <w:sz w:val="22"/>
          <w:szCs w:val="22"/>
        </w:rPr>
        <w:t>P</w:t>
      </w:r>
      <w:r w:rsidRPr="00D901F5">
        <w:rPr>
          <w:rFonts w:cstheme="minorHAnsi"/>
          <w:b/>
          <w:bCs/>
          <w:sz w:val="22"/>
          <w:szCs w:val="22"/>
        </w:rPr>
        <w:t>rograms</w:t>
      </w:r>
    </w:p>
    <w:p w14:paraId="5A0EA300" w14:textId="77777777" w:rsidR="00D901F5" w:rsidRPr="00D901F5" w:rsidRDefault="00D901F5" w:rsidP="00D901F5">
      <w:pPr>
        <w:pStyle w:val="CommentText"/>
        <w:numPr>
          <w:ilvl w:val="0"/>
          <w:numId w:val="47"/>
        </w:numPr>
        <w:spacing w:after="0"/>
        <w:ind w:left="360"/>
        <w:rPr>
          <w:rFonts w:cstheme="minorHAnsi"/>
          <w:sz w:val="22"/>
          <w:szCs w:val="22"/>
        </w:rPr>
      </w:pPr>
      <w:hyperlink r:id="rId43" w:history="1">
        <w:r w:rsidRPr="00D901F5">
          <w:rPr>
            <w:rStyle w:val="Hyperlink"/>
            <w:rFonts w:cstheme="minorHAnsi"/>
            <w:sz w:val="22"/>
            <w:szCs w:val="22"/>
          </w:rPr>
          <w:t xml:space="preserve">Minnesota: International Medical Graduate </w:t>
        </w:r>
        <w:proofErr w:type="spellStart"/>
        <w:r w:rsidRPr="00D901F5">
          <w:rPr>
            <w:rStyle w:val="Hyperlink"/>
            <w:rFonts w:cstheme="minorHAnsi"/>
            <w:sz w:val="22"/>
            <w:szCs w:val="22"/>
          </w:rPr>
          <w:t>Program</w:t>
        </w:r>
      </w:hyperlink>
      <w:proofErr w:type="spellEnd"/>
    </w:p>
    <w:p w14:paraId="5A1AA34F" w14:textId="4F591544" w:rsidR="008111CD" w:rsidRPr="00D901F5" w:rsidRDefault="00B2514C" w:rsidP="00D901F5">
      <w:pPr>
        <w:pStyle w:val="CommentText"/>
        <w:numPr>
          <w:ilvl w:val="0"/>
          <w:numId w:val="47"/>
        </w:numPr>
        <w:spacing w:after="0"/>
        <w:ind w:left="360"/>
        <w:rPr>
          <w:rFonts w:cstheme="minorHAnsi"/>
          <w:sz w:val="22"/>
          <w:szCs w:val="22"/>
        </w:rPr>
      </w:pPr>
      <w:hyperlink r:id="rId44" w:history="1">
        <w:r w:rsidRPr="00FD775A">
          <w:rPr>
            <w:rStyle w:val="Hyperlink"/>
            <w:rFonts w:cstheme="minorHAnsi"/>
            <w:sz w:val="22"/>
            <w:szCs w:val="22"/>
          </w:rPr>
          <w:t>Washington: Limited English Proficiency Pathway Program</w:t>
        </w:r>
      </w:hyperlink>
    </w:p>
    <w:p w14:paraId="033D8506" w14:textId="2BF677A5" w:rsidR="00432BB3" w:rsidRDefault="00432BB3" w:rsidP="00D901F5">
      <w:pPr>
        <w:spacing w:after="0" w:line="240" w:lineRule="auto"/>
        <w:rPr>
          <w:rFonts w:cstheme="minorHAnsi"/>
          <w:bCs/>
          <w:color w:val="0070C0"/>
        </w:rPr>
      </w:pPr>
    </w:p>
    <w:p w14:paraId="2958BAC7" w14:textId="5E7907AD" w:rsidR="00FD775A" w:rsidRPr="00D901F5" w:rsidRDefault="00FD775A" w:rsidP="00D901F5">
      <w:pPr>
        <w:spacing w:after="0" w:line="240" w:lineRule="auto"/>
        <w:rPr>
          <w:rFonts w:cstheme="minorHAnsi"/>
          <w:bCs/>
        </w:rPr>
      </w:pPr>
      <w:r w:rsidRPr="00D901F5">
        <w:rPr>
          <w:rFonts w:cstheme="minorHAnsi"/>
          <w:bCs/>
        </w:rPr>
        <w:t>Additional Reading</w:t>
      </w:r>
    </w:p>
    <w:p w14:paraId="281CCAD2" w14:textId="3B69A251" w:rsidR="00EA5A86" w:rsidRPr="00FD775A" w:rsidRDefault="004031CF" w:rsidP="00D901F5">
      <w:pPr>
        <w:pStyle w:val="CommentText"/>
        <w:numPr>
          <w:ilvl w:val="0"/>
          <w:numId w:val="47"/>
        </w:numPr>
        <w:spacing w:after="0"/>
        <w:ind w:left="360"/>
        <w:rPr>
          <w:rFonts w:cstheme="minorHAnsi"/>
          <w:sz w:val="22"/>
          <w:szCs w:val="22"/>
        </w:rPr>
      </w:pPr>
      <w:r w:rsidRPr="00FD775A">
        <w:rPr>
          <w:rFonts w:cstheme="minorHAnsi"/>
          <w:sz w:val="22"/>
          <w:szCs w:val="22"/>
        </w:rPr>
        <w:t xml:space="preserve">Angel Island: Immigrant Gateway to America by Erika Lee </w:t>
      </w:r>
      <w:r w:rsidRPr="00FD775A">
        <w:rPr>
          <w:rFonts w:cstheme="minorHAnsi"/>
          <w:sz w:val="22"/>
          <w:szCs w:val="22"/>
        </w:rPr>
        <w:t xml:space="preserve">&amp; </w:t>
      </w:r>
      <w:r w:rsidRPr="00FD775A">
        <w:rPr>
          <w:rFonts w:cstheme="minorHAnsi"/>
          <w:sz w:val="22"/>
          <w:szCs w:val="22"/>
        </w:rPr>
        <w:t>Judy Yung</w:t>
      </w:r>
    </w:p>
    <w:p w14:paraId="31B7A781" w14:textId="77777777" w:rsidR="004031CF" w:rsidRDefault="004031CF" w:rsidP="004031CF">
      <w:pPr>
        <w:pStyle w:val="CommentText"/>
        <w:spacing w:after="0"/>
        <w:rPr>
          <w:rFonts w:cstheme="minorHAnsi"/>
          <w:sz w:val="24"/>
          <w:szCs w:val="24"/>
        </w:rPr>
      </w:pPr>
    </w:p>
    <w:p w14:paraId="03704F09" w14:textId="77777777" w:rsidR="00EA5A86" w:rsidRDefault="00EA5A86" w:rsidP="00247AAB">
      <w:pPr>
        <w:pStyle w:val="CommentText"/>
        <w:spacing w:after="0"/>
        <w:rPr>
          <w:rFonts w:cstheme="minorHAnsi"/>
          <w:sz w:val="24"/>
          <w:szCs w:val="24"/>
        </w:rPr>
      </w:pPr>
    </w:p>
    <w:sectPr w:rsidR="00EA5A86" w:rsidSect="00153D65">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65129" w14:textId="77777777" w:rsidR="0038131F" w:rsidRDefault="0038131F" w:rsidP="00593E9C">
      <w:pPr>
        <w:spacing w:after="0" w:line="240" w:lineRule="auto"/>
      </w:pPr>
      <w:r>
        <w:separator/>
      </w:r>
    </w:p>
  </w:endnote>
  <w:endnote w:type="continuationSeparator" w:id="0">
    <w:p w14:paraId="62F32368" w14:textId="77777777" w:rsidR="0038131F" w:rsidRDefault="0038131F" w:rsidP="0059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77941"/>
      <w:docPartObj>
        <w:docPartGallery w:val="Page Numbers (Bottom of Page)"/>
        <w:docPartUnique/>
      </w:docPartObj>
    </w:sdtPr>
    <w:sdtEndPr>
      <w:rPr>
        <w:noProof/>
      </w:rPr>
    </w:sdtEndPr>
    <w:sdtContent>
      <w:p w14:paraId="72B1D846" w14:textId="77777777" w:rsidR="005876FA" w:rsidRDefault="005876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C2DD6F" w14:textId="77777777" w:rsidR="005876FA" w:rsidRDefault="005876FA">
    <w:pPr>
      <w:pStyle w:val="Footer"/>
    </w:pPr>
  </w:p>
  <w:p w14:paraId="5BB60795" w14:textId="4F9FB2E0" w:rsidR="005876FA" w:rsidRPr="00D544C3" w:rsidRDefault="005876FA">
    <w:pPr>
      <w:rPr>
        <w:sz w:val="16"/>
        <w:szCs w:val="16"/>
      </w:rPr>
    </w:pPr>
    <w:r w:rsidRPr="00D544C3">
      <w:rPr>
        <w:sz w:val="16"/>
        <w:szCs w:val="16"/>
      </w:rPr>
      <w:t>The linked articles or resources do not necessarily represent the official views of individual</w:t>
    </w:r>
    <w:r>
      <w:rPr>
        <w:sz w:val="16"/>
        <w:szCs w:val="16"/>
      </w:rPr>
      <w:t xml:space="preserve"> participants</w:t>
    </w:r>
    <w:r w:rsidRPr="00D544C3">
      <w:rPr>
        <w:sz w:val="16"/>
        <w:szCs w:val="16"/>
      </w:rPr>
      <w:t>, participants’ respective organizations, or NACDD.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8E9E8" w14:textId="77777777" w:rsidR="0038131F" w:rsidRDefault="0038131F" w:rsidP="00593E9C">
      <w:pPr>
        <w:spacing w:after="0" w:line="240" w:lineRule="auto"/>
      </w:pPr>
      <w:r>
        <w:separator/>
      </w:r>
    </w:p>
  </w:footnote>
  <w:footnote w:type="continuationSeparator" w:id="0">
    <w:p w14:paraId="1E6B622B" w14:textId="77777777" w:rsidR="0038131F" w:rsidRDefault="0038131F" w:rsidP="00593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9324" w14:textId="77777777" w:rsidR="005876FA" w:rsidRDefault="005876FA" w:rsidP="005876FA">
    <w:pPr>
      <w:pStyle w:val="Header"/>
      <w:jc w:val="center"/>
    </w:pPr>
    <w:r>
      <w:rPr>
        <w:noProof/>
      </w:rPr>
      <w:drawing>
        <wp:inline distT="0" distB="0" distL="0" distR="0" wp14:anchorId="4261BED6" wp14:editId="3AE30237">
          <wp:extent cx="1718310" cy="884570"/>
          <wp:effectExtent l="0" t="0" r="0" b="0"/>
          <wp:docPr id="7" name="Picture 0" descr="17-04-NACDD-logo-vert-RGB.tiff"/>
          <wp:cNvGraphicFramePr/>
          <a:graphic xmlns:a="http://schemas.openxmlformats.org/drawingml/2006/main">
            <a:graphicData uri="http://schemas.openxmlformats.org/drawingml/2006/picture">
              <pic:pic xmlns:pic="http://schemas.openxmlformats.org/drawingml/2006/picture">
                <pic:nvPicPr>
                  <pic:cNvPr id="1" name="Picture 0" descr="17-04-NACDD-logo-vert-RGB.tiff"/>
                  <pic:cNvPicPr/>
                </pic:nvPicPr>
                <pic:blipFill>
                  <a:blip r:embed="rId1"/>
                  <a:stretch>
                    <a:fillRect/>
                  </a:stretch>
                </pic:blipFill>
                <pic:spPr>
                  <a:xfrm>
                    <a:off x="0" y="0"/>
                    <a:ext cx="1732784" cy="892021"/>
                  </a:xfrm>
                  <a:prstGeom prst="rect">
                    <a:avLst/>
                  </a:prstGeom>
                </pic:spPr>
              </pic:pic>
            </a:graphicData>
          </a:graphic>
        </wp:inline>
      </w:drawing>
    </w:r>
  </w:p>
  <w:p w14:paraId="5E3CC217" w14:textId="77777777" w:rsidR="005876FA" w:rsidRPr="0059770C" w:rsidRDefault="005876FA" w:rsidP="005876FA">
    <w:pPr>
      <w:pStyle w:val="Header"/>
      <w:jc w:val="center"/>
      <w:rPr>
        <w:sz w:val="14"/>
        <w:szCs w:val="14"/>
      </w:rPr>
    </w:pPr>
  </w:p>
  <w:p w14:paraId="67197FB4" w14:textId="77777777" w:rsidR="005876FA" w:rsidRDefault="005876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03A3"/>
    <w:multiLevelType w:val="hybridMultilevel"/>
    <w:tmpl w:val="61BA7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0E49B1"/>
    <w:multiLevelType w:val="hybridMultilevel"/>
    <w:tmpl w:val="7B0E31D4"/>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4638E8"/>
    <w:multiLevelType w:val="hybridMultilevel"/>
    <w:tmpl w:val="A40AC4E8"/>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603D25"/>
    <w:multiLevelType w:val="hybridMultilevel"/>
    <w:tmpl w:val="EDDA79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5D3567"/>
    <w:multiLevelType w:val="hybridMultilevel"/>
    <w:tmpl w:val="F5021704"/>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A603C"/>
    <w:multiLevelType w:val="hybridMultilevel"/>
    <w:tmpl w:val="EDDA790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3F317BF"/>
    <w:multiLevelType w:val="hybridMultilevel"/>
    <w:tmpl w:val="D19837FA"/>
    <w:lvl w:ilvl="0" w:tplc="DB583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662B9"/>
    <w:multiLevelType w:val="hybridMultilevel"/>
    <w:tmpl w:val="1AA6D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D70E0"/>
    <w:multiLevelType w:val="hybridMultilevel"/>
    <w:tmpl w:val="41EA231A"/>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5E6F05"/>
    <w:multiLevelType w:val="hybridMultilevel"/>
    <w:tmpl w:val="70443C8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7C55C91"/>
    <w:multiLevelType w:val="hybridMultilevel"/>
    <w:tmpl w:val="DDF6C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95E47E7"/>
    <w:multiLevelType w:val="hybridMultilevel"/>
    <w:tmpl w:val="414E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60735"/>
    <w:multiLevelType w:val="hybridMultilevel"/>
    <w:tmpl w:val="73F27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CB19B7"/>
    <w:multiLevelType w:val="hybridMultilevel"/>
    <w:tmpl w:val="5004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B0F5C"/>
    <w:multiLevelType w:val="hybridMultilevel"/>
    <w:tmpl w:val="DF767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26CB4"/>
    <w:multiLevelType w:val="hybridMultilevel"/>
    <w:tmpl w:val="081C6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5E7598"/>
    <w:multiLevelType w:val="hybridMultilevel"/>
    <w:tmpl w:val="93C80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675CDB"/>
    <w:multiLevelType w:val="hybridMultilevel"/>
    <w:tmpl w:val="B5040AAA"/>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E82168"/>
    <w:multiLevelType w:val="hybridMultilevel"/>
    <w:tmpl w:val="9800A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5D518F"/>
    <w:multiLevelType w:val="hybridMultilevel"/>
    <w:tmpl w:val="40149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06CF0"/>
    <w:multiLevelType w:val="hybridMultilevel"/>
    <w:tmpl w:val="1B06F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AB13D1D"/>
    <w:multiLevelType w:val="hybridMultilevel"/>
    <w:tmpl w:val="9208D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67EB1"/>
    <w:multiLevelType w:val="hybridMultilevel"/>
    <w:tmpl w:val="2D1E1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D1C7818"/>
    <w:multiLevelType w:val="hybridMultilevel"/>
    <w:tmpl w:val="6DE8E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344101"/>
    <w:multiLevelType w:val="hybridMultilevel"/>
    <w:tmpl w:val="2BEC4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5B74E7"/>
    <w:multiLevelType w:val="hybridMultilevel"/>
    <w:tmpl w:val="0D8CFF1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EF3BFE"/>
    <w:multiLevelType w:val="hybridMultilevel"/>
    <w:tmpl w:val="7586192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591720E5"/>
    <w:multiLevelType w:val="hybridMultilevel"/>
    <w:tmpl w:val="74CC28C0"/>
    <w:lvl w:ilvl="0" w:tplc="FFFFFFF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5B6F7561"/>
    <w:multiLevelType w:val="hybridMultilevel"/>
    <w:tmpl w:val="6DE8ECD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BE249EE"/>
    <w:multiLevelType w:val="hybridMultilevel"/>
    <w:tmpl w:val="70443C86"/>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577138"/>
    <w:multiLevelType w:val="hybridMultilevel"/>
    <w:tmpl w:val="B5040A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F9064F6"/>
    <w:multiLevelType w:val="hybridMultilevel"/>
    <w:tmpl w:val="1916A83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214554A"/>
    <w:multiLevelType w:val="hybridMultilevel"/>
    <w:tmpl w:val="61848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771636"/>
    <w:multiLevelType w:val="hybridMultilevel"/>
    <w:tmpl w:val="2D1E1B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6865455F"/>
    <w:multiLevelType w:val="hybridMultilevel"/>
    <w:tmpl w:val="1544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BF0628"/>
    <w:multiLevelType w:val="hybridMultilevel"/>
    <w:tmpl w:val="95A42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B015606"/>
    <w:multiLevelType w:val="hybridMultilevel"/>
    <w:tmpl w:val="5C42D09E"/>
    <w:lvl w:ilvl="0" w:tplc="FFFFFFF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FD7ECA"/>
    <w:multiLevelType w:val="hybridMultilevel"/>
    <w:tmpl w:val="B6EE622E"/>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1605AA"/>
    <w:multiLevelType w:val="hybridMultilevel"/>
    <w:tmpl w:val="DE88989C"/>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971E06"/>
    <w:multiLevelType w:val="hybridMultilevel"/>
    <w:tmpl w:val="F2589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2340B1A"/>
    <w:multiLevelType w:val="hybridMultilevel"/>
    <w:tmpl w:val="4DA4F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527A6C"/>
    <w:multiLevelType w:val="hybridMultilevel"/>
    <w:tmpl w:val="2D1E1B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72B7399B"/>
    <w:multiLevelType w:val="hybridMultilevel"/>
    <w:tmpl w:val="4BAEC4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7293B81"/>
    <w:multiLevelType w:val="hybridMultilevel"/>
    <w:tmpl w:val="C688E942"/>
    <w:lvl w:ilvl="0" w:tplc="D952D2C8">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566013"/>
    <w:multiLevelType w:val="hybridMultilevel"/>
    <w:tmpl w:val="D19837F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C7616D1"/>
    <w:multiLevelType w:val="hybridMultilevel"/>
    <w:tmpl w:val="1366B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8842417">
    <w:abstractNumId w:val="34"/>
  </w:num>
  <w:num w:numId="2" w16cid:durableId="63072065">
    <w:abstractNumId w:val="35"/>
  </w:num>
  <w:num w:numId="3" w16cid:durableId="1029529128">
    <w:abstractNumId w:val="42"/>
  </w:num>
  <w:num w:numId="4" w16cid:durableId="2105563809">
    <w:abstractNumId w:val="0"/>
  </w:num>
  <w:num w:numId="5" w16cid:durableId="1333071952">
    <w:abstractNumId w:val="3"/>
  </w:num>
  <w:num w:numId="6" w16cid:durableId="1955361552">
    <w:abstractNumId w:val="31"/>
  </w:num>
  <w:num w:numId="7" w16cid:durableId="959993530">
    <w:abstractNumId w:val="27"/>
  </w:num>
  <w:num w:numId="8" w16cid:durableId="1567297571">
    <w:abstractNumId w:val="20"/>
  </w:num>
  <w:num w:numId="9" w16cid:durableId="895703865">
    <w:abstractNumId w:val="36"/>
  </w:num>
  <w:num w:numId="10" w16cid:durableId="8384247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8387761">
    <w:abstractNumId w:val="5"/>
  </w:num>
  <w:num w:numId="12" w16cid:durableId="1488519307">
    <w:abstractNumId w:val="4"/>
  </w:num>
  <w:num w:numId="13" w16cid:durableId="506098166">
    <w:abstractNumId w:val="13"/>
  </w:num>
  <w:num w:numId="14" w16cid:durableId="1056734788">
    <w:abstractNumId w:val="19"/>
  </w:num>
  <w:num w:numId="15" w16cid:durableId="375736720">
    <w:abstractNumId w:val="32"/>
  </w:num>
  <w:num w:numId="16" w16cid:durableId="1088111854">
    <w:abstractNumId w:val="14"/>
  </w:num>
  <w:num w:numId="17" w16cid:durableId="1224028526">
    <w:abstractNumId w:val="22"/>
  </w:num>
  <w:num w:numId="18" w16cid:durableId="2092464746">
    <w:abstractNumId w:val="11"/>
  </w:num>
  <w:num w:numId="19" w16cid:durableId="697120820">
    <w:abstractNumId w:val="28"/>
  </w:num>
  <w:num w:numId="20" w16cid:durableId="1338272474">
    <w:abstractNumId w:val="33"/>
  </w:num>
  <w:num w:numId="21" w16cid:durableId="497965640">
    <w:abstractNumId w:val="23"/>
  </w:num>
  <w:num w:numId="22" w16cid:durableId="10822643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880664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8517122">
    <w:abstractNumId w:val="29"/>
  </w:num>
  <w:num w:numId="25" w16cid:durableId="1734964273">
    <w:abstractNumId w:val="9"/>
  </w:num>
  <w:num w:numId="26" w16cid:durableId="1847792171">
    <w:abstractNumId w:val="17"/>
  </w:num>
  <w:num w:numId="27" w16cid:durableId="1264075152">
    <w:abstractNumId w:val="26"/>
  </w:num>
  <w:num w:numId="28" w16cid:durableId="591160152">
    <w:abstractNumId w:val="37"/>
  </w:num>
  <w:num w:numId="29" w16cid:durableId="570579490">
    <w:abstractNumId w:val="1"/>
  </w:num>
  <w:num w:numId="30" w16cid:durableId="727923615">
    <w:abstractNumId w:val="2"/>
  </w:num>
  <w:num w:numId="31" w16cid:durableId="1364162481">
    <w:abstractNumId w:val="8"/>
  </w:num>
  <w:num w:numId="32" w16cid:durableId="1869221851">
    <w:abstractNumId w:val="38"/>
  </w:num>
  <w:num w:numId="33" w16cid:durableId="997347859">
    <w:abstractNumId w:val="25"/>
  </w:num>
  <w:num w:numId="34" w16cid:durableId="1291130459">
    <w:abstractNumId w:val="7"/>
  </w:num>
  <w:num w:numId="35" w16cid:durableId="1631862054">
    <w:abstractNumId w:val="40"/>
  </w:num>
  <w:num w:numId="36" w16cid:durableId="428889809">
    <w:abstractNumId w:val="24"/>
  </w:num>
  <w:num w:numId="37" w16cid:durableId="1040937309">
    <w:abstractNumId w:val="30"/>
  </w:num>
  <w:num w:numId="38" w16cid:durableId="1465391961">
    <w:abstractNumId w:val="6"/>
  </w:num>
  <w:num w:numId="39" w16cid:durableId="334845905">
    <w:abstractNumId w:val="44"/>
  </w:num>
  <w:num w:numId="40" w16cid:durableId="132601168">
    <w:abstractNumId w:val="16"/>
  </w:num>
  <w:num w:numId="41" w16cid:durableId="511796411">
    <w:abstractNumId w:val="18"/>
  </w:num>
  <w:num w:numId="42" w16cid:durableId="1168598383">
    <w:abstractNumId w:val="41"/>
  </w:num>
  <w:num w:numId="43" w16cid:durableId="1187018844">
    <w:abstractNumId w:val="15"/>
  </w:num>
  <w:num w:numId="44" w16cid:durableId="867959151">
    <w:abstractNumId w:val="43"/>
  </w:num>
  <w:num w:numId="45" w16cid:durableId="1677419691">
    <w:abstractNumId w:val="12"/>
  </w:num>
  <w:num w:numId="46" w16cid:durableId="285431528">
    <w:abstractNumId w:val="21"/>
  </w:num>
  <w:num w:numId="47" w16cid:durableId="1215655052">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75"/>
    <w:rsid w:val="000068C4"/>
    <w:rsid w:val="000111F9"/>
    <w:rsid w:val="00015DF9"/>
    <w:rsid w:val="00016B4E"/>
    <w:rsid w:val="0003723A"/>
    <w:rsid w:val="000742B0"/>
    <w:rsid w:val="0008235F"/>
    <w:rsid w:val="00090B2F"/>
    <w:rsid w:val="000969DA"/>
    <w:rsid w:val="000A7A27"/>
    <w:rsid w:val="000C28CE"/>
    <w:rsid w:val="000C3ED7"/>
    <w:rsid w:val="000C4DF7"/>
    <w:rsid w:val="00103560"/>
    <w:rsid w:val="00106A05"/>
    <w:rsid w:val="00115A99"/>
    <w:rsid w:val="001239F6"/>
    <w:rsid w:val="00125A98"/>
    <w:rsid w:val="001354E1"/>
    <w:rsid w:val="00153D65"/>
    <w:rsid w:val="001673DB"/>
    <w:rsid w:val="001675B1"/>
    <w:rsid w:val="00174561"/>
    <w:rsid w:val="001A3AB2"/>
    <w:rsid w:val="001A3C73"/>
    <w:rsid w:val="001B720F"/>
    <w:rsid w:val="001C0F5E"/>
    <w:rsid w:val="001E4415"/>
    <w:rsid w:val="001E664E"/>
    <w:rsid w:val="001E66CD"/>
    <w:rsid w:val="00204D0A"/>
    <w:rsid w:val="00212D61"/>
    <w:rsid w:val="00221EBF"/>
    <w:rsid w:val="00222AA1"/>
    <w:rsid w:val="0023166D"/>
    <w:rsid w:val="0024117C"/>
    <w:rsid w:val="00242F10"/>
    <w:rsid w:val="00247AAB"/>
    <w:rsid w:val="0025295B"/>
    <w:rsid w:val="00252E66"/>
    <w:rsid w:val="00257D06"/>
    <w:rsid w:val="00261978"/>
    <w:rsid w:val="0028051F"/>
    <w:rsid w:val="00282DEE"/>
    <w:rsid w:val="002D3154"/>
    <w:rsid w:val="002D3F83"/>
    <w:rsid w:val="002E486E"/>
    <w:rsid w:val="002E6187"/>
    <w:rsid w:val="002F4F8A"/>
    <w:rsid w:val="002F4FC0"/>
    <w:rsid w:val="002F6DCE"/>
    <w:rsid w:val="00301CFD"/>
    <w:rsid w:val="003030F6"/>
    <w:rsid w:val="00312F7D"/>
    <w:rsid w:val="00327B43"/>
    <w:rsid w:val="00344100"/>
    <w:rsid w:val="00352504"/>
    <w:rsid w:val="003617D1"/>
    <w:rsid w:val="00364CE6"/>
    <w:rsid w:val="00370D1C"/>
    <w:rsid w:val="00374C16"/>
    <w:rsid w:val="0038131F"/>
    <w:rsid w:val="003877CE"/>
    <w:rsid w:val="003A4AD4"/>
    <w:rsid w:val="003B682A"/>
    <w:rsid w:val="003B7C2A"/>
    <w:rsid w:val="003C1047"/>
    <w:rsid w:val="003C7F7E"/>
    <w:rsid w:val="003D2C29"/>
    <w:rsid w:val="003E4A5E"/>
    <w:rsid w:val="003E65A6"/>
    <w:rsid w:val="003F45D9"/>
    <w:rsid w:val="00400B86"/>
    <w:rsid w:val="004019D2"/>
    <w:rsid w:val="004031CF"/>
    <w:rsid w:val="004152D1"/>
    <w:rsid w:val="00426BFE"/>
    <w:rsid w:val="00430D2A"/>
    <w:rsid w:val="00432BB3"/>
    <w:rsid w:val="00475647"/>
    <w:rsid w:val="00481E46"/>
    <w:rsid w:val="0049328C"/>
    <w:rsid w:val="004955AE"/>
    <w:rsid w:val="004B2A84"/>
    <w:rsid w:val="004B58A1"/>
    <w:rsid w:val="004C2685"/>
    <w:rsid w:val="004C7E0E"/>
    <w:rsid w:val="004D00ED"/>
    <w:rsid w:val="005006FF"/>
    <w:rsid w:val="00512199"/>
    <w:rsid w:val="00513E39"/>
    <w:rsid w:val="005155B4"/>
    <w:rsid w:val="00525296"/>
    <w:rsid w:val="00531380"/>
    <w:rsid w:val="0053671B"/>
    <w:rsid w:val="00537756"/>
    <w:rsid w:val="005427C7"/>
    <w:rsid w:val="005503E2"/>
    <w:rsid w:val="005620F1"/>
    <w:rsid w:val="0057042E"/>
    <w:rsid w:val="0057661A"/>
    <w:rsid w:val="005828E9"/>
    <w:rsid w:val="005876FA"/>
    <w:rsid w:val="00593E9C"/>
    <w:rsid w:val="005A5ED0"/>
    <w:rsid w:val="005C13B0"/>
    <w:rsid w:val="005C7DB3"/>
    <w:rsid w:val="005E0F50"/>
    <w:rsid w:val="005E7C64"/>
    <w:rsid w:val="0060261B"/>
    <w:rsid w:val="0060784B"/>
    <w:rsid w:val="00610F77"/>
    <w:rsid w:val="00642F67"/>
    <w:rsid w:val="00645403"/>
    <w:rsid w:val="006519A9"/>
    <w:rsid w:val="00676A90"/>
    <w:rsid w:val="00687030"/>
    <w:rsid w:val="006A28C4"/>
    <w:rsid w:val="006D0A98"/>
    <w:rsid w:val="006D19B1"/>
    <w:rsid w:val="006D30A9"/>
    <w:rsid w:val="006D3655"/>
    <w:rsid w:val="006E6475"/>
    <w:rsid w:val="006F3F78"/>
    <w:rsid w:val="006F7711"/>
    <w:rsid w:val="00721251"/>
    <w:rsid w:val="007235EE"/>
    <w:rsid w:val="007273A6"/>
    <w:rsid w:val="007277BD"/>
    <w:rsid w:val="0076039E"/>
    <w:rsid w:val="00767696"/>
    <w:rsid w:val="007962C0"/>
    <w:rsid w:val="007B29EC"/>
    <w:rsid w:val="007C2628"/>
    <w:rsid w:val="007C7BAA"/>
    <w:rsid w:val="007E7EE0"/>
    <w:rsid w:val="007F5F93"/>
    <w:rsid w:val="00802397"/>
    <w:rsid w:val="00805FFC"/>
    <w:rsid w:val="008111CD"/>
    <w:rsid w:val="00813C5B"/>
    <w:rsid w:val="0082044F"/>
    <w:rsid w:val="00821A63"/>
    <w:rsid w:val="0083652E"/>
    <w:rsid w:val="00847FF4"/>
    <w:rsid w:val="0086259D"/>
    <w:rsid w:val="008741AC"/>
    <w:rsid w:val="008837F5"/>
    <w:rsid w:val="0088499A"/>
    <w:rsid w:val="00884DE5"/>
    <w:rsid w:val="00885DF2"/>
    <w:rsid w:val="0089027C"/>
    <w:rsid w:val="008A1729"/>
    <w:rsid w:val="008A6549"/>
    <w:rsid w:val="008B1647"/>
    <w:rsid w:val="008C09E6"/>
    <w:rsid w:val="008D580F"/>
    <w:rsid w:val="008E31C0"/>
    <w:rsid w:val="008F0F3A"/>
    <w:rsid w:val="0090291F"/>
    <w:rsid w:val="009076E9"/>
    <w:rsid w:val="0092193C"/>
    <w:rsid w:val="00934976"/>
    <w:rsid w:val="00952497"/>
    <w:rsid w:val="0096488E"/>
    <w:rsid w:val="00973DCA"/>
    <w:rsid w:val="00974970"/>
    <w:rsid w:val="00975BA8"/>
    <w:rsid w:val="00986D2E"/>
    <w:rsid w:val="009A0421"/>
    <w:rsid w:val="009A34AA"/>
    <w:rsid w:val="009D03E4"/>
    <w:rsid w:val="009D0BFE"/>
    <w:rsid w:val="009D4B11"/>
    <w:rsid w:val="009E68D6"/>
    <w:rsid w:val="009F6B6A"/>
    <w:rsid w:val="00A14123"/>
    <w:rsid w:val="00A22E41"/>
    <w:rsid w:val="00A30269"/>
    <w:rsid w:val="00A36BE6"/>
    <w:rsid w:val="00A40088"/>
    <w:rsid w:val="00A42495"/>
    <w:rsid w:val="00A50579"/>
    <w:rsid w:val="00A50939"/>
    <w:rsid w:val="00A61B17"/>
    <w:rsid w:val="00A70796"/>
    <w:rsid w:val="00AA6A64"/>
    <w:rsid w:val="00AB65F8"/>
    <w:rsid w:val="00AC1FCD"/>
    <w:rsid w:val="00AE02C7"/>
    <w:rsid w:val="00AE5FFD"/>
    <w:rsid w:val="00AE6537"/>
    <w:rsid w:val="00AE6C32"/>
    <w:rsid w:val="00AF1640"/>
    <w:rsid w:val="00AF67D9"/>
    <w:rsid w:val="00B11B46"/>
    <w:rsid w:val="00B2514C"/>
    <w:rsid w:val="00B3084E"/>
    <w:rsid w:val="00B32044"/>
    <w:rsid w:val="00B402EC"/>
    <w:rsid w:val="00B41C8D"/>
    <w:rsid w:val="00B42A3C"/>
    <w:rsid w:val="00B470BD"/>
    <w:rsid w:val="00B608EB"/>
    <w:rsid w:val="00B618E6"/>
    <w:rsid w:val="00B6307F"/>
    <w:rsid w:val="00B649AA"/>
    <w:rsid w:val="00B66351"/>
    <w:rsid w:val="00B66B05"/>
    <w:rsid w:val="00B673B4"/>
    <w:rsid w:val="00B8017F"/>
    <w:rsid w:val="00BA704B"/>
    <w:rsid w:val="00BC774C"/>
    <w:rsid w:val="00BE28D8"/>
    <w:rsid w:val="00C02398"/>
    <w:rsid w:val="00C10D59"/>
    <w:rsid w:val="00C2141F"/>
    <w:rsid w:val="00C233BF"/>
    <w:rsid w:val="00C36FD3"/>
    <w:rsid w:val="00C413D4"/>
    <w:rsid w:val="00C52423"/>
    <w:rsid w:val="00C543EC"/>
    <w:rsid w:val="00C56859"/>
    <w:rsid w:val="00C63409"/>
    <w:rsid w:val="00C7056A"/>
    <w:rsid w:val="00C7085D"/>
    <w:rsid w:val="00C75DAA"/>
    <w:rsid w:val="00C83C27"/>
    <w:rsid w:val="00CB3A90"/>
    <w:rsid w:val="00CB4FDC"/>
    <w:rsid w:val="00CC0B3C"/>
    <w:rsid w:val="00CC6F01"/>
    <w:rsid w:val="00CC6FF7"/>
    <w:rsid w:val="00CC707B"/>
    <w:rsid w:val="00CD4CF3"/>
    <w:rsid w:val="00CD5728"/>
    <w:rsid w:val="00CD7FED"/>
    <w:rsid w:val="00CE151B"/>
    <w:rsid w:val="00CE4C47"/>
    <w:rsid w:val="00D021DF"/>
    <w:rsid w:val="00D10DC7"/>
    <w:rsid w:val="00D148D3"/>
    <w:rsid w:val="00D215C8"/>
    <w:rsid w:val="00D34A48"/>
    <w:rsid w:val="00D35710"/>
    <w:rsid w:val="00D37C00"/>
    <w:rsid w:val="00D46302"/>
    <w:rsid w:val="00D544C3"/>
    <w:rsid w:val="00D56381"/>
    <w:rsid w:val="00D5717E"/>
    <w:rsid w:val="00D70C4E"/>
    <w:rsid w:val="00D7647D"/>
    <w:rsid w:val="00D826CB"/>
    <w:rsid w:val="00D850CE"/>
    <w:rsid w:val="00D901F5"/>
    <w:rsid w:val="00D95F37"/>
    <w:rsid w:val="00DA529B"/>
    <w:rsid w:val="00DB396A"/>
    <w:rsid w:val="00DB58F3"/>
    <w:rsid w:val="00DB7BAF"/>
    <w:rsid w:val="00DC1A28"/>
    <w:rsid w:val="00DC26A0"/>
    <w:rsid w:val="00E05515"/>
    <w:rsid w:val="00E113D5"/>
    <w:rsid w:val="00E14A82"/>
    <w:rsid w:val="00E50BEC"/>
    <w:rsid w:val="00E74D02"/>
    <w:rsid w:val="00E9535D"/>
    <w:rsid w:val="00EA3B3D"/>
    <w:rsid w:val="00EA5A86"/>
    <w:rsid w:val="00ED1E50"/>
    <w:rsid w:val="00ED7AE4"/>
    <w:rsid w:val="00EE6F00"/>
    <w:rsid w:val="00EF72D4"/>
    <w:rsid w:val="00F02D79"/>
    <w:rsid w:val="00F05742"/>
    <w:rsid w:val="00F20245"/>
    <w:rsid w:val="00F27F69"/>
    <w:rsid w:val="00F46057"/>
    <w:rsid w:val="00F5118C"/>
    <w:rsid w:val="00F523A0"/>
    <w:rsid w:val="00F70BB3"/>
    <w:rsid w:val="00F71886"/>
    <w:rsid w:val="00F7247B"/>
    <w:rsid w:val="00F80A22"/>
    <w:rsid w:val="00F82E52"/>
    <w:rsid w:val="00F83DDC"/>
    <w:rsid w:val="00F9125C"/>
    <w:rsid w:val="00FA05FC"/>
    <w:rsid w:val="00FB271E"/>
    <w:rsid w:val="00FB6267"/>
    <w:rsid w:val="00FC0945"/>
    <w:rsid w:val="00FD04BA"/>
    <w:rsid w:val="00FD775A"/>
    <w:rsid w:val="00FF5CC9"/>
    <w:rsid w:val="00FF66BA"/>
    <w:rsid w:val="00FF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8D617"/>
  <w15:docId w15:val="{43777A4A-369F-4AD8-8E2D-91A56AB7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75"/>
  </w:style>
  <w:style w:type="paragraph" w:styleId="Heading1">
    <w:name w:val="heading 1"/>
    <w:basedOn w:val="Normal"/>
    <w:link w:val="Heading1Char"/>
    <w:uiPriority w:val="9"/>
    <w:qFormat/>
    <w:rsid w:val="00AE65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233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463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475"/>
    <w:pPr>
      <w:ind w:left="720"/>
      <w:contextualSpacing/>
    </w:pPr>
  </w:style>
  <w:style w:type="paragraph" w:styleId="Header">
    <w:name w:val="header"/>
    <w:basedOn w:val="Normal"/>
    <w:link w:val="HeaderChar"/>
    <w:uiPriority w:val="99"/>
    <w:unhideWhenUsed/>
    <w:rsid w:val="006E6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475"/>
  </w:style>
  <w:style w:type="paragraph" w:styleId="Footer">
    <w:name w:val="footer"/>
    <w:basedOn w:val="Normal"/>
    <w:link w:val="FooterChar"/>
    <w:uiPriority w:val="99"/>
    <w:unhideWhenUsed/>
    <w:rsid w:val="006E6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475"/>
  </w:style>
  <w:style w:type="character" w:styleId="Hyperlink">
    <w:name w:val="Hyperlink"/>
    <w:basedOn w:val="DefaultParagraphFont"/>
    <w:uiPriority w:val="99"/>
    <w:unhideWhenUsed/>
    <w:rsid w:val="006E6475"/>
    <w:rPr>
      <w:color w:val="0563C1"/>
      <w:u w:val="single"/>
    </w:rPr>
  </w:style>
  <w:style w:type="character" w:styleId="FollowedHyperlink">
    <w:name w:val="FollowedHyperlink"/>
    <w:basedOn w:val="DefaultParagraphFont"/>
    <w:uiPriority w:val="99"/>
    <w:semiHidden/>
    <w:unhideWhenUsed/>
    <w:rsid w:val="0089027C"/>
    <w:rPr>
      <w:color w:val="954F72" w:themeColor="followedHyperlink"/>
      <w:u w:val="single"/>
    </w:rPr>
  </w:style>
  <w:style w:type="character" w:styleId="UnresolvedMention">
    <w:name w:val="Unresolved Mention"/>
    <w:basedOn w:val="DefaultParagraphFont"/>
    <w:uiPriority w:val="99"/>
    <w:semiHidden/>
    <w:unhideWhenUsed/>
    <w:rsid w:val="006D19B1"/>
    <w:rPr>
      <w:color w:val="605E5C"/>
      <w:shd w:val="clear" w:color="auto" w:fill="E1DFDD"/>
    </w:rPr>
  </w:style>
  <w:style w:type="paragraph" w:styleId="BalloonText">
    <w:name w:val="Balloon Text"/>
    <w:basedOn w:val="Normal"/>
    <w:link w:val="BalloonTextChar"/>
    <w:uiPriority w:val="99"/>
    <w:semiHidden/>
    <w:unhideWhenUsed/>
    <w:rsid w:val="00123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9F6"/>
    <w:rPr>
      <w:rFonts w:ascii="Segoe UI" w:hAnsi="Segoe UI" w:cs="Segoe UI"/>
      <w:sz w:val="18"/>
      <w:szCs w:val="18"/>
    </w:rPr>
  </w:style>
  <w:style w:type="character" w:styleId="Emphasis">
    <w:name w:val="Emphasis"/>
    <w:basedOn w:val="DefaultParagraphFont"/>
    <w:uiPriority w:val="20"/>
    <w:qFormat/>
    <w:rsid w:val="00AC1FCD"/>
    <w:rPr>
      <w:i/>
      <w:iCs/>
    </w:rPr>
  </w:style>
  <w:style w:type="character" w:customStyle="1" w:styleId="Heading1Char">
    <w:name w:val="Heading 1 Char"/>
    <w:basedOn w:val="DefaultParagraphFont"/>
    <w:link w:val="Heading1"/>
    <w:uiPriority w:val="9"/>
    <w:rsid w:val="00AE6537"/>
    <w:rPr>
      <w:rFonts w:ascii="Times New Roman" w:eastAsia="Times New Roman" w:hAnsi="Times New Roman" w:cs="Times New Roman"/>
      <w:b/>
      <w:bCs/>
      <w:kern w:val="36"/>
      <w:sz w:val="48"/>
      <w:szCs w:val="48"/>
    </w:rPr>
  </w:style>
  <w:style w:type="character" w:customStyle="1" w:styleId="by">
    <w:name w:val="by"/>
    <w:basedOn w:val="DefaultParagraphFont"/>
    <w:rsid w:val="00AE6537"/>
  </w:style>
  <w:style w:type="paragraph" w:styleId="NoSpacing">
    <w:name w:val="No Spacing"/>
    <w:uiPriority w:val="1"/>
    <w:qFormat/>
    <w:rsid w:val="003877CE"/>
    <w:pPr>
      <w:spacing w:after="0" w:line="240" w:lineRule="auto"/>
    </w:pPr>
  </w:style>
  <w:style w:type="character" w:customStyle="1" w:styleId="selectable">
    <w:name w:val="selectable"/>
    <w:basedOn w:val="DefaultParagraphFont"/>
    <w:rsid w:val="00DB58F3"/>
  </w:style>
  <w:style w:type="paragraph" w:styleId="BodyText">
    <w:name w:val="Body Text"/>
    <w:basedOn w:val="Normal"/>
    <w:link w:val="BodyTextChar"/>
    <w:uiPriority w:val="1"/>
    <w:qFormat/>
    <w:rsid w:val="002F6DC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2F6DCE"/>
    <w:rPr>
      <w:rFonts w:ascii="Calibri" w:eastAsia="Calibri" w:hAnsi="Calibri" w:cs="Calibri"/>
    </w:rPr>
  </w:style>
  <w:style w:type="character" w:customStyle="1" w:styleId="Heading2Char">
    <w:name w:val="Heading 2 Char"/>
    <w:basedOn w:val="DefaultParagraphFont"/>
    <w:link w:val="Heading2"/>
    <w:uiPriority w:val="9"/>
    <w:semiHidden/>
    <w:rsid w:val="00C233BF"/>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6D30A9"/>
  </w:style>
  <w:style w:type="character" w:styleId="Strong">
    <w:name w:val="Strong"/>
    <w:basedOn w:val="DefaultParagraphFont"/>
    <w:uiPriority w:val="22"/>
    <w:qFormat/>
    <w:rsid w:val="00370D1C"/>
    <w:rPr>
      <w:b/>
      <w:bCs/>
    </w:rPr>
  </w:style>
  <w:style w:type="paragraph" w:styleId="NormalWeb">
    <w:name w:val="Normal (Web)"/>
    <w:basedOn w:val="Normal"/>
    <w:uiPriority w:val="99"/>
    <w:unhideWhenUsed/>
    <w:rsid w:val="005876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46302"/>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unhideWhenUsed/>
    <w:rsid w:val="00821A63"/>
    <w:pPr>
      <w:spacing w:line="240" w:lineRule="auto"/>
    </w:pPr>
    <w:rPr>
      <w:sz w:val="20"/>
      <w:szCs w:val="20"/>
    </w:rPr>
  </w:style>
  <w:style w:type="character" w:customStyle="1" w:styleId="CommentTextChar">
    <w:name w:val="Comment Text Char"/>
    <w:basedOn w:val="DefaultParagraphFont"/>
    <w:link w:val="CommentText"/>
    <w:uiPriority w:val="99"/>
    <w:rsid w:val="00821A63"/>
    <w:rPr>
      <w:sz w:val="20"/>
      <w:szCs w:val="20"/>
    </w:rPr>
  </w:style>
  <w:style w:type="character" w:customStyle="1" w:styleId="cf01">
    <w:name w:val="cf01"/>
    <w:basedOn w:val="DefaultParagraphFont"/>
    <w:rsid w:val="007C262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7512">
      <w:bodyDiv w:val="1"/>
      <w:marLeft w:val="0"/>
      <w:marRight w:val="0"/>
      <w:marTop w:val="0"/>
      <w:marBottom w:val="0"/>
      <w:divBdr>
        <w:top w:val="none" w:sz="0" w:space="0" w:color="auto"/>
        <w:left w:val="none" w:sz="0" w:space="0" w:color="auto"/>
        <w:bottom w:val="none" w:sz="0" w:space="0" w:color="auto"/>
        <w:right w:val="none" w:sz="0" w:space="0" w:color="auto"/>
      </w:divBdr>
      <w:divsChild>
        <w:div w:id="305400813">
          <w:marLeft w:val="0"/>
          <w:marRight w:val="0"/>
          <w:marTop w:val="0"/>
          <w:marBottom w:val="120"/>
          <w:divBdr>
            <w:top w:val="none" w:sz="0" w:space="0" w:color="auto"/>
            <w:left w:val="none" w:sz="0" w:space="0" w:color="auto"/>
            <w:bottom w:val="none" w:sz="0" w:space="0" w:color="auto"/>
            <w:right w:val="none" w:sz="0" w:space="0" w:color="auto"/>
          </w:divBdr>
          <w:divsChild>
            <w:div w:id="693381131">
              <w:marLeft w:val="0"/>
              <w:marRight w:val="0"/>
              <w:marTop w:val="0"/>
              <w:marBottom w:val="0"/>
              <w:divBdr>
                <w:top w:val="none" w:sz="0" w:space="0" w:color="auto"/>
                <w:left w:val="none" w:sz="0" w:space="0" w:color="auto"/>
                <w:bottom w:val="none" w:sz="0" w:space="0" w:color="auto"/>
                <w:right w:val="none" w:sz="0" w:space="0" w:color="auto"/>
              </w:divBdr>
            </w:div>
            <w:div w:id="9684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2755">
      <w:bodyDiv w:val="1"/>
      <w:marLeft w:val="0"/>
      <w:marRight w:val="0"/>
      <w:marTop w:val="0"/>
      <w:marBottom w:val="0"/>
      <w:divBdr>
        <w:top w:val="none" w:sz="0" w:space="0" w:color="auto"/>
        <w:left w:val="none" w:sz="0" w:space="0" w:color="auto"/>
        <w:bottom w:val="none" w:sz="0" w:space="0" w:color="auto"/>
        <w:right w:val="none" w:sz="0" w:space="0" w:color="auto"/>
      </w:divBdr>
    </w:div>
    <w:div w:id="137917174">
      <w:bodyDiv w:val="1"/>
      <w:marLeft w:val="0"/>
      <w:marRight w:val="0"/>
      <w:marTop w:val="0"/>
      <w:marBottom w:val="0"/>
      <w:divBdr>
        <w:top w:val="none" w:sz="0" w:space="0" w:color="auto"/>
        <w:left w:val="none" w:sz="0" w:space="0" w:color="auto"/>
        <w:bottom w:val="none" w:sz="0" w:space="0" w:color="auto"/>
        <w:right w:val="none" w:sz="0" w:space="0" w:color="auto"/>
      </w:divBdr>
    </w:div>
    <w:div w:id="150558949">
      <w:bodyDiv w:val="1"/>
      <w:marLeft w:val="0"/>
      <w:marRight w:val="0"/>
      <w:marTop w:val="0"/>
      <w:marBottom w:val="0"/>
      <w:divBdr>
        <w:top w:val="none" w:sz="0" w:space="0" w:color="auto"/>
        <w:left w:val="none" w:sz="0" w:space="0" w:color="auto"/>
        <w:bottom w:val="none" w:sz="0" w:space="0" w:color="auto"/>
        <w:right w:val="none" w:sz="0" w:space="0" w:color="auto"/>
      </w:divBdr>
    </w:div>
    <w:div w:id="166554237">
      <w:bodyDiv w:val="1"/>
      <w:marLeft w:val="0"/>
      <w:marRight w:val="0"/>
      <w:marTop w:val="0"/>
      <w:marBottom w:val="0"/>
      <w:divBdr>
        <w:top w:val="none" w:sz="0" w:space="0" w:color="auto"/>
        <w:left w:val="none" w:sz="0" w:space="0" w:color="auto"/>
        <w:bottom w:val="none" w:sz="0" w:space="0" w:color="auto"/>
        <w:right w:val="none" w:sz="0" w:space="0" w:color="auto"/>
      </w:divBdr>
    </w:div>
    <w:div w:id="223376757">
      <w:bodyDiv w:val="1"/>
      <w:marLeft w:val="0"/>
      <w:marRight w:val="0"/>
      <w:marTop w:val="0"/>
      <w:marBottom w:val="0"/>
      <w:divBdr>
        <w:top w:val="none" w:sz="0" w:space="0" w:color="auto"/>
        <w:left w:val="none" w:sz="0" w:space="0" w:color="auto"/>
        <w:bottom w:val="none" w:sz="0" w:space="0" w:color="auto"/>
        <w:right w:val="none" w:sz="0" w:space="0" w:color="auto"/>
      </w:divBdr>
    </w:div>
    <w:div w:id="304243274">
      <w:bodyDiv w:val="1"/>
      <w:marLeft w:val="0"/>
      <w:marRight w:val="0"/>
      <w:marTop w:val="0"/>
      <w:marBottom w:val="0"/>
      <w:divBdr>
        <w:top w:val="none" w:sz="0" w:space="0" w:color="auto"/>
        <w:left w:val="none" w:sz="0" w:space="0" w:color="auto"/>
        <w:bottom w:val="none" w:sz="0" w:space="0" w:color="auto"/>
        <w:right w:val="none" w:sz="0" w:space="0" w:color="auto"/>
      </w:divBdr>
    </w:div>
    <w:div w:id="306012922">
      <w:bodyDiv w:val="1"/>
      <w:marLeft w:val="0"/>
      <w:marRight w:val="0"/>
      <w:marTop w:val="0"/>
      <w:marBottom w:val="0"/>
      <w:divBdr>
        <w:top w:val="none" w:sz="0" w:space="0" w:color="auto"/>
        <w:left w:val="none" w:sz="0" w:space="0" w:color="auto"/>
        <w:bottom w:val="none" w:sz="0" w:space="0" w:color="auto"/>
        <w:right w:val="none" w:sz="0" w:space="0" w:color="auto"/>
      </w:divBdr>
    </w:div>
    <w:div w:id="326205362">
      <w:bodyDiv w:val="1"/>
      <w:marLeft w:val="0"/>
      <w:marRight w:val="0"/>
      <w:marTop w:val="0"/>
      <w:marBottom w:val="0"/>
      <w:divBdr>
        <w:top w:val="none" w:sz="0" w:space="0" w:color="auto"/>
        <w:left w:val="none" w:sz="0" w:space="0" w:color="auto"/>
        <w:bottom w:val="none" w:sz="0" w:space="0" w:color="auto"/>
        <w:right w:val="none" w:sz="0" w:space="0" w:color="auto"/>
      </w:divBdr>
    </w:div>
    <w:div w:id="365445575">
      <w:bodyDiv w:val="1"/>
      <w:marLeft w:val="0"/>
      <w:marRight w:val="0"/>
      <w:marTop w:val="0"/>
      <w:marBottom w:val="0"/>
      <w:divBdr>
        <w:top w:val="none" w:sz="0" w:space="0" w:color="auto"/>
        <w:left w:val="none" w:sz="0" w:space="0" w:color="auto"/>
        <w:bottom w:val="none" w:sz="0" w:space="0" w:color="auto"/>
        <w:right w:val="none" w:sz="0" w:space="0" w:color="auto"/>
      </w:divBdr>
    </w:div>
    <w:div w:id="370765539">
      <w:bodyDiv w:val="1"/>
      <w:marLeft w:val="0"/>
      <w:marRight w:val="0"/>
      <w:marTop w:val="0"/>
      <w:marBottom w:val="0"/>
      <w:divBdr>
        <w:top w:val="none" w:sz="0" w:space="0" w:color="auto"/>
        <w:left w:val="none" w:sz="0" w:space="0" w:color="auto"/>
        <w:bottom w:val="none" w:sz="0" w:space="0" w:color="auto"/>
        <w:right w:val="none" w:sz="0" w:space="0" w:color="auto"/>
      </w:divBdr>
    </w:div>
    <w:div w:id="378093214">
      <w:bodyDiv w:val="1"/>
      <w:marLeft w:val="0"/>
      <w:marRight w:val="0"/>
      <w:marTop w:val="0"/>
      <w:marBottom w:val="0"/>
      <w:divBdr>
        <w:top w:val="none" w:sz="0" w:space="0" w:color="auto"/>
        <w:left w:val="none" w:sz="0" w:space="0" w:color="auto"/>
        <w:bottom w:val="none" w:sz="0" w:space="0" w:color="auto"/>
        <w:right w:val="none" w:sz="0" w:space="0" w:color="auto"/>
      </w:divBdr>
    </w:div>
    <w:div w:id="432092183">
      <w:bodyDiv w:val="1"/>
      <w:marLeft w:val="0"/>
      <w:marRight w:val="0"/>
      <w:marTop w:val="0"/>
      <w:marBottom w:val="0"/>
      <w:divBdr>
        <w:top w:val="none" w:sz="0" w:space="0" w:color="auto"/>
        <w:left w:val="none" w:sz="0" w:space="0" w:color="auto"/>
        <w:bottom w:val="none" w:sz="0" w:space="0" w:color="auto"/>
        <w:right w:val="none" w:sz="0" w:space="0" w:color="auto"/>
      </w:divBdr>
    </w:div>
    <w:div w:id="455563547">
      <w:bodyDiv w:val="1"/>
      <w:marLeft w:val="0"/>
      <w:marRight w:val="0"/>
      <w:marTop w:val="0"/>
      <w:marBottom w:val="0"/>
      <w:divBdr>
        <w:top w:val="none" w:sz="0" w:space="0" w:color="auto"/>
        <w:left w:val="none" w:sz="0" w:space="0" w:color="auto"/>
        <w:bottom w:val="none" w:sz="0" w:space="0" w:color="auto"/>
        <w:right w:val="none" w:sz="0" w:space="0" w:color="auto"/>
      </w:divBdr>
    </w:div>
    <w:div w:id="465318726">
      <w:bodyDiv w:val="1"/>
      <w:marLeft w:val="0"/>
      <w:marRight w:val="0"/>
      <w:marTop w:val="0"/>
      <w:marBottom w:val="0"/>
      <w:divBdr>
        <w:top w:val="none" w:sz="0" w:space="0" w:color="auto"/>
        <w:left w:val="none" w:sz="0" w:space="0" w:color="auto"/>
        <w:bottom w:val="none" w:sz="0" w:space="0" w:color="auto"/>
        <w:right w:val="none" w:sz="0" w:space="0" w:color="auto"/>
      </w:divBdr>
    </w:div>
    <w:div w:id="510144591">
      <w:bodyDiv w:val="1"/>
      <w:marLeft w:val="0"/>
      <w:marRight w:val="0"/>
      <w:marTop w:val="0"/>
      <w:marBottom w:val="0"/>
      <w:divBdr>
        <w:top w:val="none" w:sz="0" w:space="0" w:color="auto"/>
        <w:left w:val="none" w:sz="0" w:space="0" w:color="auto"/>
        <w:bottom w:val="none" w:sz="0" w:space="0" w:color="auto"/>
        <w:right w:val="none" w:sz="0" w:space="0" w:color="auto"/>
      </w:divBdr>
    </w:div>
    <w:div w:id="539511647">
      <w:bodyDiv w:val="1"/>
      <w:marLeft w:val="0"/>
      <w:marRight w:val="0"/>
      <w:marTop w:val="0"/>
      <w:marBottom w:val="0"/>
      <w:divBdr>
        <w:top w:val="none" w:sz="0" w:space="0" w:color="auto"/>
        <w:left w:val="none" w:sz="0" w:space="0" w:color="auto"/>
        <w:bottom w:val="none" w:sz="0" w:space="0" w:color="auto"/>
        <w:right w:val="none" w:sz="0" w:space="0" w:color="auto"/>
      </w:divBdr>
    </w:div>
    <w:div w:id="592398018">
      <w:bodyDiv w:val="1"/>
      <w:marLeft w:val="0"/>
      <w:marRight w:val="0"/>
      <w:marTop w:val="0"/>
      <w:marBottom w:val="0"/>
      <w:divBdr>
        <w:top w:val="none" w:sz="0" w:space="0" w:color="auto"/>
        <w:left w:val="none" w:sz="0" w:space="0" w:color="auto"/>
        <w:bottom w:val="none" w:sz="0" w:space="0" w:color="auto"/>
        <w:right w:val="none" w:sz="0" w:space="0" w:color="auto"/>
      </w:divBdr>
    </w:div>
    <w:div w:id="609435291">
      <w:bodyDiv w:val="1"/>
      <w:marLeft w:val="0"/>
      <w:marRight w:val="0"/>
      <w:marTop w:val="0"/>
      <w:marBottom w:val="0"/>
      <w:divBdr>
        <w:top w:val="none" w:sz="0" w:space="0" w:color="auto"/>
        <w:left w:val="none" w:sz="0" w:space="0" w:color="auto"/>
        <w:bottom w:val="none" w:sz="0" w:space="0" w:color="auto"/>
        <w:right w:val="none" w:sz="0" w:space="0" w:color="auto"/>
      </w:divBdr>
    </w:div>
    <w:div w:id="686637389">
      <w:bodyDiv w:val="1"/>
      <w:marLeft w:val="0"/>
      <w:marRight w:val="0"/>
      <w:marTop w:val="0"/>
      <w:marBottom w:val="0"/>
      <w:divBdr>
        <w:top w:val="none" w:sz="0" w:space="0" w:color="auto"/>
        <w:left w:val="none" w:sz="0" w:space="0" w:color="auto"/>
        <w:bottom w:val="none" w:sz="0" w:space="0" w:color="auto"/>
        <w:right w:val="none" w:sz="0" w:space="0" w:color="auto"/>
      </w:divBdr>
    </w:div>
    <w:div w:id="688331576">
      <w:bodyDiv w:val="1"/>
      <w:marLeft w:val="0"/>
      <w:marRight w:val="0"/>
      <w:marTop w:val="0"/>
      <w:marBottom w:val="0"/>
      <w:divBdr>
        <w:top w:val="none" w:sz="0" w:space="0" w:color="auto"/>
        <w:left w:val="none" w:sz="0" w:space="0" w:color="auto"/>
        <w:bottom w:val="none" w:sz="0" w:space="0" w:color="auto"/>
        <w:right w:val="none" w:sz="0" w:space="0" w:color="auto"/>
      </w:divBdr>
    </w:div>
    <w:div w:id="702679609">
      <w:bodyDiv w:val="1"/>
      <w:marLeft w:val="0"/>
      <w:marRight w:val="0"/>
      <w:marTop w:val="0"/>
      <w:marBottom w:val="0"/>
      <w:divBdr>
        <w:top w:val="none" w:sz="0" w:space="0" w:color="auto"/>
        <w:left w:val="none" w:sz="0" w:space="0" w:color="auto"/>
        <w:bottom w:val="none" w:sz="0" w:space="0" w:color="auto"/>
        <w:right w:val="none" w:sz="0" w:space="0" w:color="auto"/>
      </w:divBdr>
    </w:div>
    <w:div w:id="713118108">
      <w:bodyDiv w:val="1"/>
      <w:marLeft w:val="0"/>
      <w:marRight w:val="0"/>
      <w:marTop w:val="0"/>
      <w:marBottom w:val="0"/>
      <w:divBdr>
        <w:top w:val="none" w:sz="0" w:space="0" w:color="auto"/>
        <w:left w:val="none" w:sz="0" w:space="0" w:color="auto"/>
        <w:bottom w:val="none" w:sz="0" w:space="0" w:color="auto"/>
        <w:right w:val="none" w:sz="0" w:space="0" w:color="auto"/>
      </w:divBdr>
    </w:div>
    <w:div w:id="788161011">
      <w:bodyDiv w:val="1"/>
      <w:marLeft w:val="0"/>
      <w:marRight w:val="0"/>
      <w:marTop w:val="0"/>
      <w:marBottom w:val="0"/>
      <w:divBdr>
        <w:top w:val="none" w:sz="0" w:space="0" w:color="auto"/>
        <w:left w:val="none" w:sz="0" w:space="0" w:color="auto"/>
        <w:bottom w:val="none" w:sz="0" w:space="0" w:color="auto"/>
        <w:right w:val="none" w:sz="0" w:space="0" w:color="auto"/>
      </w:divBdr>
    </w:div>
    <w:div w:id="825780103">
      <w:bodyDiv w:val="1"/>
      <w:marLeft w:val="0"/>
      <w:marRight w:val="0"/>
      <w:marTop w:val="0"/>
      <w:marBottom w:val="0"/>
      <w:divBdr>
        <w:top w:val="none" w:sz="0" w:space="0" w:color="auto"/>
        <w:left w:val="none" w:sz="0" w:space="0" w:color="auto"/>
        <w:bottom w:val="none" w:sz="0" w:space="0" w:color="auto"/>
        <w:right w:val="none" w:sz="0" w:space="0" w:color="auto"/>
      </w:divBdr>
    </w:div>
    <w:div w:id="829907734">
      <w:bodyDiv w:val="1"/>
      <w:marLeft w:val="0"/>
      <w:marRight w:val="0"/>
      <w:marTop w:val="0"/>
      <w:marBottom w:val="0"/>
      <w:divBdr>
        <w:top w:val="none" w:sz="0" w:space="0" w:color="auto"/>
        <w:left w:val="none" w:sz="0" w:space="0" w:color="auto"/>
        <w:bottom w:val="none" w:sz="0" w:space="0" w:color="auto"/>
        <w:right w:val="none" w:sz="0" w:space="0" w:color="auto"/>
      </w:divBdr>
    </w:div>
    <w:div w:id="879168142">
      <w:bodyDiv w:val="1"/>
      <w:marLeft w:val="0"/>
      <w:marRight w:val="0"/>
      <w:marTop w:val="0"/>
      <w:marBottom w:val="0"/>
      <w:divBdr>
        <w:top w:val="none" w:sz="0" w:space="0" w:color="auto"/>
        <w:left w:val="none" w:sz="0" w:space="0" w:color="auto"/>
        <w:bottom w:val="none" w:sz="0" w:space="0" w:color="auto"/>
        <w:right w:val="none" w:sz="0" w:space="0" w:color="auto"/>
      </w:divBdr>
    </w:div>
    <w:div w:id="903833268">
      <w:bodyDiv w:val="1"/>
      <w:marLeft w:val="0"/>
      <w:marRight w:val="0"/>
      <w:marTop w:val="0"/>
      <w:marBottom w:val="0"/>
      <w:divBdr>
        <w:top w:val="none" w:sz="0" w:space="0" w:color="auto"/>
        <w:left w:val="none" w:sz="0" w:space="0" w:color="auto"/>
        <w:bottom w:val="none" w:sz="0" w:space="0" w:color="auto"/>
        <w:right w:val="none" w:sz="0" w:space="0" w:color="auto"/>
      </w:divBdr>
    </w:div>
    <w:div w:id="944309637">
      <w:bodyDiv w:val="1"/>
      <w:marLeft w:val="0"/>
      <w:marRight w:val="0"/>
      <w:marTop w:val="0"/>
      <w:marBottom w:val="0"/>
      <w:divBdr>
        <w:top w:val="none" w:sz="0" w:space="0" w:color="auto"/>
        <w:left w:val="none" w:sz="0" w:space="0" w:color="auto"/>
        <w:bottom w:val="none" w:sz="0" w:space="0" w:color="auto"/>
        <w:right w:val="none" w:sz="0" w:space="0" w:color="auto"/>
      </w:divBdr>
    </w:div>
    <w:div w:id="953100739">
      <w:bodyDiv w:val="1"/>
      <w:marLeft w:val="0"/>
      <w:marRight w:val="0"/>
      <w:marTop w:val="0"/>
      <w:marBottom w:val="0"/>
      <w:divBdr>
        <w:top w:val="none" w:sz="0" w:space="0" w:color="auto"/>
        <w:left w:val="none" w:sz="0" w:space="0" w:color="auto"/>
        <w:bottom w:val="none" w:sz="0" w:space="0" w:color="auto"/>
        <w:right w:val="none" w:sz="0" w:space="0" w:color="auto"/>
      </w:divBdr>
    </w:div>
    <w:div w:id="973869950">
      <w:bodyDiv w:val="1"/>
      <w:marLeft w:val="0"/>
      <w:marRight w:val="0"/>
      <w:marTop w:val="0"/>
      <w:marBottom w:val="0"/>
      <w:divBdr>
        <w:top w:val="none" w:sz="0" w:space="0" w:color="auto"/>
        <w:left w:val="none" w:sz="0" w:space="0" w:color="auto"/>
        <w:bottom w:val="none" w:sz="0" w:space="0" w:color="auto"/>
        <w:right w:val="none" w:sz="0" w:space="0" w:color="auto"/>
      </w:divBdr>
    </w:div>
    <w:div w:id="1019625349">
      <w:bodyDiv w:val="1"/>
      <w:marLeft w:val="0"/>
      <w:marRight w:val="0"/>
      <w:marTop w:val="0"/>
      <w:marBottom w:val="0"/>
      <w:divBdr>
        <w:top w:val="none" w:sz="0" w:space="0" w:color="auto"/>
        <w:left w:val="none" w:sz="0" w:space="0" w:color="auto"/>
        <w:bottom w:val="none" w:sz="0" w:space="0" w:color="auto"/>
        <w:right w:val="none" w:sz="0" w:space="0" w:color="auto"/>
      </w:divBdr>
    </w:div>
    <w:div w:id="1020011249">
      <w:bodyDiv w:val="1"/>
      <w:marLeft w:val="0"/>
      <w:marRight w:val="0"/>
      <w:marTop w:val="0"/>
      <w:marBottom w:val="0"/>
      <w:divBdr>
        <w:top w:val="none" w:sz="0" w:space="0" w:color="auto"/>
        <w:left w:val="none" w:sz="0" w:space="0" w:color="auto"/>
        <w:bottom w:val="none" w:sz="0" w:space="0" w:color="auto"/>
        <w:right w:val="none" w:sz="0" w:space="0" w:color="auto"/>
      </w:divBdr>
    </w:div>
    <w:div w:id="1020206986">
      <w:bodyDiv w:val="1"/>
      <w:marLeft w:val="0"/>
      <w:marRight w:val="0"/>
      <w:marTop w:val="0"/>
      <w:marBottom w:val="0"/>
      <w:divBdr>
        <w:top w:val="none" w:sz="0" w:space="0" w:color="auto"/>
        <w:left w:val="none" w:sz="0" w:space="0" w:color="auto"/>
        <w:bottom w:val="none" w:sz="0" w:space="0" w:color="auto"/>
        <w:right w:val="none" w:sz="0" w:space="0" w:color="auto"/>
      </w:divBdr>
    </w:div>
    <w:div w:id="1130902855">
      <w:bodyDiv w:val="1"/>
      <w:marLeft w:val="0"/>
      <w:marRight w:val="0"/>
      <w:marTop w:val="0"/>
      <w:marBottom w:val="0"/>
      <w:divBdr>
        <w:top w:val="none" w:sz="0" w:space="0" w:color="auto"/>
        <w:left w:val="none" w:sz="0" w:space="0" w:color="auto"/>
        <w:bottom w:val="none" w:sz="0" w:space="0" w:color="auto"/>
        <w:right w:val="none" w:sz="0" w:space="0" w:color="auto"/>
      </w:divBdr>
    </w:div>
    <w:div w:id="1172338254">
      <w:bodyDiv w:val="1"/>
      <w:marLeft w:val="0"/>
      <w:marRight w:val="0"/>
      <w:marTop w:val="0"/>
      <w:marBottom w:val="0"/>
      <w:divBdr>
        <w:top w:val="none" w:sz="0" w:space="0" w:color="auto"/>
        <w:left w:val="none" w:sz="0" w:space="0" w:color="auto"/>
        <w:bottom w:val="none" w:sz="0" w:space="0" w:color="auto"/>
        <w:right w:val="none" w:sz="0" w:space="0" w:color="auto"/>
      </w:divBdr>
    </w:div>
    <w:div w:id="1235163590">
      <w:bodyDiv w:val="1"/>
      <w:marLeft w:val="0"/>
      <w:marRight w:val="0"/>
      <w:marTop w:val="0"/>
      <w:marBottom w:val="0"/>
      <w:divBdr>
        <w:top w:val="none" w:sz="0" w:space="0" w:color="auto"/>
        <w:left w:val="none" w:sz="0" w:space="0" w:color="auto"/>
        <w:bottom w:val="none" w:sz="0" w:space="0" w:color="auto"/>
        <w:right w:val="none" w:sz="0" w:space="0" w:color="auto"/>
      </w:divBdr>
    </w:div>
    <w:div w:id="1236207901">
      <w:bodyDiv w:val="1"/>
      <w:marLeft w:val="0"/>
      <w:marRight w:val="0"/>
      <w:marTop w:val="0"/>
      <w:marBottom w:val="0"/>
      <w:divBdr>
        <w:top w:val="none" w:sz="0" w:space="0" w:color="auto"/>
        <w:left w:val="none" w:sz="0" w:space="0" w:color="auto"/>
        <w:bottom w:val="none" w:sz="0" w:space="0" w:color="auto"/>
        <w:right w:val="none" w:sz="0" w:space="0" w:color="auto"/>
      </w:divBdr>
    </w:div>
    <w:div w:id="1242518355">
      <w:bodyDiv w:val="1"/>
      <w:marLeft w:val="0"/>
      <w:marRight w:val="0"/>
      <w:marTop w:val="0"/>
      <w:marBottom w:val="0"/>
      <w:divBdr>
        <w:top w:val="none" w:sz="0" w:space="0" w:color="auto"/>
        <w:left w:val="none" w:sz="0" w:space="0" w:color="auto"/>
        <w:bottom w:val="none" w:sz="0" w:space="0" w:color="auto"/>
        <w:right w:val="none" w:sz="0" w:space="0" w:color="auto"/>
      </w:divBdr>
    </w:div>
    <w:div w:id="1275792093">
      <w:bodyDiv w:val="1"/>
      <w:marLeft w:val="0"/>
      <w:marRight w:val="0"/>
      <w:marTop w:val="0"/>
      <w:marBottom w:val="0"/>
      <w:divBdr>
        <w:top w:val="none" w:sz="0" w:space="0" w:color="auto"/>
        <w:left w:val="none" w:sz="0" w:space="0" w:color="auto"/>
        <w:bottom w:val="none" w:sz="0" w:space="0" w:color="auto"/>
        <w:right w:val="none" w:sz="0" w:space="0" w:color="auto"/>
      </w:divBdr>
    </w:div>
    <w:div w:id="1288392454">
      <w:bodyDiv w:val="1"/>
      <w:marLeft w:val="0"/>
      <w:marRight w:val="0"/>
      <w:marTop w:val="0"/>
      <w:marBottom w:val="0"/>
      <w:divBdr>
        <w:top w:val="none" w:sz="0" w:space="0" w:color="auto"/>
        <w:left w:val="none" w:sz="0" w:space="0" w:color="auto"/>
        <w:bottom w:val="none" w:sz="0" w:space="0" w:color="auto"/>
        <w:right w:val="none" w:sz="0" w:space="0" w:color="auto"/>
      </w:divBdr>
    </w:div>
    <w:div w:id="1291132317">
      <w:bodyDiv w:val="1"/>
      <w:marLeft w:val="0"/>
      <w:marRight w:val="0"/>
      <w:marTop w:val="0"/>
      <w:marBottom w:val="0"/>
      <w:divBdr>
        <w:top w:val="none" w:sz="0" w:space="0" w:color="auto"/>
        <w:left w:val="none" w:sz="0" w:space="0" w:color="auto"/>
        <w:bottom w:val="none" w:sz="0" w:space="0" w:color="auto"/>
        <w:right w:val="none" w:sz="0" w:space="0" w:color="auto"/>
      </w:divBdr>
    </w:div>
    <w:div w:id="1352148003">
      <w:bodyDiv w:val="1"/>
      <w:marLeft w:val="0"/>
      <w:marRight w:val="0"/>
      <w:marTop w:val="0"/>
      <w:marBottom w:val="0"/>
      <w:divBdr>
        <w:top w:val="none" w:sz="0" w:space="0" w:color="auto"/>
        <w:left w:val="none" w:sz="0" w:space="0" w:color="auto"/>
        <w:bottom w:val="none" w:sz="0" w:space="0" w:color="auto"/>
        <w:right w:val="none" w:sz="0" w:space="0" w:color="auto"/>
      </w:divBdr>
    </w:div>
    <w:div w:id="1423994441">
      <w:bodyDiv w:val="1"/>
      <w:marLeft w:val="0"/>
      <w:marRight w:val="0"/>
      <w:marTop w:val="0"/>
      <w:marBottom w:val="0"/>
      <w:divBdr>
        <w:top w:val="none" w:sz="0" w:space="0" w:color="auto"/>
        <w:left w:val="none" w:sz="0" w:space="0" w:color="auto"/>
        <w:bottom w:val="none" w:sz="0" w:space="0" w:color="auto"/>
        <w:right w:val="none" w:sz="0" w:space="0" w:color="auto"/>
      </w:divBdr>
    </w:div>
    <w:div w:id="1473983223">
      <w:bodyDiv w:val="1"/>
      <w:marLeft w:val="0"/>
      <w:marRight w:val="0"/>
      <w:marTop w:val="0"/>
      <w:marBottom w:val="0"/>
      <w:divBdr>
        <w:top w:val="none" w:sz="0" w:space="0" w:color="auto"/>
        <w:left w:val="none" w:sz="0" w:space="0" w:color="auto"/>
        <w:bottom w:val="none" w:sz="0" w:space="0" w:color="auto"/>
        <w:right w:val="none" w:sz="0" w:space="0" w:color="auto"/>
      </w:divBdr>
    </w:div>
    <w:div w:id="1488591918">
      <w:bodyDiv w:val="1"/>
      <w:marLeft w:val="0"/>
      <w:marRight w:val="0"/>
      <w:marTop w:val="0"/>
      <w:marBottom w:val="0"/>
      <w:divBdr>
        <w:top w:val="none" w:sz="0" w:space="0" w:color="auto"/>
        <w:left w:val="none" w:sz="0" w:space="0" w:color="auto"/>
        <w:bottom w:val="none" w:sz="0" w:space="0" w:color="auto"/>
        <w:right w:val="none" w:sz="0" w:space="0" w:color="auto"/>
      </w:divBdr>
    </w:div>
    <w:div w:id="1539008182">
      <w:bodyDiv w:val="1"/>
      <w:marLeft w:val="0"/>
      <w:marRight w:val="0"/>
      <w:marTop w:val="0"/>
      <w:marBottom w:val="0"/>
      <w:divBdr>
        <w:top w:val="none" w:sz="0" w:space="0" w:color="auto"/>
        <w:left w:val="none" w:sz="0" w:space="0" w:color="auto"/>
        <w:bottom w:val="none" w:sz="0" w:space="0" w:color="auto"/>
        <w:right w:val="none" w:sz="0" w:space="0" w:color="auto"/>
      </w:divBdr>
    </w:div>
    <w:div w:id="1562329524">
      <w:bodyDiv w:val="1"/>
      <w:marLeft w:val="0"/>
      <w:marRight w:val="0"/>
      <w:marTop w:val="0"/>
      <w:marBottom w:val="0"/>
      <w:divBdr>
        <w:top w:val="none" w:sz="0" w:space="0" w:color="auto"/>
        <w:left w:val="none" w:sz="0" w:space="0" w:color="auto"/>
        <w:bottom w:val="none" w:sz="0" w:space="0" w:color="auto"/>
        <w:right w:val="none" w:sz="0" w:space="0" w:color="auto"/>
      </w:divBdr>
    </w:div>
    <w:div w:id="1606771840">
      <w:bodyDiv w:val="1"/>
      <w:marLeft w:val="0"/>
      <w:marRight w:val="0"/>
      <w:marTop w:val="0"/>
      <w:marBottom w:val="0"/>
      <w:divBdr>
        <w:top w:val="none" w:sz="0" w:space="0" w:color="auto"/>
        <w:left w:val="none" w:sz="0" w:space="0" w:color="auto"/>
        <w:bottom w:val="none" w:sz="0" w:space="0" w:color="auto"/>
        <w:right w:val="none" w:sz="0" w:space="0" w:color="auto"/>
      </w:divBdr>
    </w:div>
    <w:div w:id="1634172354">
      <w:bodyDiv w:val="1"/>
      <w:marLeft w:val="0"/>
      <w:marRight w:val="0"/>
      <w:marTop w:val="0"/>
      <w:marBottom w:val="0"/>
      <w:divBdr>
        <w:top w:val="none" w:sz="0" w:space="0" w:color="auto"/>
        <w:left w:val="none" w:sz="0" w:space="0" w:color="auto"/>
        <w:bottom w:val="none" w:sz="0" w:space="0" w:color="auto"/>
        <w:right w:val="none" w:sz="0" w:space="0" w:color="auto"/>
      </w:divBdr>
    </w:div>
    <w:div w:id="1658878858">
      <w:bodyDiv w:val="1"/>
      <w:marLeft w:val="0"/>
      <w:marRight w:val="0"/>
      <w:marTop w:val="0"/>
      <w:marBottom w:val="0"/>
      <w:divBdr>
        <w:top w:val="none" w:sz="0" w:space="0" w:color="auto"/>
        <w:left w:val="none" w:sz="0" w:space="0" w:color="auto"/>
        <w:bottom w:val="none" w:sz="0" w:space="0" w:color="auto"/>
        <w:right w:val="none" w:sz="0" w:space="0" w:color="auto"/>
      </w:divBdr>
    </w:div>
    <w:div w:id="1670670813">
      <w:bodyDiv w:val="1"/>
      <w:marLeft w:val="0"/>
      <w:marRight w:val="0"/>
      <w:marTop w:val="0"/>
      <w:marBottom w:val="0"/>
      <w:divBdr>
        <w:top w:val="none" w:sz="0" w:space="0" w:color="auto"/>
        <w:left w:val="none" w:sz="0" w:space="0" w:color="auto"/>
        <w:bottom w:val="none" w:sz="0" w:space="0" w:color="auto"/>
        <w:right w:val="none" w:sz="0" w:space="0" w:color="auto"/>
      </w:divBdr>
    </w:div>
    <w:div w:id="1693259093">
      <w:bodyDiv w:val="1"/>
      <w:marLeft w:val="0"/>
      <w:marRight w:val="0"/>
      <w:marTop w:val="0"/>
      <w:marBottom w:val="0"/>
      <w:divBdr>
        <w:top w:val="none" w:sz="0" w:space="0" w:color="auto"/>
        <w:left w:val="none" w:sz="0" w:space="0" w:color="auto"/>
        <w:bottom w:val="none" w:sz="0" w:space="0" w:color="auto"/>
        <w:right w:val="none" w:sz="0" w:space="0" w:color="auto"/>
      </w:divBdr>
    </w:div>
    <w:div w:id="1739355511">
      <w:bodyDiv w:val="1"/>
      <w:marLeft w:val="0"/>
      <w:marRight w:val="0"/>
      <w:marTop w:val="0"/>
      <w:marBottom w:val="0"/>
      <w:divBdr>
        <w:top w:val="none" w:sz="0" w:space="0" w:color="auto"/>
        <w:left w:val="none" w:sz="0" w:space="0" w:color="auto"/>
        <w:bottom w:val="none" w:sz="0" w:space="0" w:color="auto"/>
        <w:right w:val="none" w:sz="0" w:space="0" w:color="auto"/>
      </w:divBdr>
    </w:div>
    <w:div w:id="1776636846">
      <w:bodyDiv w:val="1"/>
      <w:marLeft w:val="0"/>
      <w:marRight w:val="0"/>
      <w:marTop w:val="0"/>
      <w:marBottom w:val="0"/>
      <w:divBdr>
        <w:top w:val="none" w:sz="0" w:space="0" w:color="auto"/>
        <w:left w:val="none" w:sz="0" w:space="0" w:color="auto"/>
        <w:bottom w:val="none" w:sz="0" w:space="0" w:color="auto"/>
        <w:right w:val="none" w:sz="0" w:space="0" w:color="auto"/>
      </w:divBdr>
    </w:div>
    <w:div w:id="1782141492">
      <w:bodyDiv w:val="1"/>
      <w:marLeft w:val="0"/>
      <w:marRight w:val="0"/>
      <w:marTop w:val="0"/>
      <w:marBottom w:val="0"/>
      <w:divBdr>
        <w:top w:val="none" w:sz="0" w:space="0" w:color="auto"/>
        <w:left w:val="none" w:sz="0" w:space="0" w:color="auto"/>
        <w:bottom w:val="none" w:sz="0" w:space="0" w:color="auto"/>
        <w:right w:val="none" w:sz="0" w:space="0" w:color="auto"/>
      </w:divBdr>
    </w:div>
    <w:div w:id="1839884114">
      <w:bodyDiv w:val="1"/>
      <w:marLeft w:val="0"/>
      <w:marRight w:val="0"/>
      <w:marTop w:val="0"/>
      <w:marBottom w:val="0"/>
      <w:divBdr>
        <w:top w:val="none" w:sz="0" w:space="0" w:color="auto"/>
        <w:left w:val="none" w:sz="0" w:space="0" w:color="auto"/>
        <w:bottom w:val="none" w:sz="0" w:space="0" w:color="auto"/>
        <w:right w:val="none" w:sz="0" w:space="0" w:color="auto"/>
      </w:divBdr>
    </w:div>
    <w:div w:id="1902669149">
      <w:bodyDiv w:val="1"/>
      <w:marLeft w:val="0"/>
      <w:marRight w:val="0"/>
      <w:marTop w:val="0"/>
      <w:marBottom w:val="0"/>
      <w:divBdr>
        <w:top w:val="none" w:sz="0" w:space="0" w:color="auto"/>
        <w:left w:val="none" w:sz="0" w:space="0" w:color="auto"/>
        <w:bottom w:val="none" w:sz="0" w:space="0" w:color="auto"/>
        <w:right w:val="none" w:sz="0" w:space="0" w:color="auto"/>
      </w:divBdr>
    </w:div>
    <w:div w:id="1955556035">
      <w:bodyDiv w:val="1"/>
      <w:marLeft w:val="0"/>
      <w:marRight w:val="0"/>
      <w:marTop w:val="0"/>
      <w:marBottom w:val="0"/>
      <w:divBdr>
        <w:top w:val="none" w:sz="0" w:space="0" w:color="auto"/>
        <w:left w:val="none" w:sz="0" w:space="0" w:color="auto"/>
        <w:bottom w:val="none" w:sz="0" w:space="0" w:color="auto"/>
        <w:right w:val="none" w:sz="0" w:space="0" w:color="auto"/>
      </w:divBdr>
    </w:div>
    <w:div w:id="1988320090">
      <w:bodyDiv w:val="1"/>
      <w:marLeft w:val="0"/>
      <w:marRight w:val="0"/>
      <w:marTop w:val="0"/>
      <w:marBottom w:val="0"/>
      <w:divBdr>
        <w:top w:val="none" w:sz="0" w:space="0" w:color="auto"/>
        <w:left w:val="none" w:sz="0" w:space="0" w:color="auto"/>
        <w:bottom w:val="none" w:sz="0" w:space="0" w:color="auto"/>
        <w:right w:val="none" w:sz="0" w:space="0" w:color="auto"/>
      </w:divBdr>
    </w:div>
    <w:div w:id="2019964339">
      <w:bodyDiv w:val="1"/>
      <w:marLeft w:val="0"/>
      <w:marRight w:val="0"/>
      <w:marTop w:val="0"/>
      <w:marBottom w:val="0"/>
      <w:divBdr>
        <w:top w:val="none" w:sz="0" w:space="0" w:color="auto"/>
        <w:left w:val="none" w:sz="0" w:space="0" w:color="auto"/>
        <w:bottom w:val="none" w:sz="0" w:space="0" w:color="auto"/>
        <w:right w:val="none" w:sz="0" w:space="0" w:color="auto"/>
      </w:divBdr>
      <w:divsChild>
        <w:div w:id="751388964">
          <w:marLeft w:val="0"/>
          <w:marRight w:val="0"/>
          <w:marTop w:val="0"/>
          <w:marBottom w:val="0"/>
          <w:divBdr>
            <w:top w:val="single" w:sz="2" w:space="0" w:color="E2E8F0"/>
            <w:left w:val="single" w:sz="2" w:space="0" w:color="E2E8F0"/>
            <w:bottom w:val="single" w:sz="2" w:space="0" w:color="E2E8F0"/>
            <w:right w:val="single" w:sz="2" w:space="0" w:color="E2E8F0"/>
          </w:divBdr>
        </w:div>
      </w:divsChild>
    </w:div>
    <w:div w:id="2030570793">
      <w:bodyDiv w:val="1"/>
      <w:marLeft w:val="0"/>
      <w:marRight w:val="0"/>
      <w:marTop w:val="0"/>
      <w:marBottom w:val="0"/>
      <w:divBdr>
        <w:top w:val="none" w:sz="0" w:space="0" w:color="auto"/>
        <w:left w:val="none" w:sz="0" w:space="0" w:color="auto"/>
        <w:bottom w:val="none" w:sz="0" w:space="0" w:color="auto"/>
        <w:right w:val="none" w:sz="0" w:space="0" w:color="auto"/>
      </w:divBdr>
    </w:div>
    <w:div w:id="2042899669">
      <w:bodyDiv w:val="1"/>
      <w:marLeft w:val="0"/>
      <w:marRight w:val="0"/>
      <w:marTop w:val="0"/>
      <w:marBottom w:val="0"/>
      <w:divBdr>
        <w:top w:val="none" w:sz="0" w:space="0" w:color="auto"/>
        <w:left w:val="none" w:sz="0" w:space="0" w:color="auto"/>
        <w:bottom w:val="none" w:sz="0" w:space="0" w:color="auto"/>
        <w:right w:val="none" w:sz="0" w:space="0" w:color="auto"/>
      </w:divBdr>
    </w:div>
    <w:div w:id="2063556321">
      <w:bodyDiv w:val="1"/>
      <w:marLeft w:val="0"/>
      <w:marRight w:val="0"/>
      <w:marTop w:val="0"/>
      <w:marBottom w:val="0"/>
      <w:divBdr>
        <w:top w:val="none" w:sz="0" w:space="0" w:color="auto"/>
        <w:left w:val="none" w:sz="0" w:space="0" w:color="auto"/>
        <w:bottom w:val="none" w:sz="0" w:space="0" w:color="auto"/>
        <w:right w:val="none" w:sz="0" w:space="0" w:color="auto"/>
      </w:divBdr>
    </w:div>
    <w:div w:id="2079132019">
      <w:bodyDiv w:val="1"/>
      <w:marLeft w:val="0"/>
      <w:marRight w:val="0"/>
      <w:marTop w:val="0"/>
      <w:marBottom w:val="0"/>
      <w:divBdr>
        <w:top w:val="none" w:sz="0" w:space="0" w:color="auto"/>
        <w:left w:val="none" w:sz="0" w:space="0" w:color="auto"/>
        <w:bottom w:val="none" w:sz="0" w:space="0" w:color="auto"/>
        <w:right w:val="none" w:sz="0" w:space="0" w:color="auto"/>
      </w:divBdr>
    </w:div>
    <w:div w:id="2079814964">
      <w:bodyDiv w:val="1"/>
      <w:marLeft w:val="0"/>
      <w:marRight w:val="0"/>
      <w:marTop w:val="0"/>
      <w:marBottom w:val="0"/>
      <w:divBdr>
        <w:top w:val="none" w:sz="0" w:space="0" w:color="auto"/>
        <w:left w:val="none" w:sz="0" w:space="0" w:color="auto"/>
        <w:bottom w:val="none" w:sz="0" w:space="0" w:color="auto"/>
        <w:right w:val="none" w:sz="0" w:space="0" w:color="auto"/>
      </w:divBdr>
    </w:div>
    <w:div w:id="2123112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am.edu/assessing-meaningful-community-engagement-a-conceptual-model-to-advance-health-equity-through-transformed-systems-for-health/" TargetMode="External"/><Relationship Id="rId18" Type="http://schemas.openxmlformats.org/officeDocument/2006/relationships/hyperlink" Target="https://www.ayuda.com/new-issue-areas/lep-deaf-clients/" TargetMode="External"/><Relationship Id="rId26" Type="http://schemas.openxmlformats.org/officeDocument/2006/relationships/hyperlink" Target="https://coveragetoolkit.org/health-equity-and-the-national-dpp/defining-health-equity/" TargetMode="External"/><Relationship Id="rId39" Type="http://schemas.openxmlformats.org/officeDocument/2006/relationships/hyperlink" Target="https://care1staz.com/az/PDF/provider/preventive-and-practice-guidelines/Tool-Kit-Health-Leads-Screening-Toolkit-January-2017_highres.pdf" TargetMode="External"/><Relationship Id="rId3" Type="http://schemas.openxmlformats.org/officeDocument/2006/relationships/settings" Target="settings.xml"/><Relationship Id="rId21" Type="http://schemas.openxmlformats.org/officeDocument/2006/relationships/hyperlink" Target="https://coveragetoolkit.org/national-dpp-curriculum" TargetMode="External"/><Relationship Id="rId34" Type="http://schemas.openxmlformats.org/officeDocument/2006/relationships/hyperlink" Target="https://hprt-cambridge.org/screening/harvard-trauma-questionnaire/" TargetMode="External"/><Relationship Id="rId42" Type="http://schemas.openxmlformats.org/officeDocument/2006/relationships/hyperlink" Target="https://www.aamc.org/system/files/c/2/442878-chahandout1.pdf" TargetMode="External"/><Relationship Id="rId7" Type="http://schemas.openxmlformats.org/officeDocument/2006/relationships/header" Target="header1.xml"/><Relationship Id="rId12" Type="http://schemas.openxmlformats.org/officeDocument/2006/relationships/hyperlink" Target="https://pubmed.ncbi.nlm.nih.gov/28569674/" TargetMode="External"/><Relationship Id="rId17" Type="http://schemas.openxmlformats.org/officeDocument/2006/relationships/hyperlink" Target="https://www.health.state.mn.us/facilities/ruralhealth/emerging/chw/docs/2016chwtool.pdf" TargetMode="External"/><Relationship Id="rId25" Type="http://schemas.openxmlformats.org/officeDocument/2006/relationships/hyperlink" Target="https://www.cdc.gov/tobacco/data_statistics/surveys/nats/pdfs/2012-2013-nats-methodology-final.pdf" TargetMode="External"/><Relationship Id="rId33" Type="http://schemas.openxmlformats.org/officeDocument/2006/relationships/hyperlink" Target="https://hprt-cambridge.org/screening/hopkins-symptom-checklist/" TargetMode="External"/><Relationship Id="rId38" Type="http://schemas.openxmlformats.org/officeDocument/2006/relationships/hyperlink" Target="https://innovation.cms.gov/files/worksheets/ahcm-screeningtool.pd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rcrim.org/toolkits/community-health-workers" TargetMode="External"/><Relationship Id="rId20" Type="http://schemas.openxmlformats.org/officeDocument/2006/relationships/hyperlink" Target="https://www.health.state.mn.us/communities/equity/funding/covidcontracts.html" TargetMode="External"/><Relationship Id="rId29" Type="http://schemas.openxmlformats.org/officeDocument/2006/relationships/hyperlink" Target="https://www.kff.org/racial-equity-and-health-policy/issue-brief/2022-changes-to-the-public-charge-inadmissibility-rule-and-the-implications-for-health-care/" TargetMode="External"/><Relationship Id="rId41" Type="http://schemas.openxmlformats.org/officeDocument/2006/relationships/hyperlink" Target="https://prapare.org/knowledge-center/prapare-implementation-and-action-toolkit/prapare-implementation-and-action-toolkit-comple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lder.org/sites/default/files/CommunityInvolvedResearchHandout_12-18.pdf" TargetMode="External"/><Relationship Id="rId24" Type="http://schemas.openxmlformats.org/officeDocument/2006/relationships/hyperlink" Target="https://coloradosph.cuanschutz.edu/research-and-practice/centers-programs/cepeg/survey-research/tabs" TargetMode="External"/><Relationship Id="rId32" Type="http://schemas.openxmlformats.org/officeDocument/2006/relationships/hyperlink" Target="https://harmresearch.org/mini-international-neuropsychiatric-interview-mini/" TargetMode="External"/><Relationship Id="rId37" Type="http://schemas.openxmlformats.org/officeDocument/2006/relationships/hyperlink" Target="https://coveragetoolkit.org/medicaid-agencies/medicaid-agencies-delivery/medicaid-agencies-retention/" TargetMode="External"/><Relationship Id="rId40" Type="http://schemas.openxmlformats.org/officeDocument/2006/relationships/hyperlink" Target="https://prapare.org/"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articipatorygrantmaking.issuelab.org/?publisher=&amp;wikitopic_categories=&amp;keywords=&amp;pubdate_start_year=1&amp;pubdate_end_year=1&amp;sort=&amp;categories=&amp;offset=0&amp;pageSize=12" TargetMode="External"/><Relationship Id="rId23" Type="http://schemas.openxmlformats.org/officeDocument/2006/relationships/hyperlink" Target="https://coveragetoolkit.org/data-reporting/" TargetMode="External"/><Relationship Id="rId28" Type="http://schemas.openxmlformats.org/officeDocument/2006/relationships/hyperlink" Target="https://www.kff.org/racial-equity-and-health-policy/fact-sheet/health-coverage-of-immigrants/" TargetMode="External"/><Relationship Id="rId36" Type="http://schemas.openxmlformats.org/officeDocument/2006/relationships/hyperlink" Target="https://coveragetoolkit.org/recruitment-referral-for-the-national-dpp-lifestyle-change-program/" TargetMode="External"/><Relationship Id="rId10" Type="http://schemas.openxmlformats.org/officeDocument/2006/relationships/hyperlink" Target="https://www.nexuscp.org/wp-content/uploads/2021/10/CEAssessmentTool_10.14.21.pdf" TargetMode="External"/><Relationship Id="rId19" Type="http://schemas.openxmlformats.org/officeDocument/2006/relationships/hyperlink" Target="https://www.healthyhearing.com/report/47829-The-best-apps-for-learning-sign-language" TargetMode="External"/><Relationship Id="rId31" Type="http://schemas.openxmlformats.org/officeDocument/2006/relationships/hyperlink" Target="https://refugeehealthta.org/wp-content/uploads/2012/09/RHS15_Packet_PathwaysToWellness-1.pdf" TargetMode="External"/><Relationship Id="rId44" Type="http://schemas.openxmlformats.org/officeDocument/2006/relationships/hyperlink" Target="https://www.dshs.wa.gov/esa/csd-office-refugee-and-immigration-assistance/limited-english-proficiency-pathway-program" TargetMode="External"/><Relationship Id="rId4" Type="http://schemas.openxmlformats.org/officeDocument/2006/relationships/webSettings" Target="webSettings.xml"/><Relationship Id="rId9" Type="http://schemas.openxmlformats.org/officeDocument/2006/relationships/hyperlink" Target="https://www.commonplace.is/blog/arnsteins-ladder-of-citizens-participation-explained" TargetMode="External"/><Relationship Id="rId14" Type="http://schemas.openxmlformats.org/officeDocument/2006/relationships/hyperlink" Target="https://hscrc.maryland.gov/Pages/regional-partnerships.aspx" TargetMode="External"/><Relationship Id="rId22" Type="http://schemas.openxmlformats.org/officeDocument/2006/relationships/hyperlink" Target="file:///C:\Users\sanaz\Dropbox%20(NACDD%20Business)\CPHL\Workforce\GEAR%20Groups\Current%20Work\2022\4.%20Immigrant%20Health%20(Aug)\1.%09https:\www.acf.hhs.gov\orr\programs\refugees\preventive-health" TargetMode="External"/><Relationship Id="rId27" Type="http://schemas.openxmlformats.org/officeDocument/2006/relationships/hyperlink" Target="https://coveragetoolkit.org/health-equity-and-the-national-dpp/" TargetMode="External"/><Relationship Id="rId30" Type="http://schemas.openxmlformats.org/officeDocument/2006/relationships/hyperlink" Target="https://www.mdpi.com/1660-4601/19/6/3549" TargetMode="External"/><Relationship Id="rId35" Type="http://schemas.openxmlformats.org/officeDocument/2006/relationships/hyperlink" Target="https://refugeehealthta.org/physical-mental-health/mental-health/suicide/suicide-prevention-toolkit/" TargetMode="External"/><Relationship Id="rId43" Type="http://schemas.openxmlformats.org/officeDocument/2006/relationships/hyperlink" Target="https://www.health.state.mn.us/facilities/ruralhealth/img/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Dudley</dc:creator>
  <cp:keywords/>
  <dc:description/>
  <cp:lastModifiedBy>Sana Hashim</cp:lastModifiedBy>
  <cp:revision>7</cp:revision>
  <dcterms:created xsi:type="dcterms:W3CDTF">2022-08-24T14:46:00Z</dcterms:created>
  <dcterms:modified xsi:type="dcterms:W3CDTF">2022-08-24T18:01:00Z</dcterms:modified>
</cp:coreProperties>
</file>