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18A8" w14:textId="116FE129" w:rsidR="00585FD8" w:rsidRPr="00585FD8" w:rsidRDefault="7261ACEC" w:rsidP="7261ACEC">
      <w:pPr>
        <w:rPr>
          <w:color w:val="D52DAB"/>
        </w:rPr>
      </w:pPr>
      <w:r w:rsidRPr="7261ACEC">
        <w:rPr>
          <w:rFonts w:ascii="Verdana" w:hAnsi="Verdana"/>
          <w:b/>
          <w:bCs/>
          <w:color w:val="D52DAB"/>
          <w:sz w:val="30"/>
          <w:szCs w:val="30"/>
        </w:rPr>
        <w:t>Part 1: Grounding: </w:t>
      </w:r>
      <w:r w:rsidR="00585FD8">
        <w:br/>
      </w:r>
      <w:r w:rsidRPr="7261ACEC">
        <w:rPr>
          <w:rFonts w:ascii="Verdana" w:hAnsi="Verdana"/>
          <w:b/>
          <w:bCs/>
          <w:color w:val="D52DAB"/>
          <w:sz w:val="30"/>
          <w:szCs w:val="30"/>
        </w:rPr>
        <w:t>Exploring the Impact of Racism on Health</w:t>
      </w:r>
    </w:p>
    <w:p w14:paraId="134E4EAF" w14:textId="72C7D456" w:rsidR="00680342" w:rsidRDefault="00680342"/>
    <w:p w14:paraId="6C78BED8" w14:textId="77777777" w:rsidR="00585FD8" w:rsidRPr="00585FD8" w:rsidRDefault="00585FD8" w:rsidP="00585FD8">
      <w:pPr>
        <w:spacing w:after="360"/>
        <w:rPr>
          <w:rFonts w:ascii="Helvetica" w:hAnsi="Helvetica"/>
          <w:color w:val="000000"/>
        </w:rPr>
      </w:pPr>
      <w:r w:rsidRPr="00585FD8">
        <w:rPr>
          <w:rFonts w:ascii="Helvetica" w:hAnsi="Helvetica"/>
          <w:color w:val="000000"/>
        </w:rPr>
        <w:t>As we begin this journey, it is important that we lay the foundation for addressing the impact of racism on health and explore social constructs, ways of thinking that were socially created and accepted but don’t reflect reality (i.e., race). Part 1 of this journal is designed to help frame your work and prepare you for the rest of this journey. In this section, you will receive insight from several thought leaders on this topic and begin to understand how racism has been a driving factor in creating and perpetuating health inequities in this country.</w:t>
      </w:r>
    </w:p>
    <w:p w14:paraId="6F3E5EE6" w14:textId="77777777" w:rsidR="00585FD8" w:rsidRPr="00585FD8" w:rsidRDefault="00585FD8" w:rsidP="00585FD8">
      <w:pPr>
        <w:spacing w:after="360"/>
        <w:rPr>
          <w:rFonts w:ascii="Helvetica" w:hAnsi="Helvetica"/>
          <w:color w:val="000000"/>
        </w:rPr>
      </w:pPr>
      <w:r w:rsidRPr="00585FD8">
        <w:rPr>
          <w:rFonts w:ascii="Helvetica" w:hAnsi="Helvetica"/>
          <w:color w:val="000000"/>
        </w:rPr>
        <w:t>As we seek to achieve health equity together, we commit to and ask that you also be committed to:</w:t>
      </w:r>
    </w:p>
    <w:p w14:paraId="46CB9644" w14:textId="77777777" w:rsidR="00585FD8" w:rsidRPr="00585FD8" w:rsidRDefault="00585FD8" w:rsidP="00585FD8">
      <w:pPr>
        <w:pStyle w:val="ListParagraph"/>
        <w:numPr>
          <w:ilvl w:val="0"/>
          <w:numId w:val="4"/>
        </w:numPr>
        <w:spacing w:before="100" w:beforeAutospacing="1" w:after="100" w:afterAutospacing="1"/>
        <w:rPr>
          <w:rFonts w:ascii="Helvetica" w:hAnsi="Helvetica"/>
          <w:color w:val="000000"/>
        </w:rPr>
      </w:pPr>
      <w:r w:rsidRPr="00585FD8">
        <w:rPr>
          <w:rFonts w:ascii="Helvetica" w:hAnsi="Helvetica"/>
          <w:color w:val="000000"/>
        </w:rPr>
        <w:t>Considering and acknowledging the traumatic impact the nation’s history has had on the health of certain groups within our society.</w:t>
      </w:r>
    </w:p>
    <w:p w14:paraId="0B507A29" w14:textId="77777777" w:rsidR="00585FD8" w:rsidRPr="00585FD8" w:rsidRDefault="00585FD8" w:rsidP="00585FD8">
      <w:pPr>
        <w:pStyle w:val="ListParagraph"/>
        <w:numPr>
          <w:ilvl w:val="0"/>
          <w:numId w:val="4"/>
        </w:numPr>
        <w:spacing w:before="100" w:beforeAutospacing="1" w:after="100" w:afterAutospacing="1"/>
        <w:rPr>
          <w:rFonts w:ascii="Helvetica" w:hAnsi="Helvetica"/>
          <w:color w:val="000000"/>
        </w:rPr>
      </w:pPr>
      <w:r w:rsidRPr="00585FD8">
        <w:rPr>
          <w:rFonts w:ascii="Helvetica" w:hAnsi="Helvetica"/>
          <w:color w:val="000000"/>
        </w:rPr>
        <w:t>Challenging ourselves by examining how our beliefs, biases, and ideologies may be impacting our work within some communities.</w:t>
      </w:r>
    </w:p>
    <w:p w14:paraId="555E947D" w14:textId="77777777" w:rsidR="00585FD8" w:rsidRDefault="00585FD8" w:rsidP="00585FD8">
      <w:pPr>
        <w:pStyle w:val="ListParagraph"/>
        <w:numPr>
          <w:ilvl w:val="0"/>
          <w:numId w:val="4"/>
        </w:numPr>
        <w:spacing w:before="100" w:beforeAutospacing="1" w:after="100" w:afterAutospacing="1"/>
        <w:rPr>
          <w:rFonts w:ascii="Helvetica" w:hAnsi="Helvetica"/>
          <w:color w:val="000000"/>
        </w:rPr>
      </w:pPr>
      <w:r w:rsidRPr="00585FD8">
        <w:rPr>
          <w:rFonts w:ascii="Helvetica" w:hAnsi="Helvetica"/>
          <w:color w:val="000000"/>
        </w:rPr>
        <w:t>Uprooting systems and policies at local, state, and national levels that are creating or intensifying disparities.</w:t>
      </w:r>
    </w:p>
    <w:p w14:paraId="0EC3F602" w14:textId="2F7FD015" w:rsidR="00585FD8" w:rsidRPr="00585FD8" w:rsidRDefault="00585FD8" w:rsidP="00585FD8">
      <w:pPr>
        <w:pStyle w:val="ListParagraph"/>
        <w:numPr>
          <w:ilvl w:val="0"/>
          <w:numId w:val="4"/>
        </w:numPr>
        <w:spacing w:before="100" w:beforeAutospacing="1" w:after="100" w:afterAutospacing="1"/>
        <w:rPr>
          <w:rFonts w:ascii="Helvetica" w:hAnsi="Helvetica"/>
          <w:color w:val="000000"/>
        </w:rPr>
      </w:pPr>
      <w:r w:rsidRPr="00585FD8">
        <w:rPr>
          <w:rFonts w:ascii="Helvetica" w:hAnsi="Helvetica"/>
          <w:color w:val="000000"/>
        </w:rPr>
        <w:t>Holding ourselves and others accountable to the work of advancing health equity.</w:t>
      </w:r>
    </w:p>
    <w:p w14:paraId="0EC15763" w14:textId="77777777" w:rsidR="00585FD8" w:rsidRPr="00585FD8" w:rsidRDefault="00585FD8" w:rsidP="00585FD8">
      <w:pPr>
        <w:spacing w:after="360"/>
        <w:rPr>
          <w:rFonts w:ascii="Helvetica" w:hAnsi="Helvetica"/>
          <w:color w:val="000000"/>
        </w:rPr>
      </w:pPr>
      <w:r w:rsidRPr="00585FD8">
        <w:rPr>
          <w:rFonts w:ascii="Helvetica" w:hAnsi="Helvetica"/>
          <w:color w:val="000000"/>
        </w:rPr>
        <w:t>Before getting started, take a moment to contemplate and complete the statement below. We will ask you to complete it again later in this journal.</w:t>
      </w:r>
    </w:p>
    <w:tbl>
      <w:tblPr>
        <w:tblStyle w:val="TableGrid"/>
        <w:tblW w:w="0" w:type="auto"/>
        <w:tblLook w:val="04A0" w:firstRow="1" w:lastRow="0" w:firstColumn="1" w:lastColumn="0" w:noHBand="0" w:noVBand="1"/>
      </w:tblPr>
      <w:tblGrid>
        <w:gridCol w:w="9350"/>
      </w:tblGrid>
      <w:tr w:rsidR="00585FD8" w14:paraId="459949B3" w14:textId="77777777" w:rsidTr="5BA459AE">
        <w:trPr>
          <w:trHeight w:val="5255"/>
        </w:trPr>
        <w:tc>
          <w:tcPr>
            <w:tcW w:w="9350" w:type="dxa"/>
          </w:tcPr>
          <w:p w14:paraId="05591578" w14:textId="15D0BDA9" w:rsidR="00585FD8" w:rsidRPr="00585FD8" w:rsidRDefault="00585FD8" w:rsidP="5BA459AE">
            <w:pPr>
              <w:spacing w:after="360"/>
              <w:rPr>
                <w:rFonts w:ascii="Helvetica" w:hAnsi="Helvetica"/>
                <w:i/>
                <w:iCs/>
                <w:color w:val="BFBFBF" w:themeColor="background1" w:themeShade="BF"/>
              </w:rPr>
            </w:pPr>
            <w:r w:rsidRPr="003A596E">
              <w:rPr>
                <w:rFonts w:ascii="Helvetica" w:hAnsi="Helvetica"/>
                <w:color w:val="000000" w:themeColor="text1"/>
                <w:u w:val="single"/>
              </w:rPr>
              <w:t>Health equity is important to me because:</w:t>
            </w:r>
            <w:r w:rsidRPr="003A596E">
              <w:rPr>
                <w:u w:val="single"/>
              </w:rPr>
              <w:br/>
            </w:r>
            <w:r w:rsidR="001A3794" w:rsidRPr="5BA459AE">
              <w:rPr>
                <w:rFonts w:ascii="Helvetica" w:hAnsi="Helvetica"/>
                <w:i/>
                <w:iCs/>
                <w:color w:val="BFBFBF" w:themeColor="background1" w:themeShade="BF"/>
              </w:rPr>
              <w:t>Click in the box to start typing.</w:t>
            </w:r>
          </w:p>
        </w:tc>
      </w:tr>
    </w:tbl>
    <w:p w14:paraId="31821158" w14:textId="77777777" w:rsidR="00482647" w:rsidRDefault="00482647" w:rsidP="00585FD8">
      <w:pPr>
        <w:rPr>
          <w:rFonts w:ascii="Helvetica" w:hAnsi="Helvetica"/>
          <w:b/>
          <w:bCs/>
          <w:color w:val="1CA1AA"/>
          <w:sz w:val="28"/>
          <w:szCs w:val="28"/>
        </w:rPr>
      </w:pPr>
    </w:p>
    <w:p w14:paraId="47F843A7" w14:textId="3F2CB755" w:rsidR="00585FD8" w:rsidRPr="00585FD8" w:rsidRDefault="00585FD8" w:rsidP="00585FD8">
      <w:pPr>
        <w:rPr>
          <w:rFonts w:ascii="Helvetica" w:hAnsi="Helvetica"/>
          <w:b/>
          <w:bCs/>
          <w:color w:val="000000"/>
          <w:sz w:val="28"/>
          <w:szCs w:val="28"/>
        </w:rPr>
      </w:pPr>
      <w:r w:rsidRPr="00585FD8">
        <w:rPr>
          <w:rFonts w:ascii="Helvetica" w:hAnsi="Helvetica"/>
          <w:b/>
          <w:bCs/>
          <w:color w:val="1CA1AA"/>
          <w:sz w:val="28"/>
          <w:szCs w:val="28"/>
        </w:rPr>
        <w:lastRenderedPageBreak/>
        <w:t>1.1 Racism: A Public Health Threat</w:t>
      </w:r>
    </w:p>
    <w:p w14:paraId="1A48302B" w14:textId="77777777" w:rsidR="00585FD8" w:rsidRPr="00585FD8" w:rsidRDefault="00585FD8" w:rsidP="00585FD8">
      <w:pPr>
        <w:spacing w:after="360"/>
        <w:rPr>
          <w:rFonts w:ascii="Helvetica" w:hAnsi="Helvetica"/>
          <w:b/>
          <w:bCs/>
          <w:color w:val="000000"/>
        </w:rPr>
      </w:pPr>
      <w:r w:rsidRPr="00585FD8">
        <w:rPr>
          <w:rFonts w:ascii="Helvetica" w:hAnsi="Helvetica"/>
          <w:b/>
          <w:bCs/>
          <w:color w:val="000000"/>
        </w:rPr>
        <w:t>Time Needed: 45 minutes</w:t>
      </w:r>
    </w:p>
    <w:p w14:paraId="5E6C9492" w14:textId="77777777" w:rsidR="00585FD8" w:rsidRPr="00585FD8" w:rsidRDefault="00585FD8" w:rsidP="00585FD8">
      <w:pPr>
        <w:spacing w:after="360"/>
        <w:rPr>
          <w:rFonts w:ascii="Helvetica" w:hAnsi="Helvetica"/>
          <w:color w:val="000000"/>
        </w:rPr>
      </w:pPr>
      <w:r w:rsidRPr="00585FD8">
        <w:rPr>
          <w:rFonts w:ascii="Helvetica" w:hAnsi="Helvetica"/>
          <w:color w:val="000000"/>
        </w:rPr>
        <w:t>We will begin to explore the concept that racism is a public health issue and learn how the Centers for Disease Control and Prevention (CDC) is working to build a healthier country by addressing </w:t>
      </w:r>
      <w:r w:rsidRPr="00585FD8">
        <w:rPr>
          <w:rFonts w:ascii="Helvetica" w:hAnsi="Helvetica"/>
          <w:b/>
          <w:bCs/>
          <w:color w:val="000000"/>
        </w:rPr>
        <w:t>systemic racism</w:t>
      </w:r>
      <w:r w:rsidRPr="00585FD8">
        <w:rPr>
          <w:rFonts w:ascii="Helvetica" w:hAnsi="Helvetica"/>
          <w:color w:val="000000"/>
        </w:rPr>
        <w:t> and its impact on health. This will provide a solid foundation and fresh perspective for the work that is to come.</w:t>
      </w:r>
    </w:p>
    <w:p w14:paraId="068C92AA" w14:textId="77777777" w:rsidR="00585FD8" w:rsidRPr="00585FD8" w:rsidRDefault="00585FD8" w:rsidP="00585FD8">
      <w:pPr>
        <w:spacing w:after="360"/>
        <w:rPr>
          <w:rFonts w:ascii="Helvetica" w:hAnsi="Helvetica"/>
          <w:color w:val="000000"/>
        </w:rPr>
      </w:pPr>
      <w:r w:rsidRPr="00585FD8">
        <w:rPr>
          <w:rFonts w:ascii="Helvetica" w:hAnsi="Helvetica"/>
          <w:color w:val="000000"/>
        </w:rPr>
        <w:t>One step in working toward equity is to critically examine the pervasive ways inequities have been perpetuated. This section looks at how systemic racism is impacting the health of people living in the communities we are charged with serving and challenges us to stand ready to address it as a root cause of health inequities, health disparities, and poor health outcomes for racialized populations. If we come to a place of acknowledgment about the role racism has played in the systems where we live, work, and play, we will be better equipped to find the solutions needed to eliminate its adverse impact on people, families, and communities.</w:t>
      </w:r>
    </w:p>
    <w:p w14:paraId="59E32D44" w14:textId="77777777" w:rsidR="00585FD8" w:rsidRPr="00585FD8" w:rsidRDefault="00585FD8" w:rsidP="00585FD8">
      <w:pPr>
        <w:spacing w:after="360"/>
        <w:rPr>
          <w:rFonts w:ascii="Helvetica" w:hAnsi="Helvetica"/>
          <w:color w:val="000000"/>
        </w:rPr>
      </w:pPr>
      <w:r w:rsidRPr="00585FD8">
        <w:rPr>
          <w:rFonts w:ascii="Helvetica" w:hAnsi="Helvetica"/>
          <w:b/>
          <w:bCs/>
          <w:color w:val="000000"/>
        </w:rPr>
        <w:t>Watch:</w:t>
      </w:r>
      <w:r w:rsidRPr="00585FD8">
        <w:rPr>
          <w:rFonts w:ascii="Helvetica" w:hAnsi="Helvetica"/>
          <w:color w:val="000000"/>
        </w:rPr>
        <w:t> </w:t>
      </w:r>
      <w:hyperlink r:id="rId7" w:tgtFrame="_blank" w:history="1">
        <w:r w:rsidRPr="00585FD8">
          <w:rPr>
            <w:rFonts w:ascii="Helvetica" w:hAnsi="Helvetica"/>
            <w:color w:val="196CB0"/>
            <w:u w:val="single"/>
          </w:rPr>
          <w:t>TIME 100 Talks H</w:t>
        </w:r>
        <w:r w:rsidRPr="00585FD8">
          <w:rPr>
            <w:rFonts w:ascii="Helvetica" w:hAnsi="Helvetica"/>
            <w:color w:val="196CB0"/>
            <w:u w:val="single"/>
          </w:rPr>
          <w:t>e</w:t>
        </w:r>
        <w:r w:rsidRPr="00585FD8">
          <w:rPr>
            <w:rFonts w:ascii="Helvetica" w:hAnsi="Helvetica"/>
            <w:color w:val="196CB0"/>
            <w:u w:val="single"/>
          </w:rPr>
          <w:t>alth Summit: CDC Director Dr. Rochelle Walensky on Health Equity (https://www.facebook.com/time/videos/cdc-director-dr-rochelle-p-walensky-on-health-equity/494864391826911/)</w:t>
        </w:r>
      </w:hyperlink>
      <w:r w:rsidRPr="00585FD8">
        <w:rPr>
          <w:rFonts w:ascii="Helvetica" w:hAnsi="Helvetica"/>
          <w:color w:val="000000"/>
        </w:rPr>
        <w:t>, (3:05 minutes)</w:t>
      </w:r>
    </w:p>
    <w:p w14:paraId="7B4C7BAA" w14:textId="77777777" w:rsidR="00585FD8" w:rsidRPr="00585FD8" w:rsidRDefault="00585FD8" w:rsidP="00585FD8">
      <w:pPr>
        <w:spacing w:after="360"/>
        <w:rPr>
          <w:rFonts w:ascii="Helvetica" w:hAnsi="Helvetica"/>
          <w:color w:val="000000"/>
        </w:rPr>
      </w:pPr>
      <w:r w:rsidRPr="00585FD8">
        <w:rPr>
          <w:rFonts w:ascii="Helvetica" w:hAnsi="Helvetica"/>
          <w:b/>
          <w:bCs/>
          <w:color w:val="000000"/>
        </w:rPr>
        <w:t>Read:</w:t>
      </w:r>
      <w:r w:rsidRPr="00585FD8">
        <w:rPr>
          <w:rFonts w:ascii="Helvetica" w:hAnsi="Helvetica"/>
          <w:color w:val="000000"/>
        </w:rPr>
        <w:t> </w:t>
      </w:r>
      <w:hyperlink r:id="rId8" w:tgtFrame="_blank" w:history="1">
        <w:r w:rsidRPr="00585FD8">
          <w:rPr>
            <w:rFonts w:ascii="Helvetica" w:hAnsi="Helvetica"/>
            <w:color w:val="196CB0"/>
            <w:u w:val="single"/>
          </w:rPr>
          <w:t>Director’s Commentary (https://www.cdc.gov/healthequity/racism-disparities/director-commentary.html)</w:t>
        </w:r>
      </w:hyperlink>
      <w:r w:rsidRPr="00585FD8">
        <w:rPr>
          <w:rFonts w:ascii="Helvetica" w:hAnsi="Helvetica"/>
          <w:color w:val="000000"/>
        </w:rPr>
        <w:t>, by Dr. Rochelle Walensky, MD, MPH, Director of CDC (5 minutes)</w:t>
      </w:r>
    </w:p>
    <w:p w14:paraId="40313386" w14:textId="77777777" w:rsidR="00585FD8" w:rsidRPr="00585FD8" w:rsidRDefault="00585FD8" w:rsidP="00585FD8">
      <w:pPr>
        <w:spacing w:after="360"/>
        <w:rPr>
          <w:rFonts w:ascii="Helvetica" w:hAnsi="Helvetica"/>
          <w:color w:val="000000"/>
        </w:rPr>
      </w:pPr>
      <w:r w:rsidRPr="00585FD8">
        <w:rPr>
          <w:rFonts w:ascii="Helvetica" w:hAnsi="Helvetica"/>
          <w:b/>
          <w:bCs/>
          <w:color w:val="000000"/>
        </w:rPr>
        <w:t>Read:</w:t>
      </w:r>
      <w:r w:rsidRPr="00585FD8">
        <w:rPr>
          <w:rFonts w:ascii="Helvetica" w:hAnsi="Helvetica"/>
          <w:color w:val="000000"/>
        </w:rPr>
        <w:t> </w:t>
      </w:r>
      <w:hyperlink r:id="rId9" w:tgtFrame="_blank" w:history="1">
        <w:r w:rsidRPr="00585FD8">
          <w:rPr>
            <w:rFonts w:ascii="Helvetica" w:hAnsi="Helvetica"/>
            <w:color w:val="196CB0"/>
            <w:u w:val="single"/>
          </w:rPr>
          <w:t>Racism and Health: Racism is a Serious Threat to the Public’s Health (https://www.cdc.gov/healthequity/racism-disparities/index.html)</w:t>
        </w:r>
      </w:hyperlink>
      <w:r w:rsidRPr="00585FD8">
        <w:rPr>
          <w:rFonts w:ascii="Helvetica" w:hAnsi="Helvetica"/>
          <w:color w:val="000000"/>
        </w:rPr>
        <w:t> (5 minutes)</w:t>
      </w:r>
    </w:p>
    <w:p w14:paraId="3A9284CE" w14:textId="5EF4299F" w:rsidR="00585FD8" w:rsidRPr="001A3794" w:rsidRDefault="00585FD8" w:rsidP="00585FD8">
      <w:pPr>
        <w:spacing w:after="360"/>
        <w:rPr>
          <w:rFonts w:ascii="Helvetica" w:hAnsi="Helvetica"/>
          <w:b/>
          <w:bCs/>
          <w:color w:val="000000"/>
          <w:u w:val="single"/>
        </w:rPr>
      </w:pPr>
      <w:r w:rsidRPr="00585FD8">
        <w:rPr>
          <w:rFonts w:ascii="Helvetica" w:hAnsi="Helvetica"/>
          <w:b/>
          <w:bCs/>
          <w:color w:val="000000"/>
          <w:u w:val="single"/>
        </w:rPr>
        <w:t>Reflect:</w:t>
      </w:r>
    </w:p>
    <w:p w14:paraId="21FDA69C" w14:textId="5FD48AD1" w:rsidR="00585FD8" w:rsidRDefault="00585FD8" w:rsidP="001A3794">
      <w:pPr>
        <w:numPr>
          <w:ilvl w:val="0"/>
          <w:numId w:val="2"/>
        </w:numPr>
        <w:spacing w:before="100" w:beforeAutospacing="1" w:after="100" w:afterAutospacing="1"/>
        <w:ind w:left="360"/>
        <w:rPr>
          <w:rFonts w:ascii="Helvetica" w:hAnsi="Helvetica"/>
          <w:color w:val="000000"/>
        </w:rPr>
      </w:pPr>
      <w:r w:rsidRPr="00585FD8">
        <w:rPr>
          <w:rFonts w:ascii="Helvetica" w:hAnsi="Helvetica"/>
          <w:color w:val="000000"/>
        </w:rPr>
        <w:t>How can your organization align with the CDC’s identified role of addressing the impact of racism on the public’s health?</w:t>
      </w:r>
    </w:p>
    <w:tbl>
      <w:tblPr>
        <w:tblStyle w:val="TableGrid"/>
        <w:tblW w:w="0" w:type="auto"/>
        <w:tblInd w:w="355" w:type="dxa"/>
        <w:tblLook w:val="04A0" w:firstRow="1" w:lastRow="0" w:firstColumn="1" w:lastColumn="0" w:noHBand="0" w:noVBand="1"/>
      </w:tblPr>
      <w:tblGrid>
        <w:gridCol w:w="8995"/>
      </w:tblGrid>
      <w:tr w:rsidR="001A3794" w14:paraId="426159FA" w14:textId="77777777" w:rsidTr="001A3794">
        <w:trPr>
          <w:trHeight w:val="2852"/>
        </w:trPr>
        <w:tc>
          <w:tcPr>
            <w:tcW w:w="8995" w:type="dxa"/>
          </w:tcPr>
          <w:p w14:paraId="32AD6DFD" w14:textId="7AA328AD" w:rsidR="001A3794" w:rsidRDefault="001A3794" w:rsidP="001A3794">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1AED64FF" w14:textId="77777777" w:rsidR="00585FD8" w:rsidRPr="00585FD8" w:rsidRDefault="00585FD8" w:rsidP="001A3794">
      <w:pPr>
        <w:numPr>
          <w:ilvl w:val="0"/>
          <w:numId w:val="2"/>
        </w:numPr>
        <w:spacing w:before="100" w:beforeAutospacing="1" w:after="100" w:afterAutospacing="1"/>
        <w:ind w:left="360"/>
        <w:rPr>
          <w:rFonts w:ascii="Helvetica" w:hAnsi="Helvetica"/>
          <w:color w:val="000000"/>
        </w:rPr>
      </w:pPr>
      <w:r w:rsidRPr="00585FD8">
        <w:rPr>
          <w:rFonts w:ascii="Helvetica" w:hAnsi="Helvetica"/>
          <w:color w:val="000000"/>
        </w:rPr>
        <w:lastRenderedPageBreak/>
        <w:t>Across the country, local and state leaders are declaring racism a public health emergency. These declarations are an important first step in the movement to advance health equity, racial equity, and </w:t>
      </w:r>
      <w:r w:rsidRPr="00585FD8">
        <w:rPr>
          <w:rFonts w:ascii="Helvetica" w:hAnsi="Helvetica"/>
          <w:b/>
          <w:bCs/>
          <w:color w:val="000000"/>
        </w:rPr>
        <w:t>social justice</w:t>
      </w:r>
      <w:r w:rsidRPr="00585FD8">
        <w:rPr>
          <w:rFonts w:ascii="Helvetica" w:hAnsi="Helvetica"/>
          <w:color w:val="000000"/>
        </w:rPr>
        <w:t>.</w:t>
      </w:r>
    </w:p>
    <w:p w14:paraId="20485890" w14:textId="742A2736" w:rsidR="00585FD8" w:rsidRDefault="00585FD8" w:rsidP="001A3794">
      <w:pPr>
        <w:numPr>
          <w:ilvl w:val="1"/>
          <w:numId w:val="5"/>
        </w:numPr>
        <w:spacing w:before="100" w:beforeAutospacing="1" w:after="100" w:afterAutospacing="1"/>
        <w:rPr>
          <w:rFonts w:ascii="Helvetica" w:hAnsi="Helvetica"/>
          <w:color w:val="000000"/>
        </w:rPr>
      </w:pPr>
      <w:r w:rsidRPr="00585FD8">
        <w:rPr>
          <w:rFonts w:ascii="Helvetica" w:hAnsi="Helvetica"/>
          <w:color w:val="000000"/>
        </w:rPr>
        <w:t>Do you believe that racism is a public health emergency? What evidence supports your position?</w:t>
      </w:r>
    </w:p>
    <w:tbl>
      <w:tblPr>
        <w:tblStyle w:val="TableGrid"/>
        <w:tblW w:w="0" w:type="auto"/>
        <w:tblInd w:w="1080" w:type="dxa"/>
        <w:tblLook w:val="04A0" w:firstRow="1" w:lastRow="0" w:firstColumn="1" w:lastColumn="0" w:noHBand="0" w:noVBand="1"/>
      </w:tblPr>
      <w:tblGrid>
        <w:gridCol w:w="8990"/>
      </w:tblGrid>
      <w:tr w:rsidR="001A3794" w14:paraId="3778E80C" w14:textId="77777777" w:rsidTr="001A3794">
        <w:trPr>
          <w:trHeight w:val="3176"/>
        </w:trPr>
        <w:tc>
          <w:tcPr>
            <w:tcW w:w="9350" w:type="dxa"/>
          </w:tcPr>
          <w:p w14:paraId="78CBA4A9" w14:textId="45FA9213" w:rsidR="001A3794" w:rsidRDefault="001A3794" w:rsidP="001A3794">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127A628F" w14:textId="255B948F" w:rsidR="00585FD8" w:rsidRDefault="00585FD8" w:rsidP="001A3794">
      <w:pPr>
        <w:numPr>
          <w:ilvl w:val="1"/>
          <w:numId w:val="5"/>
        </w:numPr>
        <w:spacing w:before="100" w:beforeAutospacing="1" w:after="100" w:afterAutospacing="1"/>
        <w:rPr>
          <w:rFonts w:ascii="Helvetica" w:hAnsi="Helvetica"/>
          <w:color w:val="000000"/>
        </w:rPr>
      </w:pPr>
      <w:r w:rsidRPr="00585FD8">
        <w:rPr>
          <w:rFonts w:ascii="Helvetica" w:hAnsi="Helvetica"/>
          <w:color w:val="000000"/>
        </w:rPr>
        <w:t>What effects do these declarations have on public health practice in general?</w:t>
      </w:r>
    </w:p>
    <w:tbl>
      <w:tblPr>
        <w:tblStyle w:val="TableGrid"/>
        <w:tblW w:w="0" w:type="auto"/>
        <w:tblInd w:w="1080" w:type="dxa"/>
        <w:tblLook w:val="04A0" w:firstRow="1" w:lastRow="0" w:firstColumn="1" w:lastColumn="0" w:noHBand="0" w:noVBand="1"/>
      </w:tblPr>
      <w:tblGrid>
        <w:gridCol w:w="8270"/>
      </w:tblGrid>
      <w:tr w:rsidR="001A3794" w14:paraId="4D93026A" w14:textId="77777777" w:rsidTr="001A3794">
        <w:trPr>
          <w:trHeight w:val="3176"/>
        </w:trPr>
        <w:tc>
          <w:tcPr>
            <w:tcW w:w="8270" w:type="dxa"/>
          </w:tcPr>
          <w:p w14:paraId="7A73F536" w14:textId="77777777" w:rsidR="001A3794" w:rsidRDefault="001A3794"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6619AB94" w14:textId="4D02C59D" w:rsidR="003A596E" w:rsidRDefault="003A596E" w:rsidP="003A596E">
      <w:pPr>
        <w:spacing w:before="100" w:beforeAutospacing="1" w:after="100" w:afterAutospacing="1"/>
        <w:ind w:left="1440"/>
        <w:rPr>
          <w:rFonts w:ascii="Helvetica" w:hAnsi="Helvetica"/>
          <w:color w:val="000000"/>
        </w:rPr>
      </w:pPr>
    </w:p>
    <w:p w14:paraId="7C6F1843" w14:textId="4A834D0C" w:rsidR="003A596E" w:rsidRDefault="003A596E" w:rsidP="003A596E">
      <w:pPr>
        <w:rPr>
          <w:rFonts w:ascii="Helvetica" w:hAnsi="Helvetica"/>
          <w:color w:val="000000"/>
        </w:rPr>
      </w:pPr>
      <w:r>
        <w:rPr>
          <w:rFonts w:ascii="Helvetica" w:hAnsi="Helvetica"/>
          <w:color w:val="000000"/>
        </w:rPr>
        <w:br w:type="page"/>
      </w:r>
    </w:p>
    <w:p w14:paraId="38651B13" w14:textId="59435F9B" w:rsidR="001A3794" w:rsidRPr="00F266C2" w:rsidRDefault="00585FD8" w:rsidP="00F266C2">
      <w:pPr>
        <w:numPr>
          <w:ilvl w:val="1"/>
          <w:numId w:val="5"/>
        </w:numPr>
        <w:spacing w:before="100" w:beforeAutospacing="1" w:after="100" w:afterAutospacing="1"/>
        <w:rPr>
          <w:rFonts w:ascii="Helvetica" w:hAnsi="Helvetica"/>
          <w:color w:val="000000"/>
        </w:rPr>
      </w:pPr>
      <w:r w:rsidRPr="00585FD8">
        <w:rPr>
          <w:rFonts w:ascii="Helvetica" w:hAnsi="Helvetica"/>
          <w:color w:val="000000"/>
        </w:rPr>
        <w:lastRenderedPageBreak/>
        <w:t>Think about what these declarations mean for you. What are the implications for </w:t>
      </w:r>
      <w:r w:rsidR="001A3794" w:rsidRPr="00F266C2">
        <w:rPr>
          <w:rFonts w:ascii="Helvetica" w:hAnsi="Helvetica"/>
          <w:color w:val="000000"/>
          <w:u w:val="single"/>
        </w:rPr>
        <w:t>your</w:t>
      </w:r>
      <w:r w:rsidR="001A3794" w:rsidRPr="00585FD8">
        <w:rPr>
          <w:rFonts w:ascii="Helvetica" w:hAnsi="Helvetica"/>
          <w:color w:val="000000"/>
        </w:rPr>
        <w:t xml:space="preserve"> work</w:t>
      </w:r>
      <w:r w:rsidRPr="00585FD8">
        <w:rPr>
          <w:rFonts w:ascii="Helvetica" w:hAnsi="Helvetica"/>
          <w:color w:val="000000"/>
        </w:rPr>
        <w:t>? How might your work need to change to address racism more explicitly?</w:t>
      </w:r>
    </w:p>
    <w:tbl>
      <w:tblPr>
        <w:tblStyle w:val="TableGrid"/>
        <w:tblW w:w="0" w:type="auto"/>
        <w:tblInd w:w="1080" w:type="dxa"/>
        <w:tblLook w:val="04A0" w:firstRow="1" w:lastRow="0" w:firstColumn="1" w:lastColumn="0" w:noHBand="0" w:noVBand="1"/>
      </w:tblPr>
      <w:tblGrid>
        <w:gridCol w:w="8990"/>
      </w:tblGrid>
      <w:tr w:rsidR="001A3794" w14:paraId="56100264" w14:textId="77777777" w:rsidTr="0016477E">
        <w:trPr>
          <w:trHeight w:val="3176"/>
        </w:trPr>
        <w:tc>
          <w:tcPr>
            <w:tcW w:w="9350" w:type="dxa"/>
          </w:tcPr>
          <w:p w14:paraId="19CC84D1" w14:textId="77777777" w:rsidR="001A3794" w:rsidRDefault="001A3794"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23EB1BF" w14:textId="3F38A692" w:rsidR="00585FD8" w:rsidRDefault="00585FD8" w:rsidP="001A3794">
      <w:pPr>
        <w:numPr>
          <w:ilvl w:val="0"/>
          <w:numId w:val="2"/>
        </w:numPr>
        <w:spacing w:before="100" w:beforeAutospacing="1" w:after="100" w:afterAutospacing="1"/>
        <w:ind w:left="360"/>
        <w:rPr>
          <w:rFonts w:ascii="Helvetica" w:hAnsi="Helvetica"/>
          <w:color w:val="000000"/>
        </w:rPr>
      </w:pPr>
      <w:r w:rsidRPr="00585FD8">
        <w:rPr>
          <w:rFonts w:ascii="Helvetica" w:hAnsi="Helvetica"/>
          <w:color w:val="000000"/>
        </w:rPr>
        <w:t>Identify who, within your organization needs to support and have buy-in to advance racial equity strategies?</w:t>
      </w:r>
    </w:p>
    <w:tbl>
      <w:tblPr>
        <w:tblStyle w:val="TableGrid"/>
        <w:tblW w:w="0" w:type="auto"/>
        <w:tblInd w:w="355" w:type="dxa"/>
        <w:tblLook w:val="04A0" w:firstRow="1" w:lastRow="0" w:firstColumn="1" w:lastColumn="0" w:noHBand="0" w:noVBand="1"/>
      </w:tblPr>
      <w:tblGrid>
        <w:gridCol w:w="8995"/>
      </w:tblGrid>
      <w:tr w:rsidR="001A3794" w14:paraId="1372F80A" w14:textId="77777777" w:rsidTr="0016477E">
        <w:trPr>
          <w:trHeight w:val="2852"/>
        </w:trPr>
        <w:tc>
          <w:tcPr>
            <w:tcW w:w="8995" w:type="dxa"/>
          </w:tcPr>
          <w:p w14:paraId="2758C464" w14:textId="77777777" w:rsidR="001A3794" w:rsidRDefault="001A3794"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24B5E90" w14:textId="77777777" w:rsidR="003A596E" w:rsidRDefault="003A596E" w:rsidP="003A596E">
      <w:pPr>
        <w:spacing w:before="100" w:beforeAutospacing="1" w:after="100" w:afterAutospacing="1"/>
        <w:ind w:left="360"/>
        <w:rPr>
          <w:rFonts w:ascii="Helvetica" w:hAnsi="Helvetica"/>
          <w:color w:val="000000"/>
        </w:rPr>
      </w:pPr>
    </w:p>
    <w:p w14:paraId="1FECB95F" w14:textId="77777777" w:rsidR="003A596E" w:rsidRDefault="003A596E">
      <w:pPr>
        <w:rPr>
          <w:rFonts w:ascii="Helvetica" w:hAnsi="Helvetica"/>
          <w:color w:val="000000"/>
        </w:rPr>
      </w:pPr>
      <w:r>
        <w:rPr>
          <w:rFonts w:ascii="Helvetica" w:hAnsi="Helvetica"/>
          <w:color w:val="000000"/>
        </w:rPr>
        <w:br w:type="page"/>
      </w:r>
    </w:p>
    <w:p w14:paraId="3A35A8B4" w14:textId="20776865" w:rsidR="00585FD8" w:rsidRPr="00585FD8" w:rsidRDefault="00585FD8" w:rsidP="001A3794">
      <w:pPr>
        <w:numPr>
          <w:ilvl w:val="0"/>
          <w:numId w:val="2"/>
        </w:numPr>
        <w:spacing w:before="100" w:beforeAutospacing="1" w:after="100" w:afterAutospacing="1"/>
        <w:ind w:left="360"/>
        <w:rPr>
          <w:rFonts w:ascii="Helvetica" w:hAnsi="Helvetica"/>
          <w:color w:val="000000"/>
        </w:rPr>
      </w:pPr>
      <w:r w:rsidRPr="00585FD8">
        <w:rPr>
          <w:rFonts w:ascii="Helvetica" w:hAnsi="Helvetica"/>
          <w:color w:val="000000"/>
        </w:rPr>
        <w:lastRenderedPageBreak/>
        <w:t>List your current network of partner organizations (or possibly individual champions) that address health inequities, advance racial equity, or support priority populations.</w:t>
      </w:r>
    </w:p>
    <w:p w14:paraId="3795E3B3" w14:textId="77777777" w:rsidR="00585FD8" w:rsidRPr="00585FD8" w:rsidRDefault="00585FD8" w:rsidP="001A3794">
      <w:pPr>
        <w:numPr>
          <w:ilvl w:val="1"/>
          <w:numId w:val="2"/>
        </w:numPr>
        <w:spacing w:before="100" w:beforeAutospacing="1" w:after="100" w:afterAutospacing="1"/>
        <w:ind w:hanging="540"/>
        <w:rPr>
          <w:rFonts w:ascii="Helvetica" w:hAnsi="Helvetica"/>
          <w:color w:val="000000"/>
        </w:rPr>
      </w:pPr>
      <w:r w:rsidRPr="00585FD8">
        <w:rPr>
          <w:rFonts w:ascii="Helvetica" w:hAnsi="Helvetica"/>
          <w:color w:val="000000"/>
        </w:rPr>
        <w:t>Which partner organizations are missing that could strengthen your network, improve your work, and increase your reach?</w:t>
      </w:r>
    </w:p>
    <w:tbl>
      <w:tblPr>
        <w:tblStyle w:val="TableGrid"/>
        <w:tblW w:w="0" w:type="auto"/>
        <w:tblInd w:w="1080" w:type="dxa"/>
        <w:tblLook w:val="04A0" w:firstRow="1" w:lastRow="0" w:firstColumn="1" w:lastColumn="0" w:noHBand="0" w:noVBand="1"/>
      </w:tblPr>
      <w:tblGrid>
        <w:gridCol w:w="8270"/>
      </w:tblGrid>
      <w:tr w:rsidR="001A3794" w14:paraId="6D8F59E3" w14:textId="77777777" w:rsidTr="0016477E">
        <w:trPr>
          <w:trHeight w:val="3176"/>
        </w:trPr>
        <w:tc>
          <w:tcPr>
            <w:tcW w:w="8270" w:type="dxa"/>
          </w:tcPr>
          <w:p w14:paraId="00F5B78D" w14:textId="77777777" w:rsidR="001A3794" w:rsidRDefault="001A3794"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692B5181" w14:textId="77777777" w:rsidR="001A3794" w:rsidRDefault="001A3794" w:rsidP="00585FD8">
      <w:pPr>
        <w:spacing w:after="360"/>
        <w:rPr>
          <w:rFonts w:ascii="Helvetica" w:hAnsi="Helvetica"/>
          <w:b/>
          <w:bCs/>
          <w:color w:val="000000"/>
          <w:u w:val="single"/>
        </w:rPr>
      </w:pPr>
    </w:p>
    <w:p w14:paraId="0C4D2080" w14:textId="3DE2B374" w:rsidR="00585FD8" w:rsidRPr="00585FD8" w:rsidRDefault="00585FD8" w:rsidP="00F266C2">
      <w:pPr>
        <w:rPr>
          <w:rFonts w:ascii="Helvetica" w:hAnsi="Helvetica"/>
          <w:b/>
          <w:bCs/>
          <w:color w:val="000000"/>
        </w:rPr>
      </w:pPr>
      <w:r w:rsidRPr="00585FD8">
        <w:rPr>
          <w:rFonts w:ascii="Helvetica" w:hAnsi="Helvetica"/>
          <w:b/>
          <w:bCs/>
          <w:color w:val="000000"/>
          <w:u w:val="single"/>
        </w:rPr>
        <w:t>Resonance: </w:t>
      </w:r>
    </w:p>
    <w:p w14:paraId="05E47325" w14:textId="315597DF" w:rsidR="00585FD8" w:rsidRDefault="00585FD8" w:rsidP="00F266C2">
      <w:pPr>
        <w:rPr>
          <w:rFonts w:ascii="Helvetica" w:hAnsi="Helvetica"/>
          <w:color w:val="000000"/>
        </w:rPr>
      </w:pPr>
      <w:r w:rsidRPr="00585FD8">
        <w:rPr>
          <w:rFonts w:ascii="Helvetica" w:hAnsi="Helvetica"/>
          <w:color w:val="000000"/>
        </w:rPr>
        <w:t>An Instance of Challenge:</w:t>
      </w:r>
    </w:p>
    <w:p w14:paraId="3BB00B79" w14:textId="77777777" w:rsidR="00F266C2" w:rsidRDefault="00F266C2" w:rsidP="00F266C2">
      <w:pPr>
        <w:rPr>
          <w:rFonts w:ascii="Helvetica" w:hAnsi="Helvetica"/>
          <w:color w:val="000000"/>
        </w:rPr>
      </w:pPr>
    </w:p>
    <w:tbl>
      <w:tblPr>
        <w:tblStyle w:val="TableGrid"/>
        <w:tblW w:w="0" w:type="auto"/>
        <w:tblInd w:w="355" w:type="dxa"/>
        <w:tblLook w:val="04A0" w:firstRow="1" w:lastRow="0" w:firstColumn="1" w:lastColumn="0" w:noHBand="0" w:noVBand="1"/>
      </w:tblPr>
      <w:tblGrid>
        <w:gridCol w:w="8995"/>
      </w:tblGrid>
      <w:tr w:rsidR="00CC05C7" w14:paraId="2C4231B2" w14:textId="77777777" w:rsidTr="0016477E">
        <w:trPr>
          <w:trHeight w:val="2852"/>
        </w:trPr>
        <w:tc>
          <w:tcPr>
            <w:tcW w:w="8995" w:type="dxa"/>
          </w:tcPr>
          <w:p w14:paraId="59946060"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17D04F2" w14:textId="77777777" w:rsidR="00CC05C7" w:rsidRDefault="00CC05C7" w:rsidP="00CC05C7">
      <w:pPr>
        <w:spacing w:after="360"/>
        <w:contextualSpacing/>
        <w:rPr>
          <w:rFonts w:ascii="Helvetica" w:hAnsi="Helvetica"/>
          <w:color w:val="000000"/>
        </w:rPr>
      </w:pPr>
    </w:p>
    <w:p w14:paraId="12545B05" w14:textId="6E88309E" w:rsidR="00CC05C7" w:rsidRDefault="00585FD8" w:rsidP="00CC05C7">
      <w:pPr>
        <w:spacing w:after="360"/>
        <w:rPr>
          <w:rFonts w:ascii="Helvetica" w:hAnsi="Helvetica"/>
          <w:color w:val="000000"/>
        </w:rPr>
      </w:pPr>
      <w:r w:rsidRPr="00585FD8">
        <w:rPr>
          <w:rFonts w:ascii="Helvetica" w:hAnsi="Helvetica"/>
          <w:color w:val="000000"/>
        </w:rPr>
        <w:t>An “Aha!” Moment:</w:t>
      </w:r>
    </w:p>
    <w:tbl>
      <w:tblPr>
        <w:tblStyle w:val="TableGrid"/>
        <w:tblW w:w="0" w:type="auto"/>
        <w:tblInd w:w="355" w:type="dxa"/>
        <w:tblLook w:val="04A0" w:firstRow="1" w:lastRow="0" w:firstColumn="1" w:lastColumn="0" w:noHBand="0" w:noVBand="1"/>
      </w:tblPr>
      <w:tblGrid>
        <w:gridCol w:w="8995"/>
      </w:tblGrid>
      <w:tr w:rsidR="00CC05C7" w14:paraId="7E466B1D" w14:textId="77777777" w:rsidTr="0016477E">
        <w:trPr>
          <w:trHeight w:val="2852"/>
        </w:trPr>
        <w:tc>
          <w:tcPr>
            <w:tcW w:w="8995" w:type="dxa"/>
          </w:tcPr>
          <w:p w14:paraId="49348105"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AD08DBC" w14:textId="77777777" w:rsidR="00CC05C7" w:rsidRDefault="00CC05C7" w:rsidP="00CC05C7">
      <w:pPr>
        <w:spacing w:after="360"/>
        <w:contextualSpacing/>
        <w:rPr>
          <w:rFonts w:ascii="Helvetica" w:hAnsi="Helvetica"/>
          <w:color w:val="000000"/>
        </w:rPr>
      </w:pPr>
    </w:p>
    <w:p w14:paraId="3B4445D0" w14:textId="7DDA16F9" w:rsidR="00585FD8" w:rsidRDefault="00585FD8" w:rsidP="00585FD8">
      <w:pPr>
        <w:spacing w:after="360"/>
        <w:rPr>
          <w:rFonts w:ascii="Helvetica" w:hAnsi="Helvetica"/>
          <w:color w:val="000000"/>
        </w:rPr>
      </w:pPr>
      <w:r w:rsidRPr="00585FD8">
        <w:rPr>
          <w:rFonts w:ascii="Helvetica" w:hAnsi="Helvetica"/>
          <w:color w:val="000000"/>
        </w:rPr>
        <w:t>An Inspiration:</w:t>
      </w:r>
    </w:p>
    <w:tbl>
      <w:tblPr>
        <w:tblStyle w:val="TableGrid"/>
        <w:tblW w:w="0" w:type="auto"/>
        <w:tblInd w:w="355" w:type="dxa"/>
        <w:tblLook w:val="04A0" w:firstRow="1" w:lastRow="0" w:firstColumn="1" w:lastColumn="0" w:noHBand="0" w:noVBand="1"/>
      </w:tblPr>
      <w:tblGrid>
        <w:gridCol w:w="8995"/>
      </w:tblGrid>
      <w:tr w:rsidR="00CC05C7" w14:paraId="6892D545" w14:textId="77777777" w:rsidTr="00CC05C7">
        <w:trPr>
          <w:trHeight w:val="3131"/>
        </w:trPr>
        <w:tc>
          <w:tcPr>
            <w:tcW w:w="8995" w:type="dxa"/>
          </w:tcPr>
          <w:p w14:paraId="12DAA258"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32B038B5" w14:textId="77777777" w:rsidR="00CC05C7" w:rsidRPr="00585FD8" w:rsidRDefault="00CC05C7" w:rsidP="00585FD8">
      <w:pPr>
        <w:spacing w:after="360"/>
        <w:rPr>
          <w:rFonts w:ascii="Helvetica" w:hAnsi="Helvetica"/>
          <w:color w:val="000000"/>
        </w:rPr>
      </w:pPr>
    </w:p>
    <w:p w14:paraId="45370D56" w14:textId="77777777" w:rsidR="00585FD8" w:rsidRPr="008C5EA4" w:rsidRDefault="00585FD8" w:rsidP="00585FD8">
      <w:pPr>
        <w:spacing w:after="360"/>
        <w:rPr>
          <w:rFonts w:ascii="Helvetica" w:hAnsi="Helvetica"/>
          <w:color w:val="7BB1F9"/>
        </w:rPr>
      </w:pPr>
      <w:r w:rsidRPr="008C5EA4">
        <w:rPr>
          <w:rFonts w:ascii="Helvetica" w:hAnsi="Helvetica"/>
          <w:b/>
          <w:bCs/>
          <w:color w:val="000000"/>
        </w:rPr>
        <w:t>Going Deeper:</w:t>
      </w:r>
      <w:r w:rsidRPr="008C5EA4">
        <w:rPr>
          <w:rFonts w:ascii="Helvetica" w:hAnsi="Helvetica"/>
          <w:color w:val="000000"/>
        </w:rPr>
        <w:t> To learn more about race and health, explore the following resources. </w:t>
      </w:r>
      <w:r w:rsidRPr="008C5EA4">
        <w:rPr>
          <w:rFonts w:ascii="Helvetica" w:hAnsi="Helvetica"/>
          <w:i/>
          <w:iCs/>
        </w:rPr>
        <w:t>Suggested time allocation: Up to 3 hours</w:t>
      </w:r>
    </w:p>
    <w:p w14:paraId="6C076EBC" w14:textId="33731099" w:rsidR="00585FD8" w:rsidRPr="008C5EA4" w:rsidRDefault="004E40B6" w:rsidP="00585FD8">
      <w:pPr>
        <w:numPr>
          <w:ilvl w:val="0"/>
          <w:numId w:val="3"/>
        </w:numPr>
        <w:spacing w:before="100" w:beforeAutospacing="1" w:after="100" w:afterAutospacing="1"/>
        <w:ind w:left="960"/>
        <w:rPr>
          <w:rFonts w:ascii="Helvetica" w:hAnsi="Helvetica"/>
        </w:rPr>
      </w:pPr>
      <w:r w:rsidRPr="008C5EA4">
        <w:rPr>
          <w:rFonts w:ascii="Helvetica" w:hAnsi="Helvetica"/>
          <w:u w:val="single"/>
        </w:rPr>
        <w:fldChar w:fldCharType="begin"/>
      </w:r>
      <w:r w:rsidRPr="008C5EA4">
        <w:rPr>
          <w:rFonts w:ascii="Helvetica" w:hAnsi="Helvetica"/>
          <w:u w:val="single"/>
        </w:rPr>
        <w:instrText>HYPERLINK "https://www.cdc.gov/healthequity/racism-disparities/impact-of-racism.html"</w:instrText>
      </w:r>
      <w:r w:rsidRPr="008C5EA4">
        <w:rPr>
          <w:rFonts w:ascii="Helvetica" w:hAnsi="Helvetica"/>
          <w:u w:val="single"/>
        </w:rPr>
      </w:r>
      <w:r w:rsidRPr="008C5EA4">
        <w:rPr>
          <w:rFonts w:ascii="Helvetica" w:hAnsi="Helvetica"/>
          <w:u w:val="single"/>
        </w:rPr>
        <w:fldChar w:fldCharType="separate"/>
      </w:r>
      <w:r w:rsidR="00585FD8" w:rsidRPr="008C5EA4">
        <w:rPr>
          <w:rStyle w:val="Hyperlink"/>
          <w:rFonts w:ascii="Helvetica" w:hAnsi="Helvetica"/>
          <w:color w:val="auto"/>
        </w:rPr>
        <w:t>Impact of Racism on our Nation’s Health — CDC</w:t>
      </w:r>
      <w:r w:rsidRPr="008C5EA4">
        <w:rPr>
          <w:rFonts w:ascii="Helvetica" w:hAnsi="Helvetica"/>
          <w:u w:val="single"/>
        </w:rPr>
        <w:fldChar w:fldCharType="end"/>
      </w:r>
      <w:r w:rsidR="00585FD8" w:rsidRPr="008C5EA4">
        <w:rPr>
          <w:rFonts w:ascii="Helvetica" w:hAnsi="Helvetica"/>
          <w:u w:val="single"/>
        </w:rPr>
        <w:t xml:space="preserve"> (</w:t>
      </w:r>
      <w:r w:rsidRPr="008C5EA4">
        <w:rPr>
          <w:rFonts w:ascii="Helvetica" w:hAnsi="Helvetica"/>
          <w:u w:val="single"/>
        </w:rPr>
        <w:t>https://www.cdc.gov/healthequity/racism-disparities/impact-of-racism.html</w:t>
      </w:r>
      <w:r w:rsidRPr="008C5EA4">
        <w:rPr>
          <w:rFonts w:ascii="Helvetica" w:hAnsi="Helvetica"/>
          <w:u w:val="single"/>
        </w:rPr>
        <w:t>)</w:t>
      </w:r>
    </w:p>
    <w:p w14:paraId="743021F9" w14:textId="4DE28D5C" w:rsidR="00585FD8" w:rsidRPr="008C5EA4" w:rsidRDefault="00D1724B" w:rsidP="00585FD8">
      <w:pPr>
        <w:numPr>
          <w:ilvl w:val="0"/>
          <w:numId w:val="3"/>
        </w:numPr>
        <w:spacing w:before="100" w:beforeAutospacing="1" w:after="100" w:afterAutospacing="1"/>
        <w:ind w:left="960"/>
        <w:rPr>
          <w:rFonts w:ascii="Helvetica" w:hAnsi="Helvetica"/>
        </w:rPr>
      </w:pPr>
      <w:hyperlink r:id="rId10" w:tgtFrame="_blank" w:history="1">
        <w:r w:rsidR="00585FD8" w:rsidRPr="008C5EA4">
          <w:rPr>
            <w:rFonts w:ascii="Helvetica" w:hAnsi="Helvetica"/>
            <w:u w:val="single"/>
          </w:rPr>
          <w:t>Soci</w:t>
        </w:r>
        <w:r w:rsidR="00585FD8" w:rsidRPr="008C5EA4">
          <w:rPr>
            <w:rFonts w:ascii="Helvetica" w:hAnsi="Helvetica"/>
            <w:u w:val="single"/>
          </w:rPr>
          <w:t>a</w:t>
        </w:r>
        <w:r w:rsidR="00585FD8" w:rsidRPr="008C5EA4">
          <w:rPr>
            <w:rFonts w:ascii="Helvetica" w:hAnsi="Helvetica"/>
            <w:u w:val="single"/>
          </w:rPr>
          <w:t>l</w:t>
        </w:r>
        <w:r w:rsidR="00585FD8" w:rsidRPr="008C5EA4">
          <w:rPr>
            <w:rFonts w:ascii="Helvetica" w:hAnsi="Helvetica"/>
            <w:u w:val="single"/>
          </w:rPr>
          <w:t xml:space="preserve"> Vulnerability Index </w:t>
        </w:r>
        <w:r w:rsidR="00585FD8" w:rsidRPr="008C5EA4">
          <w:rPr>
            <w:rFonts w:ascii="Helvetica" w:hAnsi="Helvetica"/>
            <w:u w:val="single"/>
          </w:rPr>
          <w:t>—</w:t>
        </w:r>
        <w:r w:rsidR="00585FD8" w:rsidRPr="008C5EA4">
          <w:rPr>
            <w:rFonts w:ascii="Helvetica" w:hAnsi="Helvetica"/>
            <w:u w:val="single"/>
          </w:rPr>
          <w:t xml:space="preserve"> CDC </w:t>
        </w:r>
        <w:r w:rsidR="00585FD8" w:rsidRPr="008C5EA4">
          <w:rPr>
            <w:rFonts w:ascii="Helvetica" w:hAnsi="Helvetica"/>
            <w:u w:val="single"/>
          </w:rPr>
          <w:t>(https://www.atsdr.cdc.gov/place</w:t>
        </w:r>
        <w:r w:rsidR="00585FD8" w:rsidRPr="008C5EA4">
          <w:rPr>
            <w:rFonts w:ascii="Helvetica" w:hAnsi="Helvetica"/>
            <w:u w:val="single"/>
          </w:rPr>
          <w:t>a</w:t>
        </w:r>
        <w:r w:rsidR="00585FD8" w:rsidRPr="008C5EA4">
          <w:rPr>
            <w:rFonts w:ascii="Helvetica" w:hAnsi="Helvetica"/>
            <w:u w:val="single"/>
          </w:rPr>
          <w:t>ndhealth/svi/index.html)</w:t>
        </w:r>
      </w:hyperlink>
    </w:p>
    <w:p w14:paraId="75943B13" w14:textId="77777777" w:rsidR="00585FD8" w:rsidRPr="008C5EA4" w:rsidRDefault="00D1724B" w:rsidP="00585FD8">
      <w:pPr>
        <w:numPr>
          <w:ilvl w:val="0"/>
          <w:numId w:val="3"/>
        </w:numPr>
        <w:spacing w:before="100" w:beforeAutospacing="1" w:after="100" w:afterAutospacing="1"/>
        <w:ind w:left="960"/>
        <w:rPr>
          <w:rFonts w:ascii="Helvetica" w:hAnsi="Helvetica"/>
        </w:rPr>
      </w:pPr>
      <w:hyperlink r:id="rId11" w:tgtFrame="_blank" w:history="1">
        <w:r w:rsidR="00585FD8" w:rsidRPr="008C5EA4">
          <w:rPr>
            <w:rFonts w:ascii="Helvetica" w:hAnsi="Helvetica"/>
            <w:u w:val="single"/>
          </w:rPr>
          <w:t>Ra</w:t>
        </w:r>
        <w:r w:rsidR="00585FD8" w:rsidRPr="008C5EA4">
          <w:rPr>
            <w:rFonts w:ascii="Helvetica" w:hAnsi="Helvetica"/>
            <w:u w:val="single"/>
          </w:rPr>
          <w:t>c</w:t>
        </w:r>
        <w:r w:rsidR="00585FD8" w:rsidRPr="008C5EA4">
          <w:rPr>
            <w:rFonts w:ascii="Helvetica" w:hAnsi="Helvetica"/>
            <w:u w:val="single"/>
          </w:rPr>
          <w:t>e Equity and Public Health — A</w:t>
        </w:r>
        <w:r w:rsidR="00585FD8" w:rsidRPr="008C5EA4">
          <w:rPr>
            <w:rFonts w:ascii="Helvetica" w:hAnsi="Helvetica"/>
            <w:u w:val="single"/>
          </w:rPr>
          <w:t>m</w:t>
        </w:r>
        <w:r w:rsidR="00585FD8" w:rsidRPr="008C5EA4">
          <w:rPr>
            <w:rFonts w:ascii="Helvetica" w:hAnsi="Helvetica"/>
            <w:u w:val="single"/>
          </w:rPr>
          <w:t>erican Public Health Association (https://www.apha.org/-/media/Files/PDF/advocacy/SPEAK/210825_Racial_Equity_Fact_Sheet.ashx)</w:t>
        </w:r>
      </w:hyperlink>
    </w:p>
    <w:p w14:paraId="52AB3E37" w14:textId="22206BDD" w:rsidR="00585FD8" w:rsidRPr="008C5EA4" w:rsidRDefault="004E40B6" w:rsidP="00585FD8">
      <w:pPr>
        <w:numPr>
          <w:ilvl w:val="0"/>
          <w:numId w:val="3"/>
        </w:numPr>
        <w:spacing w:before="100" w:beforeAutospacing="1" w:after="100" w:afterAutospacing="1"/>
        <w:ind w:left="960"/>
        <w:rPr>
          <w:rFonts w:ascii="Helvetica" w:hAnsi="Helvetica"/>
        </w:rPr>
      </w:pPr>
      <w:hyperlink r:id="rId12" w:history="1">
        <w:r w:rsidRPr="008C5EA4">
          <w:rPr>
            <w:rStyle w:val="Hyperlink"/>
            <w:rFonts w:ascii="Helvetica" w:hAnsi="Helvetica"/>
            <w:color w:val="auto"/>
          </w:rPr>
          <w:t>Ra</w:t>
        </w:r>
        <w:r w:rsidRPr="008C5EA4">
          <w:rPr>
            <w:rStyle w:val="Hyperlink"/>
            <w:rFonts w:ascii="Helvetica" w:hAnsi="Helvetica"/>
            <w:color w:val="auto"/>
          </w:rPr>
          <w:t>c</w:t>
        </w:r>
        <w:r w:rsidRPr="008C5EA4">
          <w:rPr>
            <w:rStyle w:val="Hyperlink"/>
            <w:rFonts w:ascii="Helvetica" w:hAnsi="Helvetica"/>
            <w:color w:val="auto"/>
          </w:rPr>
          <w:t>ism: The Ultim</w:t>
        </w:r>
        <w:r w:rsidRPr="008C5EA4">
          <w:rPr>
            <w:rStyle w:val="Hyperlink"/>
            <w:rFonts w:ascii="Helvetica" w:hAnsi="Helvetica"/>
            <w:color w:val="auto"/>
          </w:rPr>
          <w:t>a</w:t>
        </w:r>
        <w:r w:rsidRPr="008C5EA4">
          <w:rPr>
            <w:rStyle w:val="Hyperlink"/>
            <w:rFonts w:ascii="Helvetica" w:hAnsi="Helvetica"/>
            <w:color w:val="auto"/>
          </w:rPr>
          <w:t>te Underlying Condition — American Public Health Association</w:t>
        </w:r>
      </w:hyperlink>
      <w:r w:rsidRPr="008C5EA4">
        <w:rPr>
          <w:rFonts w:ascii="Helvetica" w:hAnsi="Helvetica"/>
          <w:u w:val="single"/>
        </w:rPr>
        <w:t xml:space="preserve"> (</w:t>
      </w:r>
      <w:r w:rsidRPr="008C5EA4">
        <w:rPr>
          <w:rFonts w:ascii="Helvetica" w:hAnsi="Helvetica"/>
          <w:u w:val="single"/>
        </w:rPr>
        <w:t>https://www.apha.org/events-and-meetings/apha-calendar/webinar-events/2020/racial-equity-part-1</w:t>
      </w:r>
      <w:r w:rsidRPr="008C5EA4">
        <w:rPr>
          <w:rFonts w:ascii="Helvetica" w:hAnsi="Helvetica"/>
          <w:u w:val="single"/>
        </w:rPr>
        <w:t>)</w:t>
      </w:r>
    </w:p>
    <w:p w14:paraId="7729DD1A" w14:textId="640CA6F5" w:rsidR="00CC05C7" w:rsidRDefault="00CC05C7">
      <w:pPr>
        <w:rPr>
          <w:rFonts w:ascii="Helvetica" w:hAnsi="Helvetica"/>
        </w:rPr>
      </w:pPr>
      <w:r>
        <w:rPr>
          <w:rFonts w:ascii="Helvetica" w:hAnsi="Helvetica"/>
        </w:rPr>
        <w:br w:type="page"/>
      </w:r>
    </w:p>
    <w:p w14:paraId="267FD658" w14:textId="7FCB75AB" w:rsidR="00CC05C7" w:rsidRPr="00585FD8" w:rsidRDefault="00CC05C7" w:rsidP="00CC05C7">
      <w:pPr>
        <w:rPr>
          <w:rFonts w:ascii="Helvetica" w:hAnsi="Helvetica"/>
          <w:b/>
          <w:bCs/>
          <w:color w:val="000000"/>
          <w:sz w:val="28"/>
          <w:szCs w:val="28"/>
        </w:rPr>
      </w:pPr>
      <w:r w:rsidRPr="00585FD8">
        <w:rPr>
          <w:rFonts w:ascii="Helvetica" w:hAnsi="Helvetica"/>
          <w:b/>
          <w:bCs/>
          <w:color w:val="1CA1AA"/>
          <w:sz w:val="28"/>
          <w:szCs w:val="28"/>
        </w:rPr>
        <w:lastRenderedPageBreak/>
        <w:t>1.</w:t>
      </w:r>
      <w:r>
        <w:rPr>
          <w:rFonts w:ascii="Helvetica" w:hAnsi="Helvetica"/>
          <w:b/>
          <w:bCs/>
          <w:color w:val="1CA1AA"/>
          <w:sz w:val="28"/>
          <w:szCs w:val="28"/>
        </w:rPr>
        <w:t>2</w:t>
      </w:r>
      <w:r w:rsidRPr="00585FD8">
        <w:rPr>
          <w:rFonts w:ascii="Helvetica" w:hAnsi="Helvetica"/>
          <w:b/>
          <w:bCs/>
          <w:color w:val="1CA1AA"/>
          <w:sz w:val="28"/>
          <w:szCs w:val="28"/>
        </w:rPr>
        <w:t xml:space="preserve"> Rac</w:t>
      </w:r>
      <w:r>
        <w:rPr>
          <w:rFonts w:ascii="Helvetica" w:hAnsi="Helvetica"/>
          <w:b/>
          <w:bCs/>
          <w:color w:val="1CA1AA"/>
          <w:sz w:val="28"/>
          <w:szCs w:val="28"/>
        </w:rPr>
        <w:t xml:space="preserve">e Toward Health </w:t>
      </w:r>
    </w:p>
    <w:p w14:paraId="01394AF4" w14:textId="68274078" w:rsidR="00CC05C7" w:rsidRPr="00CC05C7" w:rsidRDefault="00CC05C7" w:rsidP="00CC05C7">
      <w:pPr>
        <w:pStyle w:val="NormalWeb"/>
        <w:spacing w:before="0" w:beforeAutospacing="0" w:after="360" w:afterAutospacing="0"/>
        <w:rPr>
          <w:rFonts w:ascii="Helvetica" w:hAnsi="Helvetica"/>
          <w:color w:val="000000"/>
        </w:rPr>
      </w:pPr>
      <w:r w:rsidRPr="00CC05C7">
        <w:rPr>
          <w:rStyle w:val="Strong"/>
          <w:rFonts w:ascii="Helvetica" w:hAnsi="Helvetica"/>
          <w:color w:val="000000"/>
        </w:rPr>
        <w:t>Time Needed: 45 minutes</w:t>
      </w:r>
    </w:p>
    <w:p w14:paraId="0DFD363B" w14:textId="174784E2" w:rsidR="00CC05C7" w:rsidRPr="00CC05C7" w:rsidRDefault="00CC05C7" w:rsidP="00CC05C7">
      <w:pPr>
        <w:pStyle w:val="NormalWeb"/>
        <w:spacing w:before="0" w:beforeAutospacing="0" w:after="360" w:afterAutospacing="0"/>
        <w:rPr>
          <w:rFonts w:ascii="Helvetica" w:hAnsi="Helvetica"/>
          <w:color w:val="000000"/>
        </w:rPr>
      </w:pPr>
      <w:r w:rsidRPr="00CC05C7">
        <w:rPr>
          <w:rFonts w:ascii="Helvetica" w:hAnsi="Helvetica"/>
          <w:color w:val="000000"/>
        </w:rPr>
        <w:t>We have learned that racism is a public health issue, and we explored the ways in which CDC is addressing systemic racism within public health. Now, we will explore more deeply the concepts of race and racism as barriers to achieving health equity for racialized populations. We acknowledge that racism hurts the health of our nation by preventing some people the opportunity to attain their highest social, economic, educational, and political potential. As public health professionals, historically, we have focused heavily on</w:t>
      </w:r>
      <w:r w:rsidRPr="00CC05C7">
        <w:rPr>
          <w:rStyle w:val="apple-converted-space"/>
          <w:rFonts w:ascii="Helvetica" w:hAnsi="Helvetica"/>
          <w:color w:val="000000"/>
        </w:rPr>
        <w:t> </w:t>
      </w:r>
      <w:r w:rsidRPr="00CC05C7">
        <w:rPr>
          <w:rStyle w:val="Strong"/>
          <w:rFonts w:ascii="Helvetica" w:hAnsi="Helvetica"/>
          <w:color w:val="000000"/>
        </w:rPr>
        <w:t>downstream strategies</w:t>
      </w:r>
      <w:r w:rsidRPr="00CC05C7">
        <w:rPr>
          <w:rStyle w:val="apple-converted-space"/>
          <w:rFonts w:ascii="Helvetica" w:hAnsi="Helvetica"/>
          <w:color w:val="000000"/>
        </w:rPr>
        <w:t> </w:t>
      </w:r>
      <w:r w:rsidRPr="00CC05C7">
        <w:rPr>
          <w:rFonts w:ascii="Helvetica" w:hAnsi="Helvetica"/>
          <w:color w:val="000000"/>
        </w:rPr>
        <w:t>that focus on individuals. However, more recently we have begun to understand the importance of moving toward</w:t>
      </w:r>
      <w:r w:rsidRPr="00CC05C7">
        <w:rPr>
          <w:rStyle w:val="apple-converted-space"/>
          <w:rFonts w:ascii="Helvetica" w:hAnsi="Helvetica"/>
          <w:color w:val="000000"/>
        </w:rPr>
        <w:t> </w:t>
      </w:r>
      <w:r w:rsidRPr="00CC05C7">
        <w:rPr>
          <w:rStyle w:val="Strong"/>
          <w:rFonts w:ascii="Helvetica" w:hAnsi="Helvetica"/>
          <w:color w:val="000000"/>
        </w:rPr>
        <w:t>upstream strategies</w:t>
      </w:r>
      <w:r w:rsidRPr="00CC05C7">
        <w:rPr>
          <w:rFonts w:ascii="Helvetica" w:hAnsi="Helvetica"/>
          <w:color w:val="000000"/>
        </w:rPr>
        <w:t>—policy and systems change—in our efforts to improve the public’s health. The Race Toward Health podcast series examines a broad range of topics on achieving health equity, including discussions on the impact of racism on our nation’s health.</w:t>
      </w:r>
    </w:p>
    <w:p w14:paraId="461622C4" w14:textId="77777777" w:rsidR="00CC05C7" w:rsidRPr="00CC05C7" w:rsidRDefault="00CC05C7" w:rsidP="00CC05C7">
      <w:pPr>
        <w:pStyle w:val="NormalWeb"/>
        <w:spacing w:before="0" w:beforeAutospacing="0" w:after="360" w:afterAutospacing="0"/>
        <w:rPr>
          <w:rFonts w:ascii="Helvetica" w:hAnsi="Helvetica"/>
          <w:color w:val="000000"/>
        </w:rPr>
      </w:pPr>
      <w:r w:rsidRPr="00CC05C7">
        <w:rPr>
          <w:rStyle w:val="Strong"/>
          <w:rFonts w:ascii="Helvetica" w:hAnsi="Helvetica"/>
          <w:color w:val="000000"/>
          <w:u w:val="single"/>
        </w:rPr>
        <w:t>Listen:</w:t>
      </w:r>
      <w:r w:rsidRPr="00CC05C7">
        <w:rPr>
          <w:rStyle w:val="apple-converted-space"/>
          <w:rFonts w:ascii="Helvetica" w:hAnsi="Helvetica"/>
          <w:color w:val="000000"/>
        </w:rPr>
        <w:t> </w:t>
      </w:r>
      <w:hyperlink r:id="rId13" w:history="1">
        <w:r w:rsidRPr="00CC05C7">
          <w:rPr>
            <w:rStyle w:val="Hyperlink"/>
            <w:rFonts w:ascii="Helvetica" w:hAnsi="Helvetica"/>
            <w:color w:val="196CB0"/>
            <w:u w:val="none"/>
          </w:rPr>
          <w:t>Race is the Greate</w:t>
        </w:r>
        <w:r w:rsidRPr="00CC05C7">
          <w:rPr>
            <w:rStyle w:val="Hyperlink"/>
            <w:rFonts w:ascii="Helvetica" w:hAnsi="Helvetica"/>
            <w:color w:val="196CB0"/>
            <w:u w:val="none"/>
          </w:rPr>
          <w:t>s</w:t>
        </w:r>
        <w:r w:rsidRPr="00CC05C7">
          <w:rPr>
            <w:rStyle w:val="Hyperlink"/>
            <w:rFonts w:ascii="Helvetica" w:hAnsi="Helvetica"/>
            <w:color w:val="196CB0"/>
            <w:u w:val="none"/>
          </w:rPr>
          <w:t>t Predictor of Health (https://chronicdisease.org/race-toward-health-health-and-race-in-america-will-this-t</w:t>
        </w:r>
        <w:r w:rsidRPr="00CC05C7">
          <w:rPr>
            <w:rStyle w:val="Hyperlink"/>
            <w:rFonts w:ascii="Helvetica" w:hAnsi="Helvetica"/>
            <w:color w:val="196CB0"/>
            <w:u w:val="none"/>
          </w:rPr>
          <w:t>i</w:t>
        </w:r>
        <w:r w:rsidRPr="00CC05C7">
          <w:rPr>
            <w:rStyle w:val="Hyperlink"/>
            <w:rFonts w:ascii="Helvetica" w:hAnsi="Helvetica"/>
            <w:color w:val="196CB0"/>
            <w:u w:val="none"/>
          </w:rPr>
          <w:t>me-be-different/), by Dr. Thomas LaVeist (30:38 minutes)</w:t>
        </w:r>
      </w:hyperlink>
    </w:p>
    <w:p w14:paraId="5A409A6C" w14:textId="77777777" w:rsidR="00CC05C7" w:rsidRPr="00CC05C7" w:rsidRDefault="00CC05C7" w:rsidP="00CC05C7">
      <w:pPr>
        <w:pStyle w:val="NormalWeb"/>
        <w:spacing w:before="0" w:beforeAutospacing="0" w:after="360" w:afterAutospacing="0"/>
        <w:rPr>
          <w:rFonts w:ascii="Helvetica" w:hAnsi="Helvetica"/>
          <w:color w:val="000000"/>
          <w:u w:val="single"/>
        </w:rPr>
      </w:pPr>
      <w:r w:rsidRPr="00CC05C7">
        <w:rPr>
          <w:rStyle w:val="Strong"/>
          <w:rFonts w:ascii="Helvetica" w:hAnsi="Helvetica"/>
          <w:color w:val="000000"/>
          <w:u w:val="single"/>
        </w:rPr>
        <w:t>Reflect:</w:t>
      </w:r>
      <w:r w:rsidRPr="00CC05C7">
        <w:rPr>
          <w:rStyle w:val="apple-converted-space"/>
          <w:rFonts w:ascii="Helvetica" w:hAnsi="Helvetica"/>
          <w:b/>
          <w:bCs/>
          <w:color w:val="000000"/>
          <w:u w:val="single"/>
        </w:rPr>
        <w:t> </w:t>
      </w:r>
    </w:p>
    <w:p w14:paraId="7B7101E3" w14:textId="3B6E1603" w:rsidR="00CC05C7" w:rsidRDefault="00CC05C7" w:rsidP="00CC05C7">
      <w:pPr>
        <w:numPr>
          <w:ilvl w:val="0"/>
          <w:numId w:val="6"/>
        </w:numPr>
        <w:spacing w:before="100" w:beforeAutospacing="1" w:after="100" w:afterAutospacing="1"/>
        <w:ind w:left="360"/>
        <w:rPr>
          <w:rFonts w:ascii="Helvetica" w:hAnsi="Helvetica"/>
          <w:color w:val="000000"/>
        </w:rPr>
      </w:pPr>
      <w:r w:rsidRPr="00CC05C7">
        <w:rPr>
          <w:rFonts w:ascii="Helvetica" w:hAnsi="Helvetica"/>
          <w:color w:val="000000"/>
        </w:rPr>
        <w:t>LaVeist defines racism as the ways in which systems within society have been established to produce racially differential outcomes. Therefore, he ascertains that racism is not solely about individual thoughts, behaviors, and attitudes toward different racial groups, but about the systems that inherently produce different experiential realities for different racial groups.</w:t>
      </w:r>
    </w:p>
    <w:p w14:paraId="381DA794" w14:textId="73B43A29" w:rsidR="00CC05C7" w:rsidRPr="00CC05C7" w:rsidRDefault="00CC05C7" w:rsidP="00CC05C7">
      <w:pPr>
        <w:numPr>
          <w:ilvl w:val="1"/>
          <w:numId w:val="6"/>
        </w:numPr>
        <w:spacing w:before="100" w:beforeAutospacing="1" w:after="100" w:afterAutospacing="1"/>
        <w:ind w:left="1620"/>
        <w:rPr>
          <w:rFonts w:ascii="Helvetica" w:hAnsi="Helvetica"/>
          <w:color w:val="000000"/>
        </w:rPr>
      </w:pPr>
      <w:r w:rsidRPr="00CC05C7">
        <w:rPr>
          <w:rFonts w:ascii="Helvetica" w:hAnsi="Helvetica"/>
          <w:color w:val="000000"/>
        </w:rPr>
        <w:t>How is the definition of racism explained by Dr. LaVeist different than or the same as your understanding of racism?</w:t>
      </w:r>
    </w:p>
    <w:tbl>
      <w:tblPr>
        <w:tblStyle w:val="TableGrid"/>
        <w:tblW w:w="0" w:type="auto"/>
        <w:tblInd w:w="1080" w:type="dxa"/>
        <w:tblLook w:val="04A0" w:firstRow="1" w:lastRow="0" w:firstColumn="1" w:lastColumn="0" w:noHBand="0" w:noVBand="1"/>
      </w:tblPr>
      <w:tblGrid>
        <w:gridCol w:w="8990"/>
      </w:tblGrid>
      <w:tr w:rsidR="00CC05C7" w14:paraId="348C4C3A" w14:textId="77777777" w:rsidTr="0016477E">
        <w:trPr>
          <w:trHeight w:val="3176"/>
        </w:trPr>
        <w:tc>
          <w:tcPr>
            <w:tcW w:w="9350" w:type="dxa"/>
          </w:tcPr>
          <w:p w14:paraId="64B2A5B7"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7F27E232" w14:textId="77777777" w:rsidR="00CC05C7" w:rsidRPr="00CC05C7" w:rsidRDefault="00CC05C7" w:rsidP="00CC05C7">
      <w:pPr>
        <w:spacing w:before="100" w:beforeAutospacing="1" w:after="100" w:afterAutospacing="1"/>
        <w:ind w:left="2040"/>
        <w:rPr>
          <w:rFonts w:ascii="Helvetica" w:hAnsi="Helvetica"/>
          <w:color w:val="000000"/>
        </w:rPr>
      </w:pPr>
    </w:p>
    <w:p w14:paraId="101B59EC" w14:textId="64282E54" w:rsidR="00CC05C7" w:rsidRDefault="00CC05C7" w:rsidP="00CC05C7">
      <w:pPr>
        <w:numPr>
          <w:ilvl w:val="0"/>
          <w:numId w:val="6"/>
        </w:numPr>
        <w:spacing w:before="100" w:beforeAutospacing="1" w:after="100" w:afterAutospacing="1"/>
        <w:ind w:left="360"/>
        <w:rPr>
          <w:rFonts w:ascii="Helvetica" w:hAnsi="Helvetica"/>
          <w:color w:val="000000"/>
        </w:rPr>
      </w:pPr>
      <w:r w:rsidRPr="00CC05C7">
        <w:rPr>
          <w:rFonts w:ascii="Helvetica" w:hAnsi="Helvetica"/>
          <w:color w:val="000000"/>
        </w:rPr>
        <w:lastRenderedPageBreak/>
        <w:t>If racism is a root cause of health disparities and inequities, what is the role of public health in mitigating the impact of racism?</w:t>
      </w:r>
    </w:p>
    <w:tbl>
      <w:tblPr>
        <w:tblStyle w:val="TableGrid"/>
        <w:tblW w:w="0" w:type="auto"/>
        <w:tblInd w:w="355" w:type="dxa"/>
        <w:tblLook w:val="04A0" w:firstRow="1" w:lastRow="0" w:firstColumn="1" w:lastColumn="0" w:noHBand="0" w:noVBand="1"/>
      </w:tblPr>
      <w:tblGrid>
        <w:gridCol w:w="8995"/>
      </w:tblGrid>
      <w:tr w:rsidR="00CC05C7" w14:paraId="452F2874" w14:textId="77777777" w:rsidTr="0016477E">
        <w:trPr>
          <w:trHeight w:val="2852"/>
        </w:trPr>
        <w:tc>
          <w:tcPr>
            <w:tcW w:w="8995" w:type="dxa"/>
          </w:tcPr>
          <w:p w14:paraId="26A5E42C"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2B4A13E" w14:textId="4B331BC1" w:rsidR="00CC05C7" w:rsidRPr="00CC05C7" w:rsidRDefault="00CC05C7" w:rsidP="00CC05C7">
      <w:pPr>
        <w:numPr>
          <w:ilvl w:val="0"/>
          <w:numId w:val="6"/>
        </w:numPr>
        <w:spacing w:before="100" w:beforeAutospacing="1" w:after="100" w:afterAutospacing="1"/>
        <w:ind w:left="360"/>
        <w:rPr>
          <w:rFonts w:ascii="Helvetica" w:hAnsi="Helvetica"/>
          <w:color w:val="000000"/>
        </w:rPr>
      </w:pPr>
      <w:r w:rsidRPr="00CC05C7">
        <w:rPr>
          <w:rFonts w:ascii="Helvetica" w:hAnsi="Helvetica"/>
          <w:color w:val="000000"/>
        </w:rPr>
        <w:t>What public health policies, practices, or programs can you think of that have contributed to health inequities?</w:t>
      </w:r>
    </w:p>
    <w:tbl>
      <w:tblPr>
        <w:tblStyle w:val="TableGrid"/>
        <w:tblW w:w="0" w:type="auto"/>
        <w:tblInd w:w="355" w:type="dxa"/>
        <w:tblLook w:val="04A0" w:firstRow="1" w:lastRow="0" w:firstColumn="1" w:lastColumn="0" w:noHBand="0" w:noVBand="1"/>
      </w:tblPr>
      <w:tblGrid>
        <w:gridCol w:w="8995"/>
      </w:tblGrid>
      <w:tr w:rsidR="00CC05C7" w14:paraId="4D3A1A06" w14:textId="77777777" w:rsidTr="00CC05C7">
        <w:trPr>
          <w:trHeight w:val="3140"/>
        </w:trPr>
        <w:tc>
          <w:tcPr>
            <w:tcW w:w="8995" w:type="dxa"/>
          </w:tcPr>
          <w:p w14:paraId="669A6C50"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6A1A0166" w14:textId="77777777" w:rsidR="00CC05C7" w:rsidRPr="00CC05C7" w:rsidRDefault="00CC05C7" w:rsidP="00CC05C7">
      <w:pPr>
        <w:spacing w:before="100" w:beforeAutospacing="1" w:after="100" w:afterAutospacing="1"/>
        <w:contextualSpacing/>
        <w:rPr>
          <w:rFonts w:ascii="Helvetica" w:hAnsi="Helvetica"/>
          <w:color w:val="000000"/>
        </w:rPr>
      </w:pPr>
    </w:p>
    <w:p w14:paraId="796020DC" w14:textId="77777777" w:rsidR="00CC05C7" w:rsidRPr="00585FD8" w:rsidRDefault="00CC05C7" w:rsidP="00F266C2">
      <w:pPr>
        <w:rPr>
          <w:rFonts w:ascii="Helvetica" w:hAnsi="Helvetica"/>
          <w:b/>
          <w:bCs/>
          <w:color w:val="000000"/>
        </w:rPr>
      </w:pPr>
      <w:r w:rsidRPr="00585FD8">
        <w:rPr>
          <w:rFonts w:ascii="Helvetica" w:hAnsi="Helvetica"/>
          <w:b/>
          <w:bCs/>
          <w:color w:val="000000"/>
          <w:u w:val="single"/>
        </w:rPr>
        <w:t>Resonance: </w:t>
      </w:r>
    </w:p>
    <w:p w14:paraId="77D9A3A9" w14:textId="6BB4E30B" w:rsidR="00CC05C7" w:rsidRDefault="00CC05C7" w:rsidP="00F266C2">
      <w:pPr>
        <w:rPr>
          <w:rFonts w:ascii="Helvetica" w:hAnsi="Helvetica"/>
          <w:color w:val="000000"/>
        </w:rPr>
      </w:pPr>
      <w:r w:rsidRPr="00585FD8">
        <w:rPr>
          <w:rFonts w:ascii="Helvetica" w:hAnsi="Helvetica"/>
          <w:color w:val="000000"/>
        </w:rPr>
        <w:t>An Instance of Challenge:</w:t>
      </w:r>
    </w:p>
    <w:p w14:paraId="1576FEC8" w14:textId="77777777" w:rsidR="00F266C2" w:rsidRDefault="00F266C2" w:rsidP="00F266C2">
      <w:pPr>
        <w:rPr>
          <w:rFonts w:ascii="Helvetica" w:hAnsi="Helvetica"/>
          <w:color w:val="000000"/>
        </w:rPr>
      </w:pPr>
    </w:p>
    <w:tbl>
      <w:tblPr>
        <w:tblStyle w:val="TableGrid"/>
        <w:tblW w:w="0" w:type="auto"/>
        <w:tblInd w:w="355" w:type="dxa"/>
        <w:tblLook w:val="04A0" w:firstRow="1" w:lastRow="0" w:firstColumn="1" w:lastColumn="0" w:noHBand="0" w:noVBand="1"/>
      </w:tblPr>
      <w:tblGrid>
        <w:gridCol w:w="8995"/>
      </w:tblGrid>
      <w:tr w:rsidR="00CC05C7" w14:paraId="0B3B311C" w14:textId="77777777" w:rsidTr="0016477E">
        <w:trPr>
          <w:trHeight w:val="2852"/>
        </w:trPr>
        <w:tc>
          <w:tcPr>
            <w:tcW w:w="8995" w:type="dxa"/>
          </w:tcPr>
          <w:p w14:paraId="73688174"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78D7BD49" w14:textId="77777777" w:rsidR="00CC05C7" w:rsidRDefault="00CC05C7" w:rsidP="00CC05C7">
      <w:pPr>
        <w:spacing w:after="360"/>
        <w:contextualSpacing/>
        <w:rPr>
          <w:rFonts w:ascii="Helvetica" w:hAnsi="Helvetica"/>
          <w:color w:val="000000"/>
        </w:rPr>
      </w:pPr>
    </w:p>
    <w:p w14:paraId="58FE5D7E" w14:textId="77777777" w:rsidR="00F266C2" w:rsidRDefault="00F266C2" w:rsidP="00CC05C7">
      <w:pPr>
        <w:spacing w:after="360"/>
        <w:rPr>
          <w:rFonts w:ascii="Helvetica" w:hAnsi="Helvetica"/>
          <w:color w:val="000000"/>
        </w:rPr>
      </w:pPr>
    </w:p>
    <w:p w14:paraId="0785899E" w14:textId="67879F7D" w:rsidR="00CC05C7" w:rsidRDefault="00CC05C7" w:rsidP="00CC05C7">
      <w:pPr>
        <w:spacing w:after="360"/>
        <w:rPr>
          <w:rFonts w:ascii="Helvetica" w:hAnsi="Helvetica"/>
          <w:color w:val="000000"/>
        </w:rPr>
      </w:pPr>
      <w:r w:rsidRPr="00585FD8">
        <w:rPr>
          <w:rFonts w:ascii="Helvetica" w:hAnsi="Helvetica"/>
          <w:color w:val="000000"/>
        </w:rPr>
        <w:lastRenderedPageBreak/>
        <w:t>An “Aha!” Moment:</w:t>
      </w:r>
    </w:p>
    <w:tbl>
      <w:tblPr>
        <w:tblStyle w:val="TableGrid"/>
        <w:tblW w:w="0" w:type="auto"/>
        <w:tblInd w:w="355" w:type="dxa"/>
        <w:tblLook w:val="04A0" w:firstRow="1" w:lastRow="0" w:firstColumn="1" w:lastColumn="0" w:noHBand="0" w:noVBand="1"/>
      </w:tblPr>
      <w:tblGrid>
        <w:gridCol w:w="8995"/>
      </w:tblGrid>
      <w:tr w:rsidR="00CC05C7" w14:paraId="111BE5A3" w14:textId="77777777" w:rsidTr="0016477E">
        <w:trPr>
          <w:trHeight w:val="2852"/>
        </w:trPr>
        <w:tc>
          <w:tcPr>
            <w:tcW w:w="8995" w:type="dxa"/>
          </w:tcPr>
          <w:p w14:paraId="28FD1BB0"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7645689E" w14:textId="77777777" w:rsidR="00CC05C7" w:rsidRDefault="00CC05C7" w:rsidP="00CC05C7">
      <w:pPr>
        <w:spacing w:after="360"/>
        <w:contextualSpacing/>
        <w:rPr>
          <w:rFonts w:ascii="Helvetica" w:hAnsi="Helvetica"/>
          <w:color w:val="000000"/>
        </w:rPr>
      </w:pPr>
    </w:p>
    <w:p w14:paraId="5FCB5D66" w14:textId="77777777" w:rsidR="00CC05C7" w:rsidRDefault="00CC05C7" w:rsidP="00CC05C7">
      <w:pPr>
        <w:spacing w:after="360"/>
        <w:rPr>
          <w:rFonts w:ascii="Helvetica" w:hAnsi="Helvetica"/>
          <w:color w:val="000000"/>
        </w:rPr>
      </w:pPr>
      <w:r w:rsidRPr="00585FD8">
        <w:rPr>
          <w:rFonts w:ascii="Helvetica" w:hAnsi="Helvetica"/>
          <w:color w:val="000000"/>
        </w:rPr>
        <w:t>An Inspiration:</w:t>
      </w:r>
    </w:p>
    <w:tbl>
      <w:tblPr>
        <w:tblStyle w:val="TableGrid"/>
        <w:tblW w:w="0" w:type="auto"/>
        <w:tblInd w:w="355" w:type="dxa"/>
        <w:tblLook w:val="04A0" w:firstRow="1" w:lastRow="0" w:firstColumn="1" w:lastColumn="0" w:noHBand="0" w:noVBand="1"/>
      </w:tblPr>
      <w:tblGrid>
        <w:gridCol w:w="8995"/>
      </w:tblGrid>
      <w:tr w:rsidR="00CC05C7" w14:paraId="5F74FA1A" w14:textId="77777777" w:rsidTr="0016477E">
        <w:trPr>
          <w:trHeight w:val="3131"/>
        </w:trPr>
        <w:tc>
          <w:tcPr>
            <w:tcW w:w="8995" w:type="dxa"/>
          </w:tcPr>
          <w:p w14:paraId="17CAF064" w14:textId="77777777" w:rsidR="00CC05C7" w:rsidRDefault="00CC05C7"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45108B3D" w14:textId="77777777" w:rsidR="00CC05C7" w:rsidRDefault="00CC05C7" w:rsidP="00CC05C7">
      <w:pPr>
        <w:pStyle w:val="NormalWeb"/>
        <w:spacing w:before="0" w:beforeAutospacing="0" w:after="360" w:afterAutospacing="0"/>
        <w:rPr>
          <w:rStyle w:val="Strong"/>
          <w:rFonts w:ascii="Helvetica" w:hAnsi="Helvetica"/>
          <w:color w:val="000000"/>
          <w:u w:val="single"/>
        </w:rPr>
      </w:pPr>
    </w:p>
    <w:p w14:paraId="1EA62322" w14:textId="25ABA61E" w:rsidR="00CC05C7" w:rsidRPr="00CC05C7" w:rsidRDefault="00CC05C7" w:rsidP="00CC05C7">
      <w:pPr>
        <w:pStyle w:val="NormalWeb"/>
        <w:spacing w:before="0" w:beforeAutospacing="0" w:after="360" w:afterAutospacing="0"/>
        <w:rPr>
          <w:rFonts w:ascii="Helvetica" w:hAnsi="Helvetica"/>
          <w:color w:val="000000"/>
        </w:rPr>
      </w:pPr>
      <w:r w:rsidRPr="00CC05C7">
        <w:rPr>
          <w:rStyle w:val="Strong"/>
          <w:rFonts w:ascii="Helvetica" w:hAnsi="Helvetica"/>
          <w:color w:val="000000"/>
          <w:u w:val="single"/>
        </w:rPr>
        <w:t>Going Deeper:</w:t>
      </w:r>
      <w:r w:rsidRPr="00CC05C7">
        <w:rPr>
          <w:rStyle w:val="apple-converted-space"/>
          <w:rFonts w:ascii="Helvetica" w:hAnsi="Helvetica"/>
          <w:color w:val="000000"/>
        </w:rPr>
        <w:t> </w:t>
      </w:r>
      <w:r w:rsidRPr="00CC05C7">
        <w:rPr>
          <w:rFonts w:ascii="Helvetica" w:hAnsi="Helvetica"/>
          <w:color w:val="000000"/>
        </w:rPr>
        <w:t>To hear more about systems leading to racial inequalities, visit the following links.</w:t>
      </w:r>
      <w:r w:rsidRPr="00CC05C7">
        <w:rPr>
          <w:rStyle w:val="apple-converted-space"/>
          <w:rFonts w:ascii="Helvetica" w:hAnsi="Helvetica"/>
          <w:color w:val="000000"/>
        </w:rPr>
        <w:t> </w:t>
      </w:r>
      <w:r w:rsidRPr="00CC05C7">
        <w:rPr>
          <w:rStyle w:val="Emphasis"/>
          <w:rFonts w:ascii="Helvetica" w:hAnsi="Helvetica"/>
          <w:color w:val="000000"/>
        </w:rPr>
        <w:t>Suggested time allocation: Up to 3 hours</w:t>
      </w:r>
    </w:p>
    <w:p w14:paraId="669E9123" w14:textId="77777777" w:rsidR="00CC05C7" w:rsidRPr="00CC05C7" w:rsidRDefault="00D1724B" w:rsidP="00CC05C7">
      <w:pPr>
        <w:numPr>
          <w:ilvl w:val="0"/>
          <w:numId w:val="7"/>
        </w:numPr>
        <w:spacing w:before="100" w:beforeAutospacing="1" w:after="100" w:afterAutospacing="1"/>
        <w:ind w:left="960"/>
        <w:rPr>
          <w:rFonts w:ascii="Helvetica" w:hAnsi="Helvetica"/>
          <w:color w:val="000000"/>
        </w:rPr>
      </w:pPr>
      <w:hyperlink r:id="rId14" w:history="1">
        <w:r w:rsidR="00CC05C7" w:rsidRPr="00CC05C7">
          <w:rPr>
            <w:rStyle w:val="Hyperlink"/>
            <w:rFonts w:ascii="Helvetica" w:hAnsi="Helvetica"/>
            <w:color w:val="196CB0"/>
            <w:u w:val="none"/>
          </w:rPr>
          <w:t>‘What is a Rac</w:t>
        </w:r>
        <w:r w:rsidR="00CC05C7" w:rsidRPr="00CC05C7">
          <w:rPr>
            <w:rStyle w:val="Hyperlink"/>
            <w:rFonts w:ascii="Helvetica" w:hAnsi="Helvetica"/>
            <w:color w:val="196CB0"/>
            <w:u w:val="none"/>
          </w:rPr>
          <w:t>i</w:t>
        </w:r>
        <w:r w:rsidR="00CC05C7" w:rsidRPr="00CC05C7">
          <w:rPr>
            <w:rStyle w:val="Hyperlink"/>
            <w:rFonts w:ascii="Helvetica" w:hAnsi="Helvetica"/>
            <w:color w:val="196CB0"/>
            <w:u w:val="none"/>
          </w:rPr>
          <w:t>al Equity Culture?’ (https://chronicdisease.org/race-toward-health-what-is-a-race-equity-culture/)</w:t>
        </w:r>
      </w:hyperlink>
      <w:r w:rsidR="00CC05C7" w:rsidRPr="00CC05C7">
        <w:rPr>
          <w:rFonts w:ascii="Helvetica" w:hAnsi="Helvetica"/>
          <w:color w:val="000000"/>
        </w:rPr>
        <w:t>, with Dr. Kristine Andrews (13:37 minutes)</w:t>
      </w:r>
    </w:p>
    <w:p w14:paraId="6C32D7FC" w14:textId="77777777" w:rsidR="00CC05C7" w:rsidRPr="00CC05C7" w:rsidRDefault="00D1724B" w:rsidP="00CC05C7">
      <w:pPr>
        <w:numPr>
          <w:ilvl w:val="0"/>
          <w:numId w:val="7"/>
        </w:numPr>
        <w:spacing w:before="100" w:beforeAutospacing="1" w:after="100" w:afterAutospacing="1"/>
        <w:ind w:left="960"/>
        <w:rPr>
          <w:rFonts w:ascii="Helvetica" w:hAnsi="Helvetica"/>
          <w:color w:val="000000"/>
        </w:rPr>
      </w:pPr>
      <w:hyperlink r:id="rId15" w:history="1">
        <w:r w:rsidR="00CC05C7" w:rsidRPr="00CC05C7">
          <w:rPr>
            <w:rStyle w:val="Hyperlink"/>
            <w:rFonts w:ascii="Helvetica" w:hAnsi="Helvetica"/>
            <w:color w:val="196CB0"/>
            <w:u w:val="none"/>
          </w:rPr>
          <w:t>The Political Determinants of Health (https://chronicdisease.org/race-toward-health-political-det</w:t>
        </w:r>
        <w:r w:rsidR="00CC05C7" w:rsidRPr="00CC05C7">
          <w:rPr>
            <w:rStyle w:val="Hyperlink"/>
            <w:rFonts w:ascii="Helvetica" w:hAnsi="Helvetica"/>
            <w:color w:val="196CB0"/>
            <w:u w:val="none"/>
          </w:rPr>
          <w:t>e</w:t>
        </w:r>
        <w:r w:rsidR="00CC05C7" w:rsidRPr="00CC05C7">
          <w:rPr>
            <w:rStyle w:val="Hyperlink"/>
            <w:rFonts w:ascii="Helvetica" w:hAnsi="Helvetica"/>
            <w:color w:val="196CB0"/>
            <w:u w:val="none"/>
          </w:rPr>
          <w:t>rminants-of-health-how-to-address-equity-through-a-political-lens/)</w:t>
        </w:r>
      </w:hyperlink>
      <w:r w:rsidR="00CC05C7" w:rsidRPr="00CC05C7">
        <w:rPr>
          <w:rFonts w:ascii="Helvetica" w:hAnsi="Helvetica"/>
          <w:color w:val="000000"/>
        </w:rPr>
        <w:t>, with Daniel Dawes (50:58 minutes)</w:t>
      </w:r>
    </w:p>
    <w:p w14:paraId="7594CA71" w14:textId="77777777" w:rsidR="00CC05C7" w:rsidRPr="00CC05C7" w:rsidRDefault="00D1724B" w:rsidP="00CC05C7">
      <w:pPr>
        <w:numPr>
          <w:ilvl w:val="0"/>
          <w:numId w:val="7"/>
        </w:numPr>
        <w:spacing w:before="100" w:beforeAutospacing="1" w:after="100" w:afterAutospacing="1"/>
        <w:ind w:left="960"/>
        <w:rPr>
          <w:rFonts w:ascii="Helvetica" w:hAnsi="Helvetica"/>
          <w:color w:val="000000"/>
        </w:rPr>
      </w:pPr>
      <w:hyperlink r:id="rId16" w:tgtFrame="_blank" w:history="1">
        <w:r w:rsidR="00CC05C7" w:rsidRPr="00CC05C7">
          <w:rPr>
            <w:rStyle w:val="Hyperlink"/>
            <w:rFonts w:ascii="Helvetica" w:hAnsi="Helvetica"/>
            <w:color w:val="196CB0"/>
            <w:u w:val="none"/>
          </w:rPr>
          <w:t>Impact of U</w:t>
        </w:r>
        <w:r w:rsidR="00CC05C7" w:rsidRPr="00CC05C7">
          <w:rPr>
            <w:rStyle w:val="Hyperlink"/>
            <w:rFonts w:ascii="Helvetica" w:hAnsi="Helvetica"/>
            <w:color w:val="196CB0"/>
            <w:u w:val="none"/>
          </w:rPr>
          <w:t>n</w:t>
        </w:r>
        <w:r w:rsidR="00CC05C7" w:rsidRPr="00CC05C7">
          <w:rPr>
            <w:rStyle w:val="Hyperlink"/>
            <w:rFonts w:ascii="Helvetica" w:hAnsi="Helvetica"/>
            <w:color w:val="196CB0"/>
            <w:u w:val="none"/>
          </w:rPr>
          <w:t>resolved Trauma on American Indian Health Equity (https://www.youtube.com/watch?v=CBKiKuVtrtg)</w:t>
        </w:r>
      </w:hyperlink>
      <w:r w:rsidR="00CC05C7" w:rsidRPr="00CC05C7">
        <w:rPr>
          <w:rFonts w:ascii="Helvetica" w:hAnsi="Helvetica"/>
          <w:color w:val="000000"/>
        </w:rPr>
        <w:t>, by Donald Warne, MD, MPH (1 hour, 27 minutes)</w:t>
      </w:r>
    </w:p>
    <w:p w14:paraId="546DFE9D" w14:textId="2FC94722" w:rsidR="00CC05C7" w:rsidRDefault="00CC05C7">
      <w:pPr>
        <w:rPr>
          <w:rFonts w:ascii="Helvetica" w:hAnsi="Helvetica"/>
        </w:rPr>
      </w:pPr>
      <w:r>
        <w:rPr>
          <w:rFonts w:ascii="Helvetica" w:hAnsi="Helvetica"/>
        </w:rPr>
        <w:br w:type="page"/>
      </w:r>
    </w:p>
    <w:p w14:paraId="42882FDB" w14:textId="4ECB0761" w:rsidR="00146F99" w:rsidRPr="00585FD8" w:rsidRDefault="00146F99" w:rsidP="00146F99">
      <w:pPr>
        <w:rPr>
          <w:rFonts w:ascii="Helvetica" w:hAnsi="Helvetica"/>
          <w:b/>
          <w:bCs/>
          <w:color w:val="000000"/>
          <w:sz w:val="28"/>
          <w:szCs w:val="28"/>
        </w:rPr>
      </w:pPr>
      <w:r w:rsidRPr="00585FD8">
        <w:rPr>
          <w:rFonts w:ascii="Helvetica" w:hAnsi="Helvetica"/>
          <w:b/>
          <w:bCs/>
          <w:color w:val="1CA1AA"/>
          <w:sz w:val="28"/>
          <w:szCs w:val="28"/>
        </w:rPr>
        <w:lastRenderedPageBreak/>
        <w:t>1.</w:t>
      </w:r>
      <w:r>
        <w:rPr>
          <w:rFonts w:ascii="Helvetica" w:hAnsi="Helvetica"/>
          <w:b/>
          <w:bCs/>
          <w:color w:val="1CA1AA"/>
          <w:sz w:val="28"/>
          <w:szCs w:val="28"/>
        </w:rPr>
        <w:t>3</w:t>
      </w:r>
      <w:r w:rsidRPr="00585FD8">
        <w:rPr>
          <w:rFonts w:ascii="Helvetica" w:hAnsi="Helvetica"/>
          <w:b/>
          <w:bCs/>
          <w:color w:val="1CA1AA"/>
          <w:sz w:val="28"/>
          <w:szCs w:val="28"/>
        </w:rPr>
        <w:t xml:space="preserve"> </w:t>
      </w:r>
      <w:r>
        <w:rPr>
          <w:rFonts w:ascii="Helvetica" w:hAnsi="Helvetica"/>
          <w:b/>
          <w:bCs/>
          <w:color w:val="1CA1AA"/>
          <w:sz w:val="28"/>
          <w:szCs w:val="28"/>
        </w:rPr>
        <w:t xml:space="preserve">Racism and Public Health Practice </w:t>
      </w:r>
    </w:p>
    <w:p w14:paraId="5AF52351" w14:textId="77777777" w:rsidR="00CC05C7" w:rsidRPr="00CC05C7" w:rsidRDefault="00CC05C7" w:rsidP="00CC05C7">
      <w:pPr>
        <w:pStyle w:val="NormalWeb"/>
        <w:spacing w:before="0" w:beforeAutospacing="0" w:after="360" w:afterAutospacing="0"/>
        <w:rPr>
          <w:rFonts w:ascii="Helvetica" w:hAnsi="Helvetica"/>
          <w:color w:val="000000"/>
        </w:rPr>
      </w:pPr>
      <w:r w:rsidRPr="00CC05C7">
        <w:rPr>
          <w:rStyle w:val="Strong"/>
          <w:rFonts w:ascii="Helvetica" w:hAnsi="Helvetica"/>
          <w:color w:val="000000"/>
        </w:rPr>
        <w:t>Time Needed: 45 minutes</w:t>
      </w:r>
    </w:p>
    <w:p w14:paraId="0958B1B9" w14:textId="77777777" w:rsidR="00CC05C7" w:rsidRPr="00CC05C7" w:rsidRDefault="00CC05C7" w:rsidP="00CC05C7">
      <w:pPr>
        <w:pStyle w:val="NormalWeb"/>
        <w:spacing w:before="0" w:beforeAutospacing="0" w:after="360" w:afterAutospacing="0"/>
        <w:rPr>
          <w:rFonts w:ascii="Helvetica" w:hAnsi="Helvetica"/>
          <w:color w:val="000000"/>
        </w:rPr>
      </w:pPr>
      <w:r w:rsidRPr="00CC05C7">
        <w:rPr>
          <w:rFonts w:ascii="Helvetica" w:hAnsi="Helvetica"/>
          <w:color w:val="000000"/>
        </w:rPr>
        <w:t>Now we will explore the levels of racism and their intersection with and impact on our work in public health through a theoretical framework developed by Dr. Camara Phyllis Jones. Dr. Jones, a former CDC Medical Officer and Research Director on Social Determinants of Health and Equity, is a family physician and epidemiologist whose work focuses on naming, measuring, and addressing the impacts of racism on the health and well-being of the nation. To broaden the national health debate beyond just universal access to high-quality healthcare, Dr. Jones challenges public health professionals to meaningfully address the</w:t>
      </w:r>
      <w:r w:rsidRPr="00CC05C7">
        <w:rPr>
          <w:rStyle w:val="apple-converted-space"/>
          <w:rFonts w:ascii="Helvetica" w:hAnsi="Helvetica"/>
          <w:color w:val="000000"/>
        </w:rPr>
        <w:t> </w:t>
      </w:r>
      <w:r w:rsidRPr="00CC05C7">
        <w:rPr>
          <w:rStyle w:val="Strong"/>
          <w:rFonts w:ascii="Helvetica" w:hAnsi="Helvetica"/>
          <w:color w:val="000000"/>
        </w:rPr>
        <w:t>social determinants of health</w:t>
      </w:r>
      <w:r w:rsidRPr="00CC05C7">
        <w:rPr>
          <w:rStyle w:val="apple-converted-space"/>
          <w:rFonts w:ascii="Helvetica" w:hAnsi="Helvetica"/>
          <w:color w:val="000000"/>
        </w:rPr>
        <w:t> </w:t>
      </w:r>
      <w:r w:rsidRPr="00CC05C7">
        <w:rPr>
          <w:rFonts w:ascii="Helvetica" w:hAnsi="Helvetica"/>
          <w:color w:val="000000"/>
        </w:rPr>
        <w:t>(including poverty) and the</w:t>
      </w:r>
      <w:r w:rsidRPr="00CC05C7">
        <w:rPr>
          <w:rStyle w:val="apple-converted-space"/>
          <w:rFonts w:ascii="Helvetica" w:hAnsi="Helvetica"/>
          <w:color w:val="000000"/>
        </w:rPr>
        <w:t> </w:t>
      </w:r>
      <w:r w:rsidRPr="00CC05C7">
        <w:rPr>
          <w:rStyle w:val="Strong"/>
          <w:rFonts w:ascii="Helvetica" w:hAnsi="Helvetica"/>
          <w:color w:val="000000"/>
        </w:rPr>
        <w:t>social determinants of equity</w:t>
      </w:r>
      <w:r w:rsidRPr="00CC05C7">
        <w:rPr>
          <w:rStyle w:val="apple-converted-space"/>
          <w:rFonts w:ascii="Helvetica" w:hAnsi="Helvetica"/>
          <w:color w:val="000000"/>
        </w:rPr>
        <w:t> </w:t>
      </w:r>
      <w:r w:rsidRPr="00CC05C7">
        <w:rPr>
          <w:rFonts w:ascii="Helvetica" w:hAnsi="Helvetica"/>
          <w:color w:val="000000"/>
        </w:rPr>
        <w:t>(including racism) in our work.</w:t>
      </w:r>
    </w:p>
    <w:p w14:paraId="2AA6AAC6" w14:textId="77777777" w:rsidR="00CC05C7" w:rsidRPr="00CC05C7" w:rsidRDefault="00CC05C7" w:rsidP="00CC05C7">
      <w:pPr>
        <w:pStyle w:val="NormalWeb"/>
        <w:spacing w:before="0" w:beforeAutospacing="0" w:after="360" w:afterAutospacing="0"/>
        <w:rPr>
          <w:rFonts w:ascii="Helvetica" w:hAnsi="Helvetica"/>
          <w:color w:val="000000"/>
        </w:rPr>
      </w:pPr>
      <w:r w:rsidRPr="00CC05C7">
        <w:rPr>
          <w:rFonts w:ascii="Helvetica" w:hAnsi="Helvetica"/>
          <w:color w:val="000000"/>
        </w:rPr>
        <w:t>The framework developed by Dr. Jones helps us understand racism on three levels: institutionalized, personally mediated, and internalized. Her framework raises more comprehensive and thoughtful questions about the origin of race-based differences in health outcomes.</w:t>
      </w:r>
    </w:p>
    <w:p w14:paraId="56F239FB" w14:textId="77777777" w:rsidR="00CC05C7" w:rsidRPr="00CC05C7" w:rsidRDefault="00CC05C7" w:rsidP="00CC05C7">
      <w:pPr>
        <w:pStyle w:val="NormalWeb"/>
        <w:spacing w:before="0" w:beforeAutospacing="0" w:after="360" w:afterAutospacing="0"/>
        <w:rPr>
          <w:rFonts w:ascii="Helvetica" w:hAnsi="Helvetica"/>
          <w:color w:val="000000"/>
        </w:rPr>
      </w:pPr>
      <w:r w:rsidRPr="00CC05C7">
        <w:rPr>
          <w:rStyle w:val="Strong"/>
          <w:rFonts w:ascii="Helvetica" w:hAnsi="Helvetica"/>
          <w:color w:val="000000"/>
        </w:rPr>
        <w:t>Read:</w:t>
      </w:r>
      <w:r w:rsidRPr="00CC05C7">
        <w:rPr>
          <w:rStyle w:val="apple-converted-space"/>
          <w:rFonts w:ascii="Helvetica" w:hAnsi="Helvetica"/>
          <w:color w:val="000000"/>
        </w:rPr>
        <w:t> </w:t>
      </w:r>
      <w:hyperlink r:id="rId17" w:tgtFrame="_blank" w:history="1">
        <w:r w:rsidRPr="00CC05C7">
          <w:rPr>
            <w:rStyle w:val="Hyperlink"/>
            <w:rFonts w:ascii="Helvetica" w:hAnsi="Helvetica"/>
            <w:color w:val="196CB0"/>
            <w:u w:val="none"/>
          </w:rPr>
          <w:t>Levels of Rac</w:t>
        </w:r>
        <w:r w:rsidRPr="00CC05C7">
          <w:rPr>
            <w:rStyle w:val="Hyperlink"/>
            <w:rFonts w:ascii="Helvetica" w:hAnsi="Helvetica"/>
            <w:color w:val="196CB0"/>
            <w:u w:val="none"/>
          </w:rPr>
          <w:t>i</w:t>
        </w:r>
        <w:r w:rsidRPr="00CC05C7">
          <w:rPr>
            <w:rStyle w:val="Hyperlink"/>
            <w:rFonts w:ascii="Helvetica" w:hAnsi="Helvetica"/>
            <w:color w:val="196CB0"/>
            <w:u w:val="none"/>
          </w:rPr>
          <w:t>sm: A Theoretic Framework and a Gardener’s Tale (https://www.health.state.mn.us/communities/practice/resources/equitylibrary/docs/jones-allegories.pdf)</w:t>
        </w:r>
      </w:hyperlink>
      <w:r w:rsidRPr="00CC05C7">
        <w:rPr>
          <w:rFonts w:ascii="Helvetica" w:hAnsi="Helvetica"/>
          <w:color w:val="000000"/>
        </w:rPr>
        <w:t>, by Dr. Camara Phyllis Jones  (15 minutes)</w:t>
      </w:r>
    </w:p>
    <w:p w14:paraId="25A73A09" w14:textId="77777777" w:rsidR="00CC05C7" w:rsidRPr="00146F99" w:rsidRDefault="00CC05C7" w:rsidP="00CC05C7">
      <w:pPr>
        <w:pStyle w:val="NormalWeb"/>
        <w:spacing w:before="0" w:beforeAutospacing="0" w:after="360" w:afterAutospacing="0"/>
        <w:rPr>
          <w:rFonts w:ascii="Helvetica" w:hAnsi="Helvetica"/>
          <w:color w:val="000000"/>
          <w:u w:val="single"/>
        </w:rPr>
      </w:pPr>
      <w:r w:rsidRPr="00146F99">
        <w:rPr>
          <w:rStyle w:val="Strong"/>
          <w:rFonts w:ascii="Helvetica" w:hAnsi="Helvetica"/>
          <w:color w:val="000000"/>
          <w:u w:val="single"/>
        </w:rPr>
        <w:t>Reflect:</w:t>
      </w:r>
    </w:p>
    <w:p w14:paraId="1B6A3BAC" w14:textId="5DE6EE3A" w:rsidR="00CC05C7" w:rsidRDefault="00CC05C7" w:rsidP="00146F99">
      <w:pPr>
        <w:numPr>
          <w:ilvl w:val="0"/>
          <w:numId w:val="8"/>
        </w:numPr>
        <w:spacing w:before="100" w:beforeAutospacing="1" w:after="100" w:afterAutospacing="1"/>
        <w:ind w:left="360"/>
        <w:rPr>
          <w:rFonts w:ascii="Helvetica" w:hAnsi="Helvetica"/>
          <w:color w:val="000000"/>
        </w:rPr>
      </w:pPr>
      <w:r w:rsidRPr="00CC05C7">
        <w:rPr>
          <w:rFonts w:ascii="Helvetica" w:hAnsi="Helvetica"/>
          <w:color w:val="000000"/>
        </w:rPr>
        <w:t>Jones states in her article, “What we really have to do to set things right in this garden is address institutionalized racism.” Reflect on what that statement means to you both personally and professionally. Write down your thoughts.</w:t>
      </w:r>
    </w:p>
    <w:tbl>
      <w:tblPr>
        <w:tblStyle w:val="TableGrid"/>
        <w:tblW w:w="0" w:type="auto"/>
        <w:tblInd w:w="355" w:type="dxa"/>
        <w:tblLook w:val="04A0" w:firstRow="1" w:lastRow="0" w:firstColumn="1" w:lastColumn="0" w:noHBand="0" w:noVBand="1"/>
      </w:tblPr>
      <w:tblGrid>
        <w:gridCol w:w="8995"/>
      </w:tblGrid>
      <w:tr w:rsidR="00146F99" w14:paraId="2F6C2235" w14:textId="77777777" w:rsidTr="0016477E">
        <w:trPr>
          <w:trHeight w:val="2852"/>
        </w:trPr>
        <w:tc>
          <w:tcPr>
            <w:tcW w:w="8995" w:type="dxa"/>
          </w:tcPr>
          <w:p w14:paraId="00F0C2C1" w14:textId="77777777" w:rsidR="00146F99" w:rsidRDefault="00146F99"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1A07FC33" w14:textId="77777777" w:rsidR="00F266C2" w:rsidRDefault="00F266C2" w:rsidP="00F266C2">
      <w:pPr>
        <w:spacing w:before="100" w:beforeAutospacing="1" w:after="100" w:afterAutospacing="1"/>
        <w:ind w:left="360"/>
        <w:rPr>
          <w:rFonts w:ascii="Helvetica" w:hAnsi="Helvetica"/>
          <w:color w:val="000000"/>
        </w:rPr>
      </w:pPr>
    </w:p>
    <w:p w14:paraId="4F05B537" w14:textId="77777777" w:rsidR="00F266C2" w:rsidRDefault="00F266C2">
      <w:pPr>
        <w:rPr>
          <w:rFonts w:ascii="Helvetica" w:hAnsi="Helvetica"/>
          <w:color w:val="000000"/>
        </w:rPr>
      </w:pPr>
      <w:r>
        <w:rPr>
          <w:rFonts w:ascii="Helvetica" w:hAnsi="Helvetica"/>
          <w:color w:val="000000"/>
        </w:rPr>
        <w:br w:type="page"/>
      </w:r>
    </w:p>
    <w:p w14:paraId="5FBDF6FA" w14:textId="3F62DEAF" w:rsidR="00146F99" w:rsidRPr="00F266C2" w:rsidRDefault="00CC05C7" w:rsidP="00F266C2">
      <w:pPr>
        <w:numPr>
          <w:ilvl w:val="0"/>
          <w:numId w:val="8"/>
        </w:numPr>
        <w:spacing w:before="100" w:beforeAutospacing="1" w:after="100" w:afterAutospacing="1"/>
        <w:ind w:left="360"/>
        <w:rPr>
          <w:rFonts w:ascii="Helvetica" w:hAnsi="Helvetica"/>
          <w:color w:val="000000"/>
        </w:rPr>
      </w:pPr>
      <w:r w:rsidRPr="00F266C2">
        <w:rPr>
          <w:rFonts w:ascii="Helvetica" w:hAnsi="Helvetica"/>
          <w:color w:val="000000"/>
        </w:rPr>
        <w:lastRenderedPageBreak/>
        <w:t>Jones mentions “the gardener” and defines it as the person with the power to decide, the power to act, and the power to have control over the resources. Think about the power that you have as a public health professional. How can you use your power to help create and maintain “rich soil” in this country?</w:t>
      </w:r>
    </w:p>
    <w:tbl>
      <w:tblPr>
        <w:tblStyle w:val="TableGrid"/>
        <w:tblW w:w="0" w:type="auto"/>
        <w:tblInd w:w="355" w:type="dxa"/>
        <w:tblLook w:val="04A0" w:firstRow="1" w:lastRow="0" w:firstColumn="1" w:lastColumn="0" w:noHBand="0" w:noVBand="1"/>
      </w:tblPr>
      <w:tblGrid>
        <w:gridCol w:w="8995"/>
      </w:tblGrid>
      <w:tr w:rsidR="00146F99" w14:paraId="6BF139F5" w14:textId="77777777" w:rsidTr="0016477E">
        <w:trPr>
          <w:trHeight w:val="2852"/>
        </w:trPr>
        <w:tc>
          <w:tcPr>
            <w:tcW w:w="8995" w:type="dxa"/>
          </w:tcPr>
          <w:p w14:paraId="15B8C1D8" w14:textId="77777777" w:rsidR="00146F99" w:rsidRDefault="00146F99"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743DB070" w14:textId="2154899E" w:rsidR="00146F99" w:rsidRPr="00146F99" w:rsidRDefault="00CC05C7" w:rsidP="00146F99">
      <w:pPr>
        <w:numPr>
          <w:ilvl w:val="0"/>
          <w:numId w:val="8"/>
        </w:numPr>
        <w:spacing w:before="100" w:beforeAutospacing="1" w:after="100" w:afterAutospacing="1"/>
        <w:ind w:left="360"/>
        <w:rPr>
          <w:rFonts w:ascii="Helvetica" w:hAnsi="Helvetica"/>
          <w:color w:val="000000"/>
        </w:rPr>
      </w:pPr>
      <w:r w:rsidRPr="00CC05C7">
        <w:rPr>
          <w:rFonts w:ascii="Helvetica" w:hAnsi="Helvetica"/>
          <w:color w:val="000000"/>
        </w:rPr>
        <w:t>How can the Levels of Racism framework influence strategies to promote racial and health equity within your service delivery area?</w:t>
      </w:r>
    </w:p>
    <w:tbl>
      <w:tblPr>
        <w:tblStyle w:val="TableGrid"/>
        <w:tblW w:w="0" w:type="auto"/>
        <w:tblInd w:w="355" w:type="dxa"/>
        <w:tblLook w:val="04A0" w:firstRow="1" w:lastRow="0" w:firstColumn="1" w:lastColumn="0" w:noHBand="0" w:noVBand="1"/>
      </w:tblPr>
      <w:tblGrid>
        <w:gridCol w:w="8995"/>
      </w:tblGrid>
      <w:tr w:rsidR="00146F99" w14:paraId="7F9CD9BF" w14:textId="77777777" w:rsidTr="0016477E">
        <w:trPr>
          <w:trHeight w:val="2852"/>
        </w:trPr>
        <w:tc>
          <w:tcPr>
            <w:tcW w:w="8995" w:type="dxa"/>
          </w:tcPr>
          <w:p w14:paraId="7DA6B5E4" w14:textId="77777777" w:rsidR="00146F99" w:rsidRDefault="00146F99"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0AA843CC" w14:textId="77777777" w:rsidR="00146F99" w:rsidRDefault="00146F99" w:rsidP="00146F99">
      <w:pPr>
        <w:spacing w:after="360"/>
        <w:contextualSpacing/>
        <w:rPr>
          <w:rFonts w:ascii="Helvetica" w:hAnsi="Helvetica"/>
          <w:b/>
          <w:bCs/>
          <w:color w:val="000000"/>
          <w:u w:val="single"/>
        </w:rPr>
      </w:pPr>
    </w:p>
    <w:p w14:paraId="065A11B5" w14:textId="5D5DAC93" w:rsidR="00146F99" w:rsidRPr="00146F99" w:rsidRDefault="00146F99" w:rsidP="00F266C2">
      <w:pPr>
        <w:rPr>
          <w:rFonts w:ascii="Helvetica" w:hAnsi="Helvetica"/>
          <w:b/>
          <w:bCs/>
          <w:color w:val="000000"/>
        </w:rPr>
      </w:pPr>
      <w:r w:rsidRPr="00146F99">
        <w:rPr>
          <w:rFonts w:ascii="Helvetica" w:hAnsi="Helvetica"/>
          <w:b/>
          <w:bCs/>
          <w:color w:val="000000"/>
          <w:u w:val="single"/>
        </w:rPr>
        <w:t>Resonance:</w:t>
      </w:r>
    </w:p>
    <w:p w14:paraId="48660061" w14:textId="6ADC6553" w:rsidR="00146F99" w:rsidRDefault="00146F99" w:rsidP="00F266C2">
      <w:pPr>
        <w:ind w:left="360"/>
        <w:rPr>
          <w:rFonts w:ascii="Helvetica" w:hAnsi="Helvetica"/>
          <w:color w:val="000000"/>
        </w:rPr>
      </w:pPr>
      <w:r w:rsidRPr="00146F99">
        <w:rPr>
          <w:rFonts w:ascii="Helvetica" w:hAnsi="Helvetica"/>
          <w:color w:val="000000"/>
        </w:rPr>
        <w:t>An Instance of Challenge:</w:t>
      </w:r>
    </w:p>
    <w:p w14:paraId="24280EA0" w14:textId="77777777" w:rsidR="00F266C2" w:rsidRPr="00146F99" w:rsidRDefault="00F266C2" w:rsidP="00F266C2">
      <w:pPr>
        <w:ind w:left="360"/>
        <w:rPr>
          <w:rFonts w:ascii="Helvetica" w:hAnsi="Helvetica"/>
          <w:color w:val="000000"/>
        </w:rPr>
      </w:pPr>
    </w:p>
    <w:tbl>
      <w:tblPr>
        <w:tblStyle w:val="TableGrid"/>
        <w:tblW w:w="0" w:type="auto"/>
        <w:tblInd w:w="355" w:type="dxa"/>
        <w:tblLook w:val="04A0" w:firstRow="1" w:lastRow="0" w:firstColumn="1" w:lastColumn="0" w:noHBand="0" w:noVBand="1"/>
      </w:tblPr>
      <w:tblGrid>
        <w:gridCol w:w="8995"/>
      </w:tblGrid>
      <w:tr w:rsidR="00146F99" w14:paraId="2BA81DFB" w14:textId="77777777" w:rsidTr="0016477E">
        <w:trPr>
          <w:trHeight w:val="2852"/>
        </w:trPr>
        <w:tc>
          <w:tcPr>
            <w:tcW w:w="8995" w:type="dxa"/>
          </w:tcPr>
          <w:p w14:paraId="0C2968DA" w14:textId="77777777" w:rsidR="00146F99" w:rsidRDefault="00146F99"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6B92F528" w14:textId="77777777" w:rsidR="00146F99" w:rsidRPr="00146F99" w:rsidRDefault="00146F99" w:rsidP="00146F99">
      <w:pPr>
        <w:spacing w:after="360"/>
        <w:ind w:left="360"/>
        <w:contextualSpacing/>
        <w:rPr>
          <w:rFonts w:ascii="Helvetica" w:hAnsi="Helvetica"/>
          <w:color w:val="000000"/>
        </w:rPr>
      </w:pPr>
    </w:p>
    <w:p w14:paraId="531B6387" w14:textId="77777777" w:rsidR="00F266C2" w:rsidRDefault="00F266C2" w:rsidP="00146F99">
      <w:pPr>
        <w:spacing w:after="360"/>
        <w:ind w:left="360"/>
        <w:rPr>
          <w:rFonts w:ascii="Helvetica" w:hAnsi="Helvetica"/>
          <w:color w:val="000000"/>
        </w:rPr>
      </w:pPr>
    </w:p>
    <w:p w14:paraId="7FD3EA9A" w14:textId="2FC5D223" w:rsidR="00146F99" w:rsidRPr="00146F99" w:rsidRDefault="00146F99" w:rsidP="00146F99">
      <w:pPr>
        <w:spacing w:after="360"/>
        <w:ind w:left="360"/>
        <w:rPr>
          <w:rFonts w:ascii="Helvetica" w:hAnsi="Helvetica"/>
          <w:color w:val="000000"/>
        </w:rPr>
      </w:pPr>
      <w:r w:rsidRPr="00146F99">
        <w:rPr>
          <w:rFonts w:ascii="Helvetica" w:hAnsi="Helvetica"/>
          <w:color w:val="000000"/>
        </w:rPr>
        <w:lastRenderedPageBreak/>
        <w:t>An “Aha!” Moment:</w:t>
      </w:r>
    </w:p>
    <w:tbl>
      <w:tblPr>
        <w:tblStyle w:val="TableGrid"/>
        <w:tblW w:w="0" w:type="auto"/>
        <w:tblInd w:w="355" w:type="dxa"/>
        <w:tblLook w:val="04A0" w:firstRow="1" w:lastRow="0" w:firstColumn="1" w:lastColumn="0" w:noHBand="0" w:noVBand="1"/>
      </w:tblPr>
      <w:tblGrid>
        <w:gridCol w:w="8995"/>
      </w:tblGrid>
      <w:tr w:rsidR="00146F99" w14:paraId="36CC5E43" w14:textId="77777777" w:rsidTr="0016477E">
        <w:trPr>
          <w:trHeight w:val="2852"/>
        </w:trPr>
        <w:tc>
          <w:tcPr>
            <w:tcW w:w="8995" w:type="dxa"/>
          </w:tcPr>
          <w:p w14:paraId="7FDC0583" w14:textId="77777777" w:rsidR="00146F99" w:rsidRDefault="00146F99"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59490AED" w14:textId="77777777" w:rsidR="00146F99" w:rsidRPr="00146F99" w:rsidRDefault="00146F99" w:rsidP="00146F99">
      <w:pPr>
        <w:spacing w:after="360"/>
        <w:ind w:left="360"/>
        <w:contextualSpacing/>
        <w:rPr>
          <w:rFonts w:ascii="Helvetica" w:hAnsi="Helvetica"/>
          <w:color w:val="000000"/>
        </w:rPr>
      </w:pPr>
    </w:p>
    <w:p w14:paraId="62351716" w14:textId="77777777" w:rsidR="00146F99" w:rsidRPr="00146F99" w:rsidRDefault="00146F99" w:rsidP="00146F99">
      <w:pPr>
        <w:spacing w:after="360"/>
        <w:ind w:left="360"/>
        <w:rPr>
          <w:rFonts w:ascii="Helvetica" w:hAnsi="Helvetica"/>
          <w:color w:val="000000"/>
        </w:rPr>
      </w:pPr>
      <w:r w:rsidRPr="00146F99">
        <w:rPr>
          <w:rFonts w:ascii="Helvetica" w:hAnsi="Helvetica"/>
          <w:color w:val="000000"/>
        </w:rPr>
        <w:t>An Inspiration:</w:t>
      </w:r>
    </w:p>
    <w:tbl>
      <w:tblPr>
        <w:tblStyle w:val="TableGrid"/>
        <w:tblW w:w="0" w:type="auto"/>
        <w:tblInd w:w="355" w:type="dxa"/>
        <w:tblLook w:val="04A0" w:firstRow="1" w:lastRow="0" w:firstColumn="1" w:lastColumn="0" w:noHBand="0" w:noVBand="1"/>
      </w:tblPr>
      <w:tblGrid>
        <w:gridCol w:w="8995"/>
      </w:tblGrid>
      <w:tr w:rsidR="00146F99" w14:paraId="51738087" w14:textId="77777777" w:rsidTr="0016477E">
        <w:trPr>
          <w:trHeight w:val="3131"/>
        </w:trPr>
        <w:tc>
          <w:tcPr>
            <w:tcW w:w="8995" w:type="dxa"/>
          </w:tcPr>
          <w:p w14:paraId="29C3A3E6" w14:textId="77777777" w:rsidR="00146F99" w:rsidRDefault="00146F99" w:rsidP="0016477E">
            <w:pPr>
              <w:spacing w:before="100" w:beforeAutospacing="1" w:after="100" w:afterAutospacing="1"/>
              <w:contextualSpacing/>
              <w:rPr>
                <w:rFonts w:ascii="Helvetica" w:hAnsi="Helvetica"/>
                <w:color w:val="000000"/>
              </w:rPr>
            </w:pPr>
            <w:r w:rsidRPr="001A3794">
              <w:rPr>
                <w:rFonts w:ascii="Helvetica" w:hAnsi="Helvetica"/>
                <w:i/>
                <w:iCs/>
                <w:color w:val="BFBFBF" w:themeColor="background1" w:themeShade="BF"/>
              </w:rPr>
              <w:t>Click in the box to start typing.</w:t>
            </w:r>
          </w:p>
        </w:tc>
      </w:tr>
    </w:tbl>
    <w:p w14:paraId="6FD51800" w14:textId="77777777" w:rsidR="00146F99" w:rsidRDefault="00146F99" w:rsidP="00146F99">
      <w:pPr>
        <w:pStyle w:val="NormalWeb"/>
        <w:spacing w:before="0" w:beforeAutospacing="0" w:after="360" w:afterAutospacing="0"/>
        <w:contextualSpacing/>
        <w:rPr>
          <w:rStyle w:val="Strong"/>
          <w:rFonts w:ascii="Helvetica" w:hAnsi="Helvetica"/>
          <w:color w:val="000000"/>
        </w:rPr>
      </w:pPr>
    </w:p>
    <w:p w14:paraId="7D446063" w14:textId="6DB264E2" w:rsidR="00CC05C7" w:rsidRPr="00CC05C7" w:rsidRDefault="00CC05C7" w:rsidP="00CC05C7">
      <w:pPr>
        <w:pStyle w:val="NormalWeb"/>
        <w:spacing w:before="0" w:beforeAutospacing="0" w:after="360" w:afterAutospacing="0"/>
        <w:rPr>
          <w:rFonts w:ascii="Helvetica" w:hAnsi="Helvetica"/>
          <w:color w:val="000000"/>
        </w:rPr>
      </w:pPr>
      <w:r w:rsidRPr="00CC05C7">
        <w:rPr>
          <w:rStyle w:val="Strong"/>
          <w:rFonts w:ascii="Helvetica" w:hAnsi="Helvetica"/>
          <w:color w:val="000000"/>
        </w:rPr>
        <w:t>Going Deeper:</w:t>
      </w:r>
      <w:r w:rsidRPr="00CC05C7">
        <w:rPr>
          <w:rStyle w:val="apple-converted-space"/>
          <w:rFonts w:ascii="Helvetica" w:hAnsi="Helvetica"/>
          <w:color w:val="000000"/>
        </w:rPr>
        <w:t> </w:t>
      </w:r>
      <w:r w:rsidRPr="00CC05C7">
        <w:rPr>
          <w:rFonts w:ascii="Helvetica" w:hAnsi="Helvetica"/>
          <w:color w:val="000000"/>
        </w:rPr>
        <w:t>To hear more on racism and public health, watch the following videos.</w:t>
      </w:r>
      <w:r w:rsidRPr="00CC05C7">
        <w:rPr>
          <w:rStyle w:val="apple-converted-space"/>
          <w:rFonts w:ascii="Helvetica" w:hAnsi="Helvetica"/>
          <w:color w:val="000000"/>
        </w:rPr>
        <w:t> </w:t>
      </w:r>
      <w:r w:rsidRPr="00CC05C7">
        <w:rPr>
          <w:rStyle w:val="Emphasis"/>
          <w:rFonts w:ascii="Helvetica" w:hAnsi="Helvetica"/>
          <w:color w:val="000000"/>
        </w:rPr>
        <w:t>Suggested time allocation: Up to 3 hours</w:t>
      </w:r>
    </w:p>
    <w:p w14:paraId="4332C082" w14:textId="77777777" w:rsidR="00CC05C7" w:rsidRPr="00CC05C7" w:rsidRDefault="00D1724B" w:rsidP="00CC05C7">
      <w:pPr>
        <w:numPr>
          <w:ilvl w:val="0"/>
          <w:numId w:val="9"/>
        </w:numPr>
        <w:spacing w:before="100" w:beforeAutospacing="1" w:after="100" w:afterAutospacing="1"/>
        <w:ind w:left="960"/>
        <w:rPr>
          <w:rFonts w:ascii="Helvetica" w:hAnsi="Helvetica"/>
          <w:color w:val="000000"/>
        </w:rPr>
      </w:pPr>
      <w:hyperlink r:id="rId18" w:tgtFrame="_blank" w:history="1">
        <w:r w:rsidR="00CC05C7" w:rsidRPr="00CC05C7">
          <w:rPr>
            <w:rStyle w:val="Hyperlink"/>
            <w:rFonts w:ascii="Helvetica" w:hAnsi="Helvetica"/>
            <w:color w:val="196CB0"/>
            <w:u w:val="none"/>
          </w:rPr>
          <w:t>How Racism Makes Us Sick (https://www.ted</w:t>
        </w:r>
        <w:r w:rsidR="00CC05C7" w:rsidRPr="00CC05C7">
          <w:rPr>
            <w:rStyle w:val="Hyperlink"/>
            <w:rFonts w:ascii="Helvetica" w:hAnsi="Helvetica"/>
            <w:color w:val="196CB0"/>
            <w:u w:val="none"/>
          </w:rPr>
          <w:t>.</w:t>
        </w:r>
        <w:r w:rsidR="00CC05C7" w:rsidRPr="00CC05C7">
          <w:rPr>
            <w:rStyle w:val="Hyperlink"/>
            <w:rFonts w:ascii="Helvetica" w:hAnsi="Helvetica"/>
            <w:color w:val="196CB0"/>
            <w:u w:val="none"/>
          </w:rPr>
          <w:t>com/talks/david_r_williams_how_racism_makes_us_sick)</w:t>
        </w:r>
      </w:hyperlink>
      <w:r w:rsidR="00CC05C7" w:rsidRPr="00CC05C7">
        <w:rPr>
          <w:rStyle w:val="apple-converted-space"/>
          <w:rFonts w:ascii="Helvetica" w:hAnsi="Helvetica"/>
          <w:color w:val="000000"/>
        </w:rPr>
        <w:t> </w:t>
      </w:r>
      <w:r w:rsidR="00CC05C7" w:rsidRPr="00CC05C7">
        <w:rPr>
          <w:rFonts w:ascii="Helvetica" w:hAnsi="Helvetica"/>
          <w:color w:val="000000"/>
        </w:rPr>
        <w:t>by David R. Williams (17:19 minutes)</w:t>
      </w:r>
    </w:p>
    <w:p w14:paraId="0D100F86" w14:textId="77777777" w:rsidR="00CC05C7" w:rsidRPr="00CC05C7" w:rsidRDefault="00D1724B" w:rsidP="00CC05C7">
      <w:pPr>
        <w:numPr>
          <w:ilvl w:val="0"/>
          <w:numId w:val="9"/>
        </w:numPr>
        <w:spacing w:before="100" w:beforeAutospacing="1" w:after="100" w:afterAutospacing="1"/>
        <w:ind w:left="960"/>
        <w:rPr>
          <w:rFonts w:ascii="Helvetica" w:hAnsi="Helvetica"/>
          <w:color w:val="000000"/>
        </w:rPr>
      </w:pPr>
      <w:hyperlink r:id="rId19" w:tgtFrame="_blank" w:history="1">
        <w:r w:rsidR="00CC05C7" w:rsidRPr="00CC05C7">
          <w:rPr>
            <w:rStyle w:val="Hyperlink"/>
            <w:rFonts w:ascii="Helvetica" w:hAnsi="Helvetica"/>
            <w:color w:val="196CB0"/>
            <w:u w:val="none"/>
          </w:rPr>
          <w:t>Asian Americans</w:t>
        </w:r>
        <w:r w:rsidR="00CC05C7" w:rsidRPr="00CC05C7">
          <w:rPr>
            <w:rStyle w:val="Hyperlink"/>
            <w:rFonts w:ascii="Helvetica" w:hAnsi="Helvetica"/>
            <w:color w:val="196CB0"/>
            <w:u w:val="none"/>
          </w:rPr>
          <w:t xml:space="preserve"> </w:t>
        </w:r>
        <w:r w:rsidR="00CC05C7" w:rsidRPr="00CC05C7">
          <w:rPr>
            <w:rStyle w:val="Hyperlink"/>
            <w:rFonts w:ascii="Helvetica" w:hAnsi="Helvetica"/>
            <w:color w:val="196CB0"/>
            <w:u w:val="none"/>
          </w:rPr>
          <w:t>and Health Equity: Dismantling Stereotypes (https://www.youtube.com/watch?v=vbjMv7wAtnY)</w:t>
        </w:r>
      </w:hyperlink>
      <w:r w:rsidR="00CC05C7" w:rsidRPr="00CC05C7">
        <w:rPr>
          <w:rStyle w:val="apple-converted-space"/>
          <w:rFonts w:ascii="Helvetica" w:hAnsi="Helvetica"/>
          <w:color w:val="000000"/>
        </w:rPr>
        <w:t> </w:t>
      </w:r>
      <w:r w:rsidR="00CC05C7" w:rsidRPr="00CC05C7">
        <w:rPr>
          <w:rFonts w:ascii="Helvetica" w:hAnsi="Helvetica"/>
          <w:color w:val="000000"/>
        </w:rPr>
        <w:t>by Simona C. Kwon (45 minutes)</w:t>
      </w:r>
    </w:p>
    <w:p w14:paraId="3C30486B" w14:textId="77777777" w:rsidR="00CC05C7" w:rsidRPr="00CC05C7" w:rsidRDefault="00D1724B" w:rsidP="00CC05C7">
      <w:pPr>
        <w:numPr>
          <w:ilvl w:val="0"/>
          <w:numId w:val="9"/>
        </w:numPr>
        <w:spacing w:before="100" w:beforeAutospacing="1" w:after="100" w:afterAutospacing="1"/>
        <w:ind w:left="960"/>
        <w:rPr>
          <w:rFonts w:ascii="Helvetica" w:hAnsi="Helvetica"/>
          <w:color w:val="000000"/>
        </w:rPr>
      </w:pPr>
      <w:hyperlink r:id="rId20" w:tgtFrame="_blank" w:history="1">
        <w:r w:rsidR="00CC05C7" w:rsidRPr="00CC05C7">
          <w:rPr>
            <w:rStyle w:val="Hyperlink"/>
            <w:rFonts w:ascii="Helvetica" w:hAnsi="Helvetica"/>
            <w:color w:val="196CB0"/>
            <w:u w:val="none"/>
          </w:rPr>
          <w:t>If Racism is a P</w:t>
        </w:r>
        <w:r w:rsidR="00CC05C7" w:rsidRPr="00CC05C7">
          <w:rPr>
            <w:rStyle w:val="Hyperlink"/>
            <w:rFonts w:ascii="Helvetica" w:hAnsi="Helvetica"/>
            <w:color w:val="196CB0"/>
            <w:u w:val="none"/>
          </w:rPr>
          <w:t>u</w:t>
        </w:r>
        <w:r w:rsidR="00CC05C7" w:rsidRPr="00CC05C7">
          <w:rPr>
            <w:rStyle w:val="Hyperlink"/>
            <w:rFonts w:ascii="Helvetica" w:hAnsi="Helvetica"/>
            <w:color w:val="196CB0"/>
            <w:u w:val="none"/>
          </w:rPr>
          <w:t>blic Health Crisis, What Does that Mean for My Work? (https://www.youtube.com/watch?v=y0hhtIrul5U&amp;t=3354s)</w:t>
        </w:r>
      </w:hyperlink>
      <w:r w:rsidR="00CC05C7" w:rsidRPr="00CC05C7">
        <w:rPr>
          <w:rStyle w:val="apple-converted-space"/>
          <w:rFonts w:ascii="Helvetica" w:hAnsi="Helvetica"/>
          <w:color w:val="000000"/>
        </w:rPr>
        <w:t> </w:t>
      </w:r>
      <w:r w:rsidR="00CC05C7" w:rsidRPr="00CC05C7">
        <w:rPr>
          <w:rFonts w:ascii="Helvetica" w:hAnsi="Helvetica"/>
          <w:color w:val="000000"/>
        </w:rPr>
        <w:t>by Dr. Camara Phyllis Jones (1 hour, 48:31 minutes)</w:t>
      </w:r>
    </w:p>
    <w:p w14:paraId="57BAA97C" w14:textId="771CA0CB" w:rsidR="005301D3" w:rsidRDefault="005301D3">
      <w:pPr>
        <w:rPr>
          <w:rFonts w:ascii="Helvetica" w:hAnsi="Helvetica"/>
        </w:rPr>
      </w:pPr>
      <w:r>
        <w:rPr>
          <w:rFonts w:ascii="Helvetica" w:hAnsi="Helvetica"/>
        </w:rPr>
        <w:br w:type="page"/>
      </w:r>
    </w:p>
    <w:p w14:paraId="17E373A9" w14:textId="1FCB1370" w:rsidR="00131FA8" w:rsidRPr="00131FA8" w:rsidRDefault="00131FA8" w:rsidP="005301D3">
      <w:pPr>
        <w:spacing w:after="360"/>
        <w:contextualSpacing/>
        <w:rPr>
          <w:rFonts w:ascii="Helvetica" w:hAnsi="Helvetica"/>
          <w:b/>
          <w:bCs/>
          <w:color w:val="2F5496" w:themeColor="accent1" w:themeShade="BF"/>
          <w:sz w:val="28"/>
          <w:szCs w:val="28"/>
        </w:rPr>
      </w:pPr>
      <w:r w:rsidRPr="00131FA8">
        <w:rPr>
          <w:rFonts w:ascii="Helvetica" w:hAnsi="Helvetica"/>
          <w:b/>
          <w:bCs/>
          <w:color w:val="2F5496" w:themeColor="accent1" w:themeShade="BF"/>
          <w:sz w:val="28"/>
          <w:szCs w:val="28"/>
        </w:rPr>
        <w:lastRenderedPageBreak/>
        <w:t>Terminology List</w:t>
      </w:r>
    </w:p>
    <w:p w14:paraId="6A4A5EA5" w14:textId="77777777" w:rsidR="00131FA8" w:rsidRDefault="00131FA8" w:rsidP="005301D3">
      <w:pPr>
        <w:spacing w:after="360"/>
        <w:contextualSpacing/>
        <w:rPr>
          <w:rFonts w:ascii="Helvetica" w:hAnsi="Helvetica"/>
          <w:b/>
          <w:bCs/>
          <w:color w:val="000000"/>
        </w:rPr>
      </w:pPr>
    </w:p>
    <w:p w14:paraId="34F65559" w14:textId="4CB58209"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Ableism</w:t>
      </w:r>
    </w:p>
    <w:p w14:paraId="693507CE"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Ableism is a set of beliefs or practices that devalue and discriminate against people with physical, intellectual, or psychiatric disabilities and often rests on the assumption that disabled people need to be ‘fixed’ in one form or the other.</w:t>
      </w:r>
    </w:p>
    <w:p w14:paraId="626F2AB4" w14:textId="77777777" w:rsidR="00131FA8" w:rsidRDefault="00131FA8" w:rsidP="005301D3">
      <w:pPr>
        <w:spacing w:after="360"/>
        <w:contextualSpacing/>
        <w:rPr>
          <w:rFonts w:ascii="Helvetica" w:hAnsi="Helvetica"/>
          <w:color w:val="000000"/>
        </w:rPr>
      </w:pPr>
    </w:p>
    <w:p w14:paraId="327946D3" w14:textId="36F7FB44"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Center for Disability Rights</w:t>
      </w:r>
      <w:r w:rsidRPr="005301D3">
        <w:rPr>
          <w:rFonts w:ascii="Helvetica" w:hAnsi="Helvetica"/>
          <w:color w:val="000000"/>
        </w:rPr>
        <w:br/>
        <w:t>(</w:t>
      </w:r>
      <w:hyperlink r:id="rId21" w:tgtFrame="_blank" w:history="1">
        <w:r w:rsidRPr="005301D3">
          <w:rPr>
            <w:rFonts w:ascii="Helvetica" w:hAnsi="Helvetica"/>
            <w:color w:val="196CB0"/>
            <w:u w:val="single"/>
          </w:rPr>
          <w:t>https://cdrnys.org/blog/uncategorized/ableism/</w:t>
        </w:r>
      </w:hyperlink>
      <w:r w:rsidRPr="005301D3">
        <w:rPr>
          <w:rFonts w:ascii="Helvetica" w:hAnsi="Helvetica"/>
          <w:color w:val="000000"/>
        </w:rPr>
        <w:t>)</w:t>
      </w:r>
    </w:p>
    <w:p w14:paraId="321A533C" w14:textId="77777777" w:rsidR="00131FA8" w:rsidRDefault="00131FA8" w:rsidP="005301D3">
      <w:pPr>
        <w:spacing w:after="360"/>
        <w:contextualSpacing/>
        <w:rPr>
          <w:rFonts w:ascii="Helvetica" w:hAnsi="Helvetica"/>
          <w:color w:val="000000"/>
        </w:rPr>
      </w:pPr>
    </w:p>
    <w:p w14:paraId="719ED016" w14:textId="68E19B93"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Why You Need to Stop Using These Words and Phrases</w:t>
      </w:r>
      <w:r w:rsidRPr="005301D3">
        <w:rPr>
          <w:rFonts w:ascii="Helvetica" w:hAnsi="Helvetica"/>
          <w:color w:val="000000"/>
        </w:rPr>
        <w:br/>
        <w:t>(</w:t>
      </w:r>
      <w:hyperlink r:id="rId22" w:tgtFrame="_blank" w:history="1">
        <w:r w:rsidRPr="005301D3">
          <w:rPr>
            <w:rFonts w:ascii="Helvetica" w:hAnsi="Helvetica"/>
            <w:color w:val="196CB0"/>
            <w:u w:val="single"/>
          </w:rPr>
          <w:t>https://hbr.org/2020/12/why-you-need-to-stop-using-these-words-and-phrases/</w:t>
        </w:r>
      </w:hyperlink>
      <w:r w:rsidRPr="005301D3">
        <w:rPr>
          <w:rFonts w:ascii="Helvetica" w:hAnsi="Helvetica"/>
          <w:color w:val="000000"/>
        </w:rPr>
        <w:t>)</w:t>
      </w:r>
    </w:p>
    <w:p w14:paraId="1C7F7C21" w14:textId="77777777" w:rsidR="00131FA8" w:rsidRDefault="00131FA8" w:rsidP="005301D3">
      <w:pPr>
        <w:spacing w:after="360"/>
        <w:contextualSpacing/>
        <w:rPr>
          <w:rFonts w:ascii="Helvetica" w:hAnsi="Helvetica"/>
          <w:b/>
          <w:bCs/>
          <w:color w:val="000000"/>
        </w:rPr>
      </w:pPr>
    </w:p>
    <w:p w14:paraId="74A1C81C" w14:textId="312CBDF0"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Bias</w:t>
      </w:r>
    </w:p>
    <w:p w14:paraId="7D86DE91"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Bias is an inclination of temperament or outlook. Bias is also a personal and sometimes unreasoned judgment.</w:t>
      </w:r>
    </w:p>
    <w:p w14:paraId="10EF1C50" w14:textId="77777777" w:rsidR="00131FA8" w:rsidRDefault="00131FA8" w:rsidP="005301D3">
      <w:pPr>
        <w:spacing w:after="360"/>
        <w:contextualSpacing/>
        <w:rPr>
          <w:rFonts w:ascii="Helvetica" w:hAnsi="Helvetica"/>
          <w:color w:val="000000"/>
        </w:rPr>
      </w:pPr>
    </w:p>
    <w:p w14:paraId="3A155F61" w14:textId="33906915" w:rsidR="005301D3" w:rsidRPr="005301D3" w:rsidRDefault="00F266C2" w:rsidP="00131FA8">
      <w:pPr>
        <w:spacing w:after="360"/>
        <w:ind w:left="720"/>
        <w:contextualSpacing/>
        <w:rPr>
          <w:rFonts w:ascii="Helvetica" w:hAnsi="Helvetica"/>
          <w:color w:val="000000"/>
        </w:rPr>
      </w:pPr>
      <w:r>
        <w:t>(</w:t>
      </w:r>
      <w:hyperlink r:id="rId23" w:history="1">
        <w:r w:rsidRPr="00CB2566">
          <w:rPr>
            <w:rStyle w:val="Hyperlink"/>
            <w:rFonts w:ascii="Helvetica" w:hAnsi="Helvetica"/>
          </w:rPr>
          <w:t>https://www.merriam-webster.com/dictionary/bias</w:t>
        </w:r>
      </w:hyperlink>
      <w:r>
        <w:rPr>
          <w:rFonts w:ascii="Helvetica" w:hAnsi="Helvetica"/>
          <w:color w:val="196CB0"/>
          <w:u w:val="single"/>
        </w:rPr>
        <w:t>)</w:t>
      </w:r>
    </w:p>
    <w:p w14:paraId="77AFDFE1" w14:textId="77777777" w:rsidR="00131FA8" w:rsidRDefault="00131FA8" w:rsidP="005301D3">
      <w:pPr>
        <w:spacing w:after="360"/>
        <w:contextualSpacing/>
        <w:rPr>
          <w:rFonts w:ascii="Helvetica" w:hAnsi="Helvetica"/>
          <w:color w:val="000000"/>
        </w:rPr>
      </w:pPr>
    </w:p>
    <w:p w14:paraId="60F8EC12" w14:textId="75FCA0C0"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Health Care Has a Bias Problem: Here’s how to fix It Podcast</w:t>
      </w:r>
      <w:r w:rsidRPr="005301D3">
        <w:rPr>
          <w:rFonts w:ascii="Helvetica" w:hAnsi="Helvetica"/>
          <w:color w:val="000000"/>
        </w:rPr>
        <w:br/>
        <w:t>(</w:t>
      </w:r>
      <w:hyperlink r:id="rId24" w:tgtFrame="_blank" w:history="1">
        <w:r w:rsidRPr="005301D3">
          <w:rPr>
            <w:rFonts w:ascii="Helvetica" w:hAnsi="Helvetica"/>
            <w:color w:val="196CB0"/>
            <w:u w:val="single"/>
          </w:rPr>
          <w:t>https://www.commonwealthfund.org/publications/podcast/2019/nov/health-care-has-bias-problem-heres-how-fix-it?gclid=CjwKCAjw95yJBhAgEiwAmRrutIpB6J8cXFKcgr_E7l0mOsCbSlfzIsfLcqUosZLwVMVdhKVTVodZFRoCGAsQAvD_BwE</w:t>
        </w:r>
      </w:hyperlink>
      <w:r w:rsidRPr="005301D3">
        <w:rPr>
          <w:rFonts w:ascii="Helvetica" w:hAnsi="Helvetica"/>
          <w:color w:val="000000"/>
        </w:rPr>
        <w:t>)</w:t>
      </w:r>
    </w:p>
    <w:p w14:paraId="1071BA16" w14:textId="77777777" w:rsidR="00131FA8" w:rsidRDefault="00131FA8" w:rsidP="005301D3">
      <w:pPr>
        <w:spacing w:after="360"/>
        <w:contextualSpacing/>
        <w:rPr>
          <w:rFonts w:ascii="Helvetica" w:hAnsi="Helvetica"/>
          <w:b/>
          <w:bCs/>
          <w:color w:val="000000"/>
        </w:rPr>
      </w:pPr>
    </w:p>
    <w:p w14:paraId="48855497" w14:textId="1DE5B587"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Classism</w:t>
      </w:r>
    </w:p>
    <w:p w14:paraId="3E0B0DD5"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Classism is differential treatment based on social class or perceived social class. Classism is the systematic oppression of subordinated class groups to advantage and strengthen the dominant class groups. It’s the systematic assignment of characteristics of worth and ability based on social class.</w:t>
      </w:r>
    </w:p>
    <w:p w14:paraId="17F49ADC" w14:textId="77777777" w:rsidR="00131FA8" w:rsidRDefault="00131FA8" w:rsidP="005301D3">
      <w:pPr>
        <w:spacing w:after="360"/>
        <w:contextualSpacing/>
        <w:rPr>
          <w:rFonts w:ascii="Helvetica" w:hAnsi="Helvetica"/>
          <w:color w:val="000000"/>
        </w:rPr>
      </w:pPr>
    </w:p>
    <w:p w14:paraId="491E6A36" w14:textId="3F8CCF2C"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What is Classism?</w:t>
      </w:r>
      <w:r w:rsidRPr="005301D3">
        <w:rPr>
          <w:rFonts w:ascii="Helvetica" w:hAnsi="Helvetica"/>
          <w:color w:val="000000"/>
        </w:rPr>
        <w:br/>
        <w:t>(</w:t>
      </w:r>
      <w:hyperlink r:id="rId25" w:tgtFrame="_blank" w:history="1">
        <w:r w:rsidRPr="005301D3">
          <w:rPr>
            <w:rFonts w:ascii="Helvetica" w:hAnsi="Helvetica"/>
            <w:color w:val="196CB0"/>
            <w:u w:val="single"/>
          </w:rPr>
          <w:t>https://classism.org/about-class/what-is-classism/</w:t>
        </w:r>
      </w:hyperlink>
      <w:r w:rsidRPr="005301D3">
        <w:rPr>
          <w:rFonts w:ascii="Helvetica" w:hAnsi="Helvetica"/>
          <w:color w:val="000000"/>
        </w:rPr>
        <w:t>)</w:t>
      </w:r>
    </w:p>
    <w:p w14:paraId="480694F1" w14:textId="77777777" w:rsidR="00131FA8" w:rsidRDefault="00131FA8" w:rsidP="005301D3">
      <w:pPr>
        <w:spacing w:after="360"/>
        <w:contextualSpacing/>
        <w:rPr>
          <w:rFonts w:ascii="Helvetica" w:hAnsi="Helvetica"/>
          <w:color w:val="000000"/>
        </w:rPr>
      </w:pPr>
    </w:p>
    <w:p w14:paraId="2EDD7E8C" w14:textId="3D7B8E15"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Health inequalities by class and race in the US: What can we learn from the patterns?</w:t>
      </w:r>
      <w:r w:rsidRPr="005301D3">
        <w:rPr>
          <w:rFonts w:ascii="Helvetica" w:hAnsi="Helvetica"/>
          <w:color w:val="000000"/>
        </w:rPr>
        <w:br/>
        <w:t>(</w:t>
      </w:r>
      <w:hyperlink r:id="rId26" w:tgtFrame="_blank" w:history="1">
        <w:r w:rsidRPr="005301D3">
          <w:rPr>
            <w:rFonts w:ascii="Helvetica" w:hAnsi="Helvetica"/>
            <w:color w:val="196CB0"/>
            <w:u w:val="single"/>
          </w:rPr>
          <w:t>https://scholar.harvard.edu/files/davidrwilliams/files/2010-health_inequalities_by-williams.pdf</w:t>
        </w:r>
      </w:hyperlink>
      <w:r w:rsidRPr="005301D3">
        <w:rPr>
          <w:rFonts w:ascii="Helvetica" w:hAnsi="Helvetica"/>
          <w:color w:val="000000"/>
        </w:rPr>
        <w:t>)</w:t>
      </w:r>
    </w:p>
    <w:p w14:paraId="0CC0048F" w14:textId="77777777" w:rsidR="00131FA8" w:rsidRDefault="00131FA8" w:rsidP="005301D3">
      <w:pPr>
        <w:spacing w:after="360"/>
        <w:contextualSpacing/>
        <w:rPr>
          <w:rFonts w:ascii="Helvetica" w:hAnsi="Helvetica"/>
          <w:b/>
          <w:bCs/>
          <w:color w:val="000000"/>
        </w:rPr>
      </w:pPr>
    </w:p>
    <w:p w14:paraId="024C8E0A" w14:textId="5EFC3667"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Downstream Strategies</w:t>
      </w:r>
    </w:p>
    <w:p w14:paraId="4DF1CC8E"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Downstream strategies are interventions which often involve individual-level behavioral approaches for prevention or disease management.</w:t>
      </w:r>
    </w:p>
    <w:p w14:paraId="5F767891" w14:textId="77777777" w:rsidR="00131FA8" w:rsidRDefault="00131FA8" w:rsidP="005301D3">
      <w:pPr>
        <w:spacing w:after="360"/>
        <w:contextualSpacing/>
        <w:rPr>
          <w:rFonts w:ascii="Helvetica" w:hAnsi="Helvetica"/>
          <w:color w:val="000000"/>
        </w:rPr>
      </w:pPr>
    </w:p>
    <w:p w14:paraId="504142E5" w14:textId="11114AFD"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Measuring the Impact of Public Health Policy</w:t>
      </w:r>
      <w:r w:rsidRPr="005301D3">
        <w:rPr>
          <w:rFonts w:ascii="Helvetica" w:hAnsi="Helvetica"/>
          <w:color w:val="000000"/>
        </w:rPr>
        <w:br/>
        <w:t>(</w:t>
      </w:r>
      <w:hyperlink r:id="rId27" w:tgtFrame="_blank" w:history="1">
        <w:r w:rsidRPr="005301D3">
          <w:rPr>
            <w:rFonts w:ascii="Helvetica" w:hAnsi="Helvetica"/>
            <w:color w:val="196CB0"/>
            <w:u w:val="single"/>
          </w:rPr>
          <w:t>https://www.cdc.gov/pcd/issues/2010/jul/09_0249.htm</w:t>
        </w:r>
      </w:hyperlink>
      <w:r w:rsidRPr="005301D3">
        <w:rPr>
          <w:rFonts w:ascii="Helvetica" w:hAnsi="Helvetica"/>
          <w:color w:val="000000"/>
        </w:rPr>
        <w:t>)</w:t>
      </w:r>
    </w:p>
    <w:p w14:paraId="31652A37" w14:textId="77777777" w:rsidR="00131FA8" w:rsidRDefault="00131FA8" w:rsidP="005301D3">
      <w:pPr>
        <w:spacing w:after="360"/>
        <w:contextualSpacing/>
        <w:rPr>
          <w:rFonts w:ascii="Helvetica" w:hAnsi="Helvetica"/>
          <w:b/>
          <w:bCs/>
          <w:color w:val="000000"/>
        </w:rPr>
      </w:pPr>
    </w:p>
    <w:p w14:paraId="72B03DD4" w14:textId="2AB308CB"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Elitism</w:t>
      </w:r>
    </w:p>
    <w:p w14:paraId="6E40EAC5"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Elitism is when a group of individuals who may be of higher intellect, wealth, power, and/or special skills and experiences higher influence in society.</w:t>
      </w:r>
    </w:p>
    <w:p w14:paraId="1B83CF43" w14:textId="77777777" w:rsidR="00131FA8" w:rsidRDefault="00131FA8" w:rsidP="005301D3">
      <w:pPr>
        <w:spacing w:after="360"/>
        <w:contextualSpacing/>
        <w:rPr>
          <w:rFonts w:ascii="Helvetica" w:hAnsi="Helvetica"/>
          <w:color w:val="000000"/>
        </w:rPr>
      </w:pPr>
    </w:p>
    <w:p w14:paraId="4B7B720A" w14:textId="7509FEE0"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Elitism in Medicine</w:t>
      </w:r>
      <w:r w:rsidRPr="005301D3">
        <w:rPr>
          <w:rFonts w:ascii="Helvetica" w:hAnsi="Helvetica"/>
          <w:color w:val="000000"/>
        </w:rPr>
        <w:br/>
        <w:t>(</w:t>
      </w:r>
      <w:hyperlink r:id="rId28" w:tgtFrame="_blank" w:history="1">
        <w:r w:rsidRPr="005301D3">
          <w:rPr>
            <w:rFonts w:ascii="Helvetica" w:hAnsi="Helvetica"/>
            <w:color w:val="196CB0"/>
            <w:u w:val="single"/>
          </w:rPr>
          <w:t>https://healthcare.utah.edu/the-scope/shows.php?shows=1_sbf643ky</w:t>
        </w:r>
      </w:hyperlink>
      <w:r w:rsidRPr="005301D3">
        <w:rPr>
          <w:rFonts w:ascii="Helvetica" w:hAnsi="Helvetica"/>
          <w:color w:val="000000"/>
        </w:rPr>
        <w:t>)</w:t>
      </w:r>
    </w:p>
    <w:p w14:paraId="2DB432B4" w14:textId="77777777" w:rsidR="00131FA8" w:rsidRDefault="00131FA8" w:rsidP="005301D3">
      <w:pPr>
        <w:spacing w:after="360"/>
        <w:contextualSpacing/>
        <w:rPr>
          <w:rFonts w:ascii="Helvetica" w:hAnsi="Helvetica"/>
          <w:color w:val="000000"/>
        </w:rPr>
      </w:pPr>
    </w:p>
    <w:p w14:paraId="59D2C7D1" w14:textId="6E682DDC"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The Unintended Elitism of Health Care Policy</w:t>
      </w:r>
      <w:r w:rsidRPr="005301D3">
        <w:rPr>
          <w:rFonts w:ascii="Helvetica" w:hAnsi="Helvetica"/>
          <w:color w:val="000000"/>
        </w:rPr>
        <w:br/>
        <w:t>(</w:t>
      </w:r>
      <w:hyperlink r:id="rId29" w:tgtFrame="_blank" w:history="1">
        <w:r w:rsidRPr="005301D3">
          <w:rPr>
            <w:rFonts w:ascii="Helvetica" w:hAnsi="Helvetica"/>
            <w:color w:val="196CB0"/>
            <w:u w:val="single"/>
          </w:rPr>
          <w:t>https://insidesources.com/unintended-elitism-health-care-policy/</w:t>
        </w:r>
      </w:hyperlink>
      <w:r w:rsidRPr="005301D3">
        <w:rPr>
          <w:rFonts w:ascii="Helvetica" w:hAnsi="Helvetica"/>
          <w:color w:val="000000"/>
        </w:rPr>
        <w:t>)</w:t>
      </w:r>
    </w:p>
    <w:p w14:paraId="7A64218E" w14:textId="77777777" w:rsidR="00131FA8" w:rsidRDefault="00131FA8" w:rsidP="005301D3">
      <w:pPr>
        <w:spacing w:after="360"/>
        <w:contextualSpacing/>
        <w:rPr>
          <w:rFonts w:ascii="Helvetica" w:hAnsi="Helvetica"/>
          <w:b/>
          <w:bCs/>
          <w:color w:val="000000"/>
        </w:rPr>
      </w:pPr>
    </w:p>
    <w:p w14:paraId="06488322" w14:textId="38E31331"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Ethnicity</w:t>
      </w:r>
    </w:p>
    <w:p w14:paraId="26DB598A"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Ethnicity is a state of belonging to a social group that has a common national or cultural tradition.</w:t>
      </w:r>
    </w:p>
    <w:p w14:paraId="4A95AF6C" w14:textId="77777777" w:rsidR="00131FA8" w:rsidRDefault="00131FA8" w:rsidP="005301D3">
      <w:pPr>
        <w:spacing w:after="360"/>
        <w:contextualSpacing/>
        <w:rPr>
          <w:rFonts w:ascii="Helvetica" w:hAnsi="Helvetica"/>
          <w:color w:val="000000"/>
        </w:rPr>
      </w:pPr>
    </w:p>
    <w:p w14:paraId="4806C0B9" w14:textId="03937254"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The Difference Between Race and Ethnicity</w:t>
      </w:r>
      <w:r w:rsidRPr="005301D3">
        <w:rPr>
          <w:rFonts w:ascii="Helvetica" w:hAnsi="Helvetica"/>
          <w:color w:val="000000"/>
        </w:rPr>
        <w:br/>
        <w:t>(</w:t>
      </w:r>
      <w:hyperlink r:id="rId30" w:tgtFrame="_blank" w:history="1">
        <w:r w:rsidRPr="005301D3">
          <w:rPr>
            <w:rFonts w:ascii="Helvetica" w:hAnsi="Helvetica"/>
            <w:color w:val="196CB0"/>
            <w:u w:val="single"/>
          </w:rPr>
          <w:t>https://www.verywellmind.com/difference-between-race-and-ethnicity-5074205</w:t>
        </w:r>
      </w:hyperlink>
      <w:r w:rsidRPr="005301D3">
        <w:rPr>
          <w:rFonts w:ascii="Helvetica" w:hAnsi="Helvetica"/>
          <w:color w:val="000000"/>
        </w:rPr>
        <w:t>)</w:t>
      </w:r>
    </w:p>
    <w:p w14:paraId="64FC29F9" w14:textId="77777777" w:rsidR="00131FA8" w:rsidRDefault="00131FA8" w:rsidP="005301D3">
      <w:pPr>
        <w:spacing w:after="360"/>
        <w:contextualSpacing/>
        <w:rPr>
          <w:rFonts w:ascii="Helvetica" w:hAnsi="Helvetica"/>
          <w:b/>
          <w:bCs/>
          <w:color w:val="000000"/>
        </w:rPr>
      </w:pPr>
    </w:p>
    <w:p w14:paraId="461C5EE2" w14:textId="6B7790D5"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Fair</w:t>
      </w:r>
    </w:p>
    <w:p w14:paraId="4970F099"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 xml:space="preserve">Fair is marked by impartiality and honesty: free from self-interest, </w:t>
      </w:r>
      <w:proofErr w:type="gramStart"/>
      <w:r w:rsidRPr="005301D3">
        <w:rPr>
          <w:rFonts w:ascii="Helvetica" w:hAnsi="Helvetica"/>
          <w:color w:val="000000"/>
        </w:rPr>
        <w:t>prejudice</w:t>
      </w:r>
      <w:proofErr w:type="gramEnd"/>
      <w:r w:rsidRPr="005301D3">
        <w:rPr>
          <w:rFonts w:ascii="Helvetica" w:hAnsi="Helvetica"/>
          <w:color w:val="000000"/>
        </w:rPr>
        <w:t xml:space="preserve"> or favoritism.</w:t>
      </w:r>
    </w:p>
    <w:p w14:paraId="4613AB89" w14:textId="77777777" w:rsidR="00131FA8" w:rsidRDefault="00131FA8" w:rsidP="005301D3">
      <w:pPr>
        <w:spacing w:after="360"/>
        <w:contextualSpacing/>
        <w:rPr>
          <w:rFonts w:ascii="Helvetica" w:hAnsi="Helvetica"/>
          <w:color w:val="000000"/>
        </w:rPr>
      </w:pPr>
    </w:p>
    <w:p w14:paraId="0CCAF806" w14:textId="73740C95"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Merriam-Webster Dictionary</w:t>
      </w:r>
      <w:r w:rsidRPr="005301D3">
        <w:rPr>
          <w:rFonts w:ascii="Helvetica" w:hAnsi="Helvetica"/>
          <w:color w:val="000000"/>
        </w:rPr>
        <w:br/>
        <w:t>(</w:t>
      </w:r>
      <w:hyperlink r:id="rId31" w:anchor=":~:text=(Entry%201%20of%205),importance%20%3A%20due%20a%20fair%20share" w:tgtFrame="_blank" w:history="1">
        <w:r w:rsidRPr="005301D3">
          <w:rPr>
            <w:rFonts w:ascii="Helvetica" w:hAnsi="Helvetica"/>
            <w:color w:val="196CB0"/>
            <w:u w:val="single"/>
          </w:rPr>
          <w:t>https://www.merriam-webster.com/dictionary/fair#:~:text=(Entry%201%20of%205),importance%20%3A%20due%20a%20fair%20share</w:t>
        </w:r>
      </w:hyperlink>
      <w:r w:rsidRPr="005301D3">
        <w:rPr>
          <w:rFonts w:ascii="Helvetica" w:hAnsi="Helvetica"/>
          <w:color w:val="000000"/>
        </w:rPr>
        <w:t>)</w:t>
      </w:r>
    </w:p>
    <w:p w14:paraId="66D0CDCD" w14:textId="77777777" w:rsidR="00131FA8" w:rsidRDefault="00131FA8" w:rsidP="005301D3">
      <w:pPr>
        <w:spacing w:after="360"/>
        <w:contextualSpacing/>
        <w:rPr>
          <w:rFonts w:ascii="Helvetica" w:hAnsi="Helvetica"/>
          <w:color w:val="000000"/>
        </w:rPr>
      </w:pPr>
    </w:p>
    <w:p w14:paraId="6199BADF" w14:textId="27FE6E0E"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Health Disparities and Health Equity: The Issue is Justice</w:t>
      </w:r>
      <w:r w:rsidRPr="005301D3">
        <w:rPr>
          <w:rFonts w:ascii="Helvetica" w:hAnsi="Helvetica"/>
          <w:color w:val="000000"/>
        </w:rPr>
        <w:br/>
        <w:t>(</w:t>
      </w:r>
      <w:hyperlink r:id="rId32" w:tgtFrame="_blank" w:history="1">
        <w:r w:rsidRPr="005301D3">
          <w:rPr>
            <w:rFonts w:ascii="Helvetica" w:hAnsi="Helvetica"/>
            <w:color w:val="196CB0"/>
            <w:u w:val="single"/>
          </w:rPr>
          <w:t>https://www.ncbi.nlm.nih.gov/pmc/articles/PMC3222512/</w:t>
        </w:r>
      </w:hyperlink>
      <w:r w:rsidRPr="005301D3">
        <w:rPr>
          <w:rFonts w:ascii="Helvetica" w:hAnsi="Helvetica"/>
          <w:color w:val="000000"/>
        </w:rPr>
        <w:t>)</w:t>
      </w:r>
    </w:p>
    <w:p w14:paraId="490A3775" w14:textId="77777777" w:rsidR="00131FA8" w:rsidRDefault="00131FA8" w:rsidP="005301D3">
      <w:pPr>
        <w:spacing w:after="360"/>
        <w:contextualSpacing/>
        <w:rPr>
          <w:rFonts w:ascii="Helvetica" w:hAnsi="Helvetica"/>
          <w:b/>
          <w:bCs/>
          <w:color w:val="000000"/>
        </w:rPr>
      </w:pPr>
    </w:p>
    <w:p w14:paraId="61A2DBCB" w14:textId="598E7423"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Genderism</w:t>
      </w:r>
    </w:p>
    <w:p w14:paraId="3FD6F255"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Genderism is the systematic belief that people need to conform to their gender assigned at birth in a gender-binary system that includes only female and male.</w:t>
      </w:r>
    </w:p>
    <w:p w14:paraId="16BFDD03" w14:textId="77777777" w:rsidR="00131FA8" w:rsidRDefault="00131FA8" w:rsidP="005301D3">
      <w:pPr>
        <w:spacing w:after="360"/>
        <w:contextualSpacing/>
        <w:rPr>
          <w:rFonts w:ascii="Helvetica" w:hAnsi="Helvetica"/>
          <w:color w:val="000000"/>
        </w:rPr>
      </w:pPr>
    </w:p>
    <w:p w14:paraId="341B7CD3" w14:textId="54673743"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Effects of gender discrimination on health</w:t>
      </w:r>
      <w:r w:rsidRPr="005301D3">
        <w:rPr>
          <w:rFonts w:ascii="Helvetica" w:hAnsi="Helvetica"/>
          <w:color w:val="000000"/>
        </w:rPr>
        <w:br/>
        <w:t>(</w:t>
      </w:r>
      <w:hyperlink r:id="rId33" w:tgtFrame="_blank" w:history="1">
        <w:r w:rsidRPr="005301D3">
          <w:rPr>
            <w:rFonts w:ascii="Helvetica" w:hAnsi="Helvetica"/>
            <w:color w:val="196CB0"/>
            <w:u w:val="single"/>
          </w:rPr>
          <w:t>https://www.medicalnewstoday.com/articles/effects-of-gender-discrimination</w:t>
        </w:r>
      </w:hyperlink>
      <w:r w:rsidRPr="005301D3">
        <w:rPr>
          <w:rFonts w:ascii="Helvetica" w:hAnsi="Helvetica"/>
          <w:color w:val="000000"/>
        </w:rPr>
        <w:t>)</w:t>
      </w:r>
    </w:p>
    <w:p w14:paraId="0328EF0B" w14:textId="77777777" w:rsidR="00131FA8" w:rsidRDefault="00131FA8" w:rsidP="005301D3">
      <w:pPr>
        <w:spacing w:after="360"/>
        <w:contextualSpacing/>
        <w:rPr>
          <w:rFonts w:ascii="Helvetica" w:hAnsi="Helvetica"/>
          <w:b/>
          <w:bCs/>
          <w:color w:val="000000"/>
        </w:rPr>
      </w:pPr>
    </w:p>
    <w:p w14:paraId="1D906B3E" w14:textId="4C736CFC"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Health Disparity</w:t>
      </w:r>
    </w:p>
    <w:p w14:paraId="486EF307"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Health disparities are differences in health among groups of people that are linked to social, economic, geographic, and/or environmental disadvantage.</w:t>
      </w:r>
    </w:p>
    <w:p w14:paraId="51EB56F2" w14:textId="77777777" w:rsidR="00131FA8" w:rsidRDefault="00131FA8" w:rsidP="005301D3">
      <w:pPr>
        <w:spacing w:after="360"/>
        <w:contextualSpacing/>
        <w:rPr>
          <w:rFonts w:ascii="Helvetica" w:hAnsi="Helvetica"/>
          <w:color w:val="000000"/>
        </w:rPr>
      </w:pPr>
    </w:p>
    <w:p w14:paraId="636E34A6" w14:textId="5B33164C"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Reaching for Health Equity</w:t>
      </w:r>
      <w:r w:rsidRPr="005301D3">
        <w:rPr>
          <w:rFonts w:ascii="Helvetica" w:hAnsi="Helvetica"/>
          <w:color w:val="000000"/>
        </w:rPr>
        <w:br/>
        <w:t>(</w:t>
      </w:r>
      <w:hyperlink r:id="rId34" w:tgtFrame="_blank" w:history="1">
        <w:r w:rsidRPr="005301D3">
          <w:rPr>
            <w:rFonts w:ascii="Helvetica" w:hAnsi="Helvetica"/>
            <w:color w:val="196CB0"/>
            <w:u w:val="single"/>
          </w:rPr>
          <w:t>https://www.cdc.gov/minorityhealth/strategies2016/</w:t>
        </w:r>
      </w:hyperlink>
      <w:r w:rsidRPr="005301D3">
        <w:rPr>
          <w:rFonts w:ascii="Helvetica" w:hAnsi="Helvetica"/>
          <w:color w:val="000000"/>
        </w:rPr>
        <w:t>)</w:t>
      </w:r>
    </w:p>
    <w:p w14:paraId="5A99D952" w14:textId="77777777" w:rsidR="00131FA8" w:rsidRDefault="00131FA8" w:rsidP="005301D3">
      <w:pPr>
        <w:spacing w:after="360"/>
        <w:contextualSpacing/>
        <w:rPr>
          <w:rFonts w:ascii="Helvetica" w:hAnsi="Helvetica"/>
          <w:b/>
          <w:bCs/>
          <w:color w:val="000000"/>
        </w:rPr>
      </w:pPr>
    </w:p>
    <w:p w14:paraId="02320541" w14:textId="77777777" w:rsidR="00F266C2" w:rsidRDefault="00F266C2" w:rsidP="005301D3">
      <w:pPr>
        <w:spacing w:after="360"/>
        <w:contextualSpacing/>
        <w:rPr>
          <w:rFonts w:ascii="Helvetica" w:hAnsi="Helvetica"/>
          <w:b/>
          <w:bCs/>
          <w:color w:val="000000"/>
        </w:rPr>
      </w:pPr>
    </w:p>
    <w:p w14:paraId="15E6ADBB" w14:textId="2B15E655"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lastRenderedPageBreak/>
        <w:t>Health Equity</w:t>
      </w:r>
    </w:p>
    <w:p w14:paraId="4DA3A837"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Health equity is when everyone has the opportunity to be as healthy as possible.</w:t>
      </w:r>
    </w:p>
    <w:p w14:paraId="0393B35F" w14:textId="77777777" w:rsidR="00131FA8" w:rsidRDefault="00131FA8" w:rsidP="005301D3">
      <w:pPr>
        <w:spacing w:after="360"/>
        <w:contextualSpacing/>
        <w:rPr>
          <w:rFonts w:ascii="Helvetica" w:hAnsi="Helvetica"/>
          <w:color w:val="000000"/>
        </w:rPr>
      </w:pPr>
    </w:p>
    <w:p w14:paraId="1A79122F" w14:textId="26AE30D2"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Paving the Road to Health Equity</w:t>
      </w:r>
      <w:r w:rsidRPr="005301D3">
        <w:rPr>
          <w:rFonts w:ascii="Helvetica" w:hAnsi="Helvetica"/>
          <w:color w:val="000000"/>
        </w:rPr>
        <w:br/>
        <w:t>(</w:t>
      </w:r>
      <w:hyperlink r:id="rId35" w:tgtFrame="_blank" w:history="1">
        <w:r w:rsidRPr="005301D3">
          <w:rPr>
            <w:rFonts w:ascii="Helvetica" w:hAnsi="Helvetica"/>
            <w:color w:val="196CB0"/>
            <w:u w:val="single"/>
          </w:rPr>
          <w:t>https://www.cdc.gov/minorityhealth/publications/health_equity/index.html</w:t>
        </w:r>
      </w:hyperlink>
      <w:r w:rsidRPr="005301D3">
        <w:rPr>
          <w:rFonts w:ascii="Helvetica" w:hAnsi="Helvetica"/>
          <w:color w:val="000000"/>
        </w:rPr>
        <w:t>)</w:t>
      </w:r>
    </w:p>
    <w:p w14:paraId="26AF1B11" w14:textId="77777777" w:rsidR="00131FA8" w:rsidRDefault="00131FA8" w:rsidP="005301D3">
      <w:pPr>
        <w:spacing w:after="360"/>
        <w:contextualSpacing/>
        <w:rPr>
          <w:rFonts w:ascii="Helvetica" w:hAnsi="Helvetica"/>
          <w:color w:val="000000"/>
        </w:rPr>
      </w:pPr>
    </w:p>
    <w:p w14:paraId="31BB6480" w14:textId="7B166F0C"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Reaching for Health Equity</w:t>
      </w:r>
      <w:r w:rsidRPr="005301D3">
        <w:rPr>
          <w:rFonts w:ascii="Helvetica" w:hAnsi="Helvetica"/>
          <w:color w:val="000000"/>
        </w:rPr>
        <w:br/>
        <w:t>(</w:t>
      </w:r>
      <w:hyperlink r:id="rId36" w:tgtFrame="_blank" w:history="1">
        <w:r w:rsidRPr="005301D3">
          <w:rPr>
            <w:rFonts w:ascii="Helvetica" w:hAnsi="Helvetica"/>
            <w:color w:val="196CB0"/>
            <w:u w:val="single"/>
          </w:rPr>
          <w:t>https://www.cdc.gov/healthequity/features/reach-health-equity/index.html</w:t>
        </w:r>
      </w:hyperlink>
      <w:r w:rsidRPr="005301D3">
        <w:rPr>
          <w:rFonts w:ascii="Helvetica" w:hAnsi="Helvetica"/>
          <w:color w:val="000000"/>
        </w:rPr>
        <w:t>)</w:t>
      </w:r>
    </w:p>
    <w:p w14:paraId="6D4E977C" w14:textId="77777777" w:rsidR="00131FA8" w:rsidRDefault="00131FA8" w:rsidP="005301D3">
      <w:pPr>
        <w:spacing w:after="360"/>
        <w:contextualSpacing/>
        <w:rPr>
          <w:rFonts w:ascii="Helvetica" w:hAnsi="Helvetica"/>
          <w:b/>
          <w:bCs/>
          <w:color w:val="000000"/>
        </w:rPr>
      </w:pPr>
    </w:p>
    <w:p w14:paraId="7D0B4AA7" w14:textId="7A7172D0"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Health Inequity</w:t>
      </w:r>
    </w:p>
    <w:p w14:paraId="353BE5CD" w14:textId="77777777" w:rsidR="005301D3" w:rsidRPr="005301D3" w:rsidRDefault="005301D3" w:rsidP="005301D3">
      <w:pPr>
        <w:spacing w:after="360"/>
        <w:contextualSpacing/>
        <w:rPr>
          <w:rFonts w:ascii="Helvetica" w:hAnsi="Helvetica"/>
          <w:color w:val="000000"/>
        </w:rPr>
      </w:pPr>
      <w:r w:rsidRPr="00F266C2">
        <w:rPr>
          <w:rFonts w:ascii="Helvetica" w:hAnsi="Helvetica"/>
          <w:color w:val="000000"/>
        </w:rPr>
        <w:t>Health inequities</w:t>
      </w:r>
      <w:r w:rsidRPr="005301D3">
        <w:rPr>
          <w:rFonts w:ascii="Helvetica" w:hAnsi="Helvetica"/>
          <w:i/>
          <w:iCs/>
          <w:color w:val="000000"/>
        </w:rPr>
        <w:t> </w:t>
      </w:r>
      <w:r w:rsidRPr="005301D3">
        <w:rPr>
          <w:rFonts w:ascii="Helvetica" w:hAnsi="Helvetica"/>
          <w:color w:val="000000"/>
        </w:rPr>
        <w:t>are systematic differences to opportunities leading to unfair and avoidable differences in health outcomes.</w:t>
      </w:r>
    </w:p>
    <w:p w14:paraId="46B0747B" w14:textId="77777777" w:rsidR="00131FA8" w:rsidRDefault="00131FA8" w:rsidP="005301D3">
      <w:pPr>
        <w:spacing w:after="360"/>
        <w:contextualSpacing/>
        <w:rPr>
          <w:rFonts w:ascii="Helvetica" w:hAnsi="Helvetica"/>
          <w:color w:val="000000"/>
        </w:rPr>
      </w:pPr>
    </w:p>
    <w:p w14:paraId="55EBAA22" w14:textId="75AB462F"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Health Inequities Exposed by the COVID-19 pandemic</w:t>
      </w:r>
      <w:r w:rsidRPr="005301D3">
        <w:rPr>
          <w:rFonts w:ascii="Helvetica" w:hAnsi="Helvetica"/>
          <w:color w:val="000000"/>
        </w:rPr>
        <w:br/>
        <w:t>(</w:t>
      </w:r>
      <w:hyperlink r:id="rId37" w:tgtFrame="_blank" w:history="1">
        <w:r w:rsidRPr="005301D3">
          <w:rPr>
            <w:rFonts w:ascii="Helvetica" w:hAnsi="Helvetica"/>
            <w:color w:val="196CB0"/>
            <w:u w:val="single"/>
          </w:rPr>
          <w:t>https://uihc.org/news/health-inequities-exposed-covid-19-pandemic</w:t>
        </w:r>
      </w:hyperlink>
      <w:r w:rsidRPr="005301D3">
        <w:rPr>
          <w:rFonts w:ascii="Helvetica" w:hAnsi="Helvetica"/>
          <w:color w:val="000000"/>
        </w:rPr>
        <w:t>)</w:t>
      </w:r>
    </w:p>
    <w:p w14:paraId="40BEE02F" w14:textId="77777777" w:rsidR="00131FA8" w:rsidRDefault="00131FA8" w:rsidP="005301D3">
      <w:pPr>
        <w:spacing w:after="360"/>
        <w:contextualSpacing/>
        <w:rPr>
          <w:rFonts w:ascii="Helvetica" w:hAnsi="Helvetica"/>
          <w:b/>
          <w:bCs/>
          <w:color w:val="000000"/>
        </w:rPr>
      </w:pPr>
    </w:p>
    <w:p w14:paraId="4CEAD130" w14:textId="2CD69FD8"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Heterosexism</w:t>
      </w:r>
    </w:p>
    <w:p w14:paraId="6767FB6C"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Heterosexism is prejudice against any non-heterosexual form of behavior, relationship, or community, particularly the denigration of lesbians, gay men, and those who are bisexual or transgender. Whereas </w:t>
      </w:r>
      <w:hyperlink r:id="rId38" w:tgtFrame="_blank" w:history="1">
        <w:r w:rsidRPr="005301D3">
          <w:rPr>
            <w:rFonts w:ascii="Helvetica" w:hAnsi="Helvetica"/>
            <w:color w:val="196CB0"/>
            <w:u w:val="single"/>
          </w:rPr>
          <w:t>homophobia</w:t>
        </w:r>
      </w:hyperlink>
      <w:r w:rsidRPr="005301D3">
        <w:rPr>
          <w:rFonts w:ascii="Helvetica" w:hAnsi="Helvetica"/>
          <w:color w:val="000000"/>
        </w:rPr>
        <w:t> generally refers to an individual’s fear or dread of gay men or lesbians, heterosexism denotes a wider system of beliefs, attitudes, and institutional structures that attach value to heterosexuality and disparage alternative sexual behavior and orientation.</w:t>
      </w:r>
    </w:p>
    <w:p w14:paraId="4F773FC7" w14:textId="77777777" w:rsidR="00131FA8" w:rsidRDefault="00131FA8" w:rsidP="005301D3">
      <w:pPr>
        <w:spacing w:after="360"/>
        <w:contextualSpacing/>
        <w:rPr>
          <w:rFonts w:ascii="Helvetica" w:hAnsi="Helvetica"/>
          <w:color w:val="000000"/>
        </w:rPr>
      </w:pPr>
    </w:p>
    <w:p w14:paraId="1B254809" w14:textId="0628349E"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APA Dictionary of Psychology</w:t>
      </w:r>
      <w:r w:rsidRPr="005301D3">
        <w:rPr>
          <w:rFonts w:ascii="Helvetica" w:hAnsi="Helvetica"/>
          <w:color w:val="000000"/>
        </w:rPr>
        <w:br/>
        <w:t>(</w:t>
      </w:r>
      <w:hyperlink r:id="rId39" w:tgtFrame="_blank" w:history="1">
        <w:r w:rsidRPr="005301D3">
          <w:rPr>
            <w:rFonts w:ascii="Helvetica" w:hAnsi="Helvetica"/>
            <w:color w:val="196CB0"/>
            <w:u w:val="single"/>
          </w:rPr>
          <w:t>https://dictionary.apa.org/heterosexism</w:t>
        </w:r>
      </w:hyperlink>
      <w:r w:rsidRPr="005301D3">
        <w:rPr>
          <w:rFonts w:ascii="Helvetica" w:hAnsi="Helvetica"/>
          <w:color w:val="000000"/>
        </w:rPr>
        <w:t>)</w:t>
      </w:r>
    </w:p>
    <w:p w14:paraId="73F481E5" w14:textId="77777777" w:rsidR="00131FA8" w:rsidRDefault="00131FA8" w:rsidP="005301D3">
      <w:pPr>
        <w:spacing w:after="360"/>
        <w:contextualSpacing/>
        <w:rPr>
          <w:rFonts w:ascii="Helvetica" w:hAnsi="Helvetica"/>
          <w:color w:val="000000"/>
        </w:rPr>
      </w:pPr>
    </w:p>
    <w:p w14:paraId="00494708" w14:textId="036C7C98"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What Is Heterosexism and What Can I Do About It?</w:t>
      </w:r>
      <w:r w:rsidRPr="005301D3">
        <w:rPr>
          <w:rFonts w:ascii="Helvetica" w:hAnsi="Helvetica"/>
          <w:color w:val="000000"/>
        </w:rPr>
        <w:br/>
        <w:t>(</w:t>
      </w:r>
      <w:hyperlink r:id="rId40" w:tgtFrame="_blank" w:history="1">
        <w:r w:rsidRPr="005301D3">
          <w:rPr>
            <w:rFonts w:ascii="Helvetica" w:hAnsi="Helvetica"/>
            <w:color w:val="196CB0"/>
            <w:u w:val="single"/>
          </w:rPr>
          <w:t>https://www.adl.org/education/resources/tools-and-strategies/what-is-heterosexism-and-what-can-i-do-about-it</w:t>
        </w:r>
      </w:hyperlink>
      <w:r w:rsidRPr="005301D3">
        <w:rPr>
          <w:rFonts w:ascii="Helvetica" w:hAnsi="Helvetica"/>
          <w:color w:val="000000"/>
        </w:rPr>
        <w:t>)</w:t>
      </w:r>
    </w:p>
    <w:p w14:paraId="26117F45" w14:textId="77777777" w:rsidR="00F266C2" w:rsidRDefault="00F266C2" w:rsidP="00131FA8">
      <w:pPr>
        <w:spacing w:after="360"/>
        <w:ind w:left="720"/>
        <w:contextualSpacing/>
        <w:rPr>
          <w:rFonts w:ascii="Helvetica" w:hAnsi="Helvetica"/>
          <w:color w:val="000000"/>
        </w:rPr>
      </w:pPr>
    </w:p>
    <w:p w14:paraId="1636B582" w14:textId="54002ED5"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Definitions:</w:t>
      </w:r>
      <w:r w:rsidRPr="005301D3">
        <w:rPr>
          <w:rFonts w:ascii="Helvetica" w:hAnsi="Helvetica"/>
          <w:color w:val="000000"/>
        </w:rPr>
        <w:br/>
        <w:t>Homophobia, Heterosexism, and Sexual Prejudice</w:t>
      </w:r>
      <w:r w:rsidRPr="005301D3">
        <w:rPr>
          <w:rFonts w:ascii="Helvetica" w:hAnsi="Helvetica"/>
          <w:color w:val="000000"/>
        </w:rPr>
        <w:br/>
        <w:t>(</w:t>
      </w:r>
      <w:hyperlink r:id="rId41" w:tgtFrame="_blank" w:history="1">
        <w:r w:rsidRPr="005301D3">
          <w:rPr>
            <w:rFonts w:ascii="Helvetica" w:hAnsi="Helvetica"/>
            <w:color w:val="196CB0"/>
            <w:u w:val="single"/>
          </w:rPr>
          <w:t>https://lgbpsychology.org/html/prej_defn.html</w:t>
        </w:r>
      </w:hyperlink>
      <w:r w:rsidRPr="005301D3">
        <w:rPr>
          <w:rFonts w:ascii="Helvetica" w:hAnsi="Helvetica"/>
          <w:color w:val="000000"/>
        </w:rPr>
        <w:t>)</w:t>
      </w:r>
    </w:p>
    <w:p w14:paraId="6C25DBC1" w14:textId="77777777" w:rsidR="00131FA8" w:rsidRDefault="00131FA8" w:rsidP="005301D3">
      <w:pPr>
        <w:spacing w:after="360"/>
        <w:contextualSpacing/>
        <w:rPr>
          <w:rFonts w:ascii="Helvetica" w:hAnsi="Helvetica"/>
          <w:b/>
          <w:bCs/>
          <w:color w:val="000000"/>
        </w:rPr>
      </w:pPr>
    </w:p>
    <w:p w14:paraId="4BDDE729" w14:textId="5EB54BB2"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Implicit Bias</w:t>
      </w:r>
    </w:p>
    <w:p w14:paraId="1AF9FB2D"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Implicit bias is </w:t>
      </w:r>
      <w:r w:rsidRPr="00F266C2">
        <w:rPr>
          <w:rFonts w:ascii="Helvetica" w:hAnsi="Helvetica"/>
          <w:color w:val="000000"/>
          <w:u w:val="single"/>
        </w:rPr>
        <w:t>unconscious</w:t>
      </w:r>
      <w:r w:rsidRPr="00F266C2">
        <w:rPr>
          <w:rFonts w:ascii="Helvetica" w:hAnsi="Helvetica"/>
          <w:color w:val="000000"/>
        </w:rPr>
        <w:t xml:space="preserve">, </w:t>
      </w:r>
      <w:r w:rsidRPr="00F266C2">
        <w:rPr>
          <w:rFonts w:ascii="Helvetica" w:hAnsi="Helvetica"/>
          <w:color w:val="000000"/>
          <w:u w:val="single"/>
        </w:rPr>
        <w:t>automatic</w:t>
      </w:r>
      <w:r w:rsidRPr="005301D3">
        <w:rPr>
          <w:rFonts w:ascii="Helvetica" w:hAnsi="Helvetica"/>
          <w:color w:val="000000"/>
        </w:rPr>
        <w:t>, and relies on associations that we form over time. We can form bias toward groups of people based on what we see in the media, our background, and experiences. Our biases reflect how we internalize messages about our society rather than our intent.</w:t>
      </w:r>
    </w:p>
    <w:p w14:paraId="017E2099" w14:textId="77777777" w:rsidR="00131FA8" w:rsidRDefault="00131FA8" w:rsidP="005301D3">
      <w:pPr>
        <w:spacing w:after="360"/>
        <w:contextualSpacing/>
        <w:rPr>
          <w:rFonts w:ascii="Helvetica" w:hAnsi="Helvetica"/>
          <w:color w:val="000000"/>
        </w:rPr>
      </w:pPr>
    </w:p>
    <w:p w14:paraId="0325ACE4" w14:textId="6E139D15"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Implicit Bias</w:t>
      </w:r>
      <w:r w:rsidRPr="005301D3">
        <w:rPr>
          <w:rFonts w:ascii="Helvetica" w:hAnsi="Helvetica"/>
          <w:color w:val="000000"/>
        </w:rPr>
        <w:br/>
        <w:t>(</w:t>
      </w:r>
      <w:hyperlink r:id="rId42" w:anchor=":~:text=Implicit%20bias%20is%20unconscious%2C%20automatic,society%20rather%20than%20our%20intent" w:tgtFrame="_blank" w:history="1">
        <w:r w:rsidRPr="005301D3">
          <w:rPr>
            <w:rFonts w:ascii="Helvetica" w:hAnsi="Helvetica"/>
            <w:color w:val="196CB0"/>
            <w:u w:val="single"/>
          </w:rPr>
          <w:t>http://kirwaninstitute.osu.edu/implicit-bias-</w:t>
        </w:r>
        <w:r w:rsidRPr="005301D3">
          <w:rPr>
            <w:rFonts w:ascii="Helvetica" w:hAnsi="Helvetica"/>
            <w:color w:val="196CB0"/>
            <w:u w:val="single"/>
          </w:rPr>
          <w:lastRenderedPageBreak/>
          <w:t>training/#:~:text=Implicit%20bias%20is%20unconscious%2C%20automatic,society%20rather%20than%20our%20intent</w:t>
        </w:r>
      </w:hyperlink>
      <w:r w:rsidRPr="005301D3">
        <w:rPr>
          <w:rFonts w:ascii="Helvetica" w:hAnsi="Helvetica"/>
          <w:color w:val="000000"/>
        </w:rPr>
        <w:t>)</w:t>
      </w:r>
    </w:p>
    <w:p w14:paraId="5ABEBE87" w14:textId="77777777" w:rsidR="00131FA8" w:rsidRDefault="00131FA8" w:rsidP="005301D3">
      <w:pPr>
        <w:spacing w:after="360"/>
        <w:contextualSpacing/>
        <w:rPr>
          <w:rFonts w:ascii="Helvetica" w:hAnsi="Helvetica"/>
          <w:b/>
          <w:bCs/>
          <w:color w:val="000000"/>
        </w:rPr>
      </w:pPr>
    </w:p>
    <w:p w14:paraId="57665B80" w14:textId="1911CBA9"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Intersectionality</w:t>
      </w:r>
    </w:p>
    <w:p w14:paraId="0CD131F2" w14:textId="77777777" w:rsidR="005301D3" w:rsidRPr="00F266C2" w:rsidRDefault="005301D3" w:rsidP="005301D3">
      <w:pPr>
        <w:spacing w:after="360"/>
        <w:contextualSpacing/>
        <w:rPr>
          <w:rFonts w:ascii="Helvetica" w:hAnsi="Helvetica"/>
          <w:color w:val="000000"/>
        </w:rPr>
      </w:pPr>
      <w:r w:rsidRPr="005301D3">
        <w:rPr>
          <w:rFonts w:ascii="Helvetica" w:hAnsi="Helvetica"/>
          <w:color w:val="000000"/>
        </w:rPr>
        <w:t>Intersectionality is the interconnected nature of social categorizations such as race, class, and gender, regarded as creating overlapping and interdependent systems of </w:t>
      </w:r>
      <w:r w:rsidRPr="00F266C2">
        <w:rPr>
          <w:rFonts w:ascii="Helvetica" w:hAnsi="Helvetica"/>
          <w:color w:val="000000"/>
          <w:u w:val="single"/>
        </w:rPr>
        <w:t>discrimination</w:t>
      </w:r>
      <w:r w:rsidRPr="00F266C2">
        <w:rPr>
          <w:rFonts w:ascii="Helvetica" w:hAnsi="Helvetica"/>
          <w:color w:val="000000"/>
        </w:rPr>
        <w:t xml:space="preserve"> or </w:t>
      </w:r>
      <w:r w:rsidRPr="00F266C2">
        <w:rPr>
          <w:rFonts w:ascii="Helvetica" w:hAnsi="Helvetica"/>
          <w:color w:val="000000"/>
          <w:u w:val="single"/>
        </w:rPr>
        <w:t>disadvantage</w:t>
      </w:r>
      <w:r w:rsidRPr="00F266C2">
        <w:rPr>
          <w:rFonts w:ascii="Helvetica" w:hAnsi="Helvetica"/>
          <w:color w:val="000000"/>
        </w:rPr>
        <w:t>.</w:t>
      </w:r>
    </w:p>
    <w:p w14:paraId="332002AE" w14:textId="77777777" w:rsidR="00131FA8" w:rsidRDefault="00131FA8" w:rsidP="005301D3">
      <w:pPr>
        <w:spacing w:after="360"/>
        <w:contextualSpacing/>
        <w:rPr>
          <w:rFonts w:ascii="Helvetica" w:hAnsi="Helvetica"/>
          <w:color w:val="000000"/>
        </w:rPr>
      </w:pPr>
    </w:p>
    <w:p w14:paraId="5075BF5E" w14:textId="62A01A5B" w:rsidR="005301D3" w:rsidRPr="005301D3" w:rsidRDefault="005301D3" w:rsidP="00131FA8">
      <w:pPr>
        <w:spacing w:after="360"/>
        <w:ind w:left="720"/>
        <w:contextualSpacing/>
        <w:rPr>
          <w:rFonts w:ascii="Helvetica" w:hAnsi="Helvetica"/>
          <w:color w:val="000000"/>
        </w:rPr>
      </w:pPr>
      <w:proofErr w:type="spellStart"/>
      <w:r w:rsidRPr="005301D3">
        <w:rPr>
          <w:rFonts w:ascii="Helvetica" w:hAnsi="Helvetica"/>
          <w:color w:val="000000"/>
        </w:rPr>
        <w:t>Kimberlé</w:t>
      </w:r>
      <w:proofErr w:type="spellEnd"/>
      <w:r w:rsidRPr="005301D3">
        <w:rPr>
          <w:rFonts w:ascii="Helvetica" w:hAnsi="Helvetica"/>
          <w:color w:val="000000"/>
        </w:rPr>
        <w:t xml:space="preserve"> Crenshaw on Intersectionality, More than Two Decades Later</w:t>
      </w:r>
      <w:r w:rsidRPr="005301D3">
        <w:rPr>
          <w:rFonts w:ascii="Helvetica" w:hAnsi="Helvetica"/>
          <w:color w:val="000000"/>
        </w:rPr>
        <w:br/>
        <w:t>(</w:t>
      </w:r>
      <w:hyperlink r:id="rId43" w:tgtFrame="_blank" w:history="1">
        <w:r w:rsidRPr="005301D3">
          <w:rPr>
            <w:rFonts w:ascii="Helvetica" w:hAnsi="Helvetica"/>
            <w:color w:val="196CB0"/>
            <w:u w:val="single"/>
          </w:rPr>
          <w:t>https://www.law.columbia.edu/news/archive/kimberle-crenshaw-intersectionality-more-two-decades-later</w:t>
        </w:r>
      </w:hyperlink>
      <w:r w:rsidRPr="005301D3">
        <w:rPr>
          <w:rFonts w:ascii="Helvetica" w:hAnsi="Helvetica"/>
          <w:color w:val="000000"/>
        </w:rPr>
        <w:t>)</w:t>
      </w:r>
    </w:p>
    <w:p w14:paraId="537C230D" w14:textId="77777777" w:rsidR="00131FA8" w:rsidRDefault="00131FA8" w:rsidP="005301D3">
      <w:pPr>
        <w:spacing w:after="360"/>
        <w:contextualSpacing/>
        <w:rPr>
          <w:rFonts w:ascii="Helvetica" w:hAnsi="Helvetica"/>
          <w:b/>
          <w:bCs/>
          <w:color w:val="000000"/>
        </w:rPr>
      </w:pPr>
    </w:p>
    <w:p w14:paraId="503B6AAA" w14:textId="39A6EA6D"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Just</w:t>
      </w:r>
    </w:p>
    <w:p w14:paraId="1277DCB8"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It is acting or being in conformity with what is morally upright or good.</w:t>
      </w:r>
    </w:p>
    <w:p w14:paraId="7097A2CD" w14:textId="77777777" w:rsidR="00131FA8" w:rsidRDefault="00131FA8" w:rsidP="005301D3">
      <w:pPr>
        <w:spacing w:after="360"/>
        <w:contextualSpacing/>
        <w:rPr>
          <w:rFonts w:ascii="Helvetica" w:hAnsi="Helvetica"/>
          <w:color w:val="000000"/>
        </w:rPr>
      </w:pPr>
    </w:p>
    <w:p w14:paraId="1B5B33F8" w14:textId="5C598030"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Merriam-Webster Dictionary</w:t>
      </w:r>
      <w:r w:rsidRPr="005301D3">
        <w:rPr>
          <w:rFonts w:ascii="Helvetica" w:hAnsi="Helvetica"/>
          <w:color w:val="000000"/>
        </w:rPr>
        <w:br/>
        <w:t>(</w:t>
      </w:r>
      <w:hyperlink r:id="rId44" w:tgtFrame="_blank" w:history="1">
        <w:r w:rsidRPr="005301D3">
          <w:rPr>
            <w:rFonts w:ascii="Helvetica" w:hAnsi="Helvetica"/>
            <w:color w:val="196CB0"/>
            <w:u w:val="single"/>
          </w:rPr>
          <w:t>https://www.merriam-webster.com/dictionary/just</w:t>
        </w:r>
      </w:hyperlink>
      <w:r w:rsidRPr="005301D3">
        <w:rPr>
          <w:rFonts w:ascii="Helvetica" w:hAnsi="Helvetica"/>
          <w:color w:val="000000"/>
        </w:rPr>
        <w:t>)</w:t>
      </w:r>
    </w:p>
    <w:p w14:paraId="2DFB344A" w14:textId="77777777" w:rsidR="00131FA8" w:rsidRDefault="00131FA8" w:rsidP="005301D3">
      <w:pPr>
        <w:spacing w:after="360"/>
        <w:contextualSpacing/>
        <w:rPr>
          <w:rFonts w:ascii="Helvetica" w:hAnsi="Helvetica"/>
          <w:color w:val="000000"/>
        </w:rPr>
      </w:pPr>
    </w:p>
    <w:p w14:paraId="14E5829E" w14:textId="044D8BDC"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Health Disparities and Health Equity: The Issue is Justice</w:t>
      </w:r>
      <w:r w:rsidRPr="005301D3">
        <w:rPr>
          <w:rFonts w:ascii="Helvetica" w:hAnsi="Helvetica"/>
          <w:color w:val="000000"/>
        </w:rPr>
        <w:br/>
        <w:t>(</w:t>
      </w:r>
      <w:hyperlink r:id="rId45" w:tgtFrame="_blank" w:history="1">
        <w:r w:rsidRPr="005301D3">
          <w:rPr>
            <w:rFonts w:ascii="Helvetica" w:hAnsi="Helvetica"/>
            <w:color w:val="196CB0"/>
            <w:u w:val="single"/>
          </w:rPr>
          <w:t>https://www.ncbi.nlm.nih.gov/pmc/articles/PMC3222512/</w:t>
        </w:r>
      </w:hyperlink>
      <w:r w:rsidRPr="005301D3">
        <w:rPr>
          <w:rFonts w:ascii="Helvetica" w:hAnsi="Helvetica"/>
          <w:color w:val="000000"/>
        </w:rPr>
        <w:t>)</w:t>
      </w:r>
    </w:p>
    <w:p w14:paraId="19004013" w14:textId="77777777" w:rsidR="00131FA8" w:rsidRDefault="00131FA8" w:rsidP="005301D3">
      <w:pPr>
        <w:spacing w:after="360"/>
        <w:contextualSpacing/>
        <w:rPr>
          <w:rFonts w:ascii="Helvetica" w:hAnsi="Helvetica"/>
          <w:b/>
          <w:bCs/>
          <w:color w:val="000000"/>
        </w:rPr>
      </w:pPr>
    </w:p>
    <w:p w14:paraId="43D0B2DA" w14:textId="319AC18E"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Oppression</w:t>
      </w:r>
    </w:p>
    <w:p w14:paraId="386A2BAA"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Oppression is the systematic subjugation of one social group by a more powerful social group for the social, economic, and political benefit of the more powerful social group.</w:t>
      </w:r>
    </w:p>
    <w:p w14:paraId="5C19E3C2" w14:textId="084D1E3F" w:rsidR="005301D3" w:rsidRPr="005301D3" w:rsidRDefault="005301D3" w:rsidP="00131FA8">
      <w:pPr>
        <w:spacing w:after="360"/>
        <w:contextualSpacing/>
        <w:rPr>
          <w:rFonts w:ascii="Helvetica" w:hAnsi="Helvetica"/>
          <w:color w:val="000000"/>
        </w:rPr>
      </w:pPr>
      <w:r w:rsidRPr="005301D3">
        <w:rPr>
          <w:rFonts w:ascii="Helvetica" w:hAnsi="Helvetica"/>
          <w:color w:val="000000"/>
        </w:rPr>
        <w:t>Oppression = Power + Prejudice</w:t>
      </w:r>
    </w:p>
    <w:p w14:paraId="1225076E" w14:textId="77777777" w:rsidR="00131FA8" w:rsidRDefault="00131FA8" w:rsidP="005301D3">
      <w:pPr>
        <w:spacing w:after="360"/>
        <w:contextualSpacing/>
        <w:rPr>
          <w:rFonts w:ascii="Helvetica" w:hAnsi="Helvetica"/>
          <w:color w:val="000000"/>
        </w:rPr>
      </w:pPr>
    </w:p>
    <w:p w14:paraId="684382DC" w14:textId="11C01CFE"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“What Is Racism?” − Dismantling Racism Works web workbook.</w:t>
      </w:r>
      <w:r w:rsidRPr="005301D3">
        <w:rPr>
          <w:rFonts w:ascii="Helvetica" w:hAnsi="Helvetica"/>
          <w:color w:val="000000"/>
        </w:rPr>
        <w:br/>
        <w:t>(</w:t>
      </w:r>
      <w:hyperlink r:id="rId46" w:tgtFrame="_blank" w:history="1">
        <w:r w:rsidRPr="005301D3">
          <w:rPr>
            <w:rFonts w:ascii="Helvetica" w:hAnsi="Helvetica"/>
            <w:color w:val="196CB0"/>
            <w:u w:val="single"/>
          </w:rPr>
          <w:t>https://www.dismantlingracism.org/racism-defined.html</w:t>
        </w:r>
      </w:hyperlink>
      <w:r w:rsidRPr="005301D3">
        <w:rPr>
          <w:rFonts w:ascii="Helvetica" w:hAnsi="Helvetica"/>
          <w:color w:val="000000"/>
        </w:rPr>
        <w:t>)</w:t>
      </w:r>
    </w:p>
    <w:p w14:paraId="5D352D09" w14:textId="77777777" w:rsidR="00131FA8" w:rsidRDefault="00131FA8" w:rsidP="005301D3">
      <w:pPr>
        <w:spacing w:after="360"/>
        <w:contextualSpacing/>
        <w:rPr>
          <w:rFonts w:ascii="Helvetica" w:hAnsi="Helvetica"/>
          <w:b/>
          <w:bCs/>
          <w:color w:val="000000"/>
        </w:rPr>
      </w:pPr>
    </w:p>
    <w:p w14:paraId="010015A8" w14:textId="2A8220E8"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Power</w:t>
      </w:r>
    </w:p>
    <w:p w14:paraId="7B4B7870"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Power is a special right, advantage, or immunity granted or available only to a particular person or group.</w:t>
      </w:r>
    </w:p>
    <w:p w14:paraId="10E9E725" w14:textId="77777777" w:rsidR="00131FA8" w:rsidRDefault="00131FA8" w:rsidP="005301D3">
      <w:pPr>
        <w:spacing w:after="360"/>
        <w:contextualSpacing/>
        <w:rPr>
          <w:rFonts w:ascii="Helvetica" w:hAnsi="Helvetica"/>
          <w:color w:val="000000"/>
        </w:rPr>
      </w:pPr>
    </w:p>
    <w:p w14:paraId="1958598D" w14:textId="228F6AF3"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Sources: Intergroup Resources, “Power” (2012)</w:t>
      </w:r>
      <w:r w:rsidRPr="005301D3">
        <w:rPr>
          <w:rFonts w:ascii="Helvetica" w:hAnsi="Helvetica"/>
          <w:color w:val="000000"/>
        </w:rPr>
        <w:br/>
        <w:t>(</w:t>
      </w:r>
      <w:hyperlink r:id="rId47" w:tgtFrame="_blank" w:history="1">
        <w:r w:rsidRPr="005301D3">
          <w:rPr>
            <w:rFonts w:ascii="Helvetica" w:hAnsi="Helvetica"/>
            <w:color w:val="196CB0"/>
            <w:u w:val="single"/>
          </w:rPr>
          <w:t>https://www.intergroupresources.com/power/</w:t>
        </w:r>
      </w:hyperlink>
      <w:r w:rsidRPr="005301D3">
        <w:rPr>
          <w:rFonts w:ascii="Helvetica" w:hAnsi="Helvetica"/>
          <w:color w:val="000000"/>
        </w:rPr>
        <w:t>)</w:t>
      </w:r>
    </w:p>
    <w:p w14:paraId="78EAAEDF" w14:textId="77777777" w:rsidR="00131FA8" w:rsidRDefault="00131FA8" w:rsidP="005301D3">
      <w:pPr>
        <w:spacing w:after="360"/>
        <w:contextualSpacing/>
        <w:rPr>
          <w:rFonts w:ascii="Helvetica" w:hAnsi="Helvetica"/>
          <w:color w:val="000000"/>
        </w:rPr>
      </w:pPr>
    </w:p>
    <w:p w14:paraId="64220600" w14:textId="77777777" w:rsidR="00131FA8" w:rsidRDefault="005301D3" w:rsidP="00131FA8">
      <w:pPr>
        <w:spacing w:after="360"/>
        <w:ind w:left="720"/>
        <w:contextualSpacing/>
        <w:rPr>
          <w:rFonts w:ascii="Helvetica" w:hAnsi="Helvetica"/>
          <w:color w:val="000000"/>
        </w:rPr>
      </w:pPr>
      <w:r w:rsidRPr="005301D3">
        <w:rPr>
          <w:rFonts w:ascii="Helvetica" w:hAnsi="Helvetica"/>
          <w:color w:val="000000"/>
        </w:rPr>
        <w:t>“Racism and Power” (2018)</w:t>
      </w:r>
      <w:r w:rsidRPr="005301D3">
        <w:rPr>
          <w:rFonts w:ascii="Helvetica" w:hAnsi="Helvetica"/>
          <w:color w:val="000000"/>
        </w:rPr>
        <w:br/>
        <w:t>(</w:t>
      </w:r>
      <w:hyperlink r:id="rId48" w:tgtFrame="_blank" w:history="1">
        <w:r w:rsidRPr="005301D3">
          <w:rPr>
            <w:rFonts w:ascii="Helvetica" w:hAnsi="Helvetica"/>
            <w:color w:val="196CB0"/>
            <w:u w:val="single"/>
          </w:rPr>
          <w:t>http://web.archive.org/web/20181218143252/http:/www.aclrc.com/racism-and-power</w:t>
        </w:r>
      </w:hyperlink>
      <w:r w:rsidRPr="005301D3">
        <w:rPr>
          <w:rFonts w:ascii="Helvetica" w:hAnsi="Helvetica"/>
          <w:color w:val="000000"/>
        </w:rPr>
        <w:t>)/</w:t>
      </w:r>
      <w:r w:rsidRPr="005301D3">
        <w:rPr>
          <w:rFonts w:ascii="Helvetica" w:hAnsi="Helvetica"/>
          <w:color w:val="000000"/>
        </w:rPr>
        <w:br/>
      </w:r>
    </w:p>
    <w:p w14:paraId="6D7034C9" w14:textId="5E43A51C"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“CARED Glossary” (2020)</w:t>
      </w:r>
      <w:r w:rsidRPr="005301D3">
        <w:rPr>
          <w:rFonts w:ascii="Helvetica" w:hAnsi="Helvetica"/>
          <w:color w:val="000000"/>
        </w:rPr>
        <w:br/>
        <w:t>(</w:t>
      </w:r>
      <w:hyperlink r:id="rId49" w:tgtFrame="_blank" w:history="1">
        <w:r w:rsidRPr="005301D3">
          <w:rPr>
            <w:rFonts w:ascii="Helvetica" w:hAnsi="Helvetica"/>
            <w:color w:val="196CB0"/>
            <w:u w:val="single"/>
          </w:rPr>
          <w:t>http://www.aclrc.com/glossary</w:t>
        </w:r>
      </w:hyperlink>
      <w:r w:rsidRPr="005301D3">
        <w:rPr>
          <w:rFonts w:ascii="Helvetica" w:hAnsi="Helvetica"/>
          <w:color w:val="000000"/>
        </w:rPr>
        <w:t>).</w:t>
      </w:r>
    </w:p>
    <w:p w14:paraId="77FA4326" w14:textId="77777777" w:rsidR="00131FA8" w:rsidRDefault="00131FA8" w:rsidP="005301D3">
      <w:pPr>
        <w:spacing w:after="360"/>
        <w:contextualSpacing/>
        <w:rPr>
          <w:rFonts w:ascii="Helvetica" w:hAnsi="Helvetica"/>
          <w:b/>
          <w:bCs/>
          <w:color w:val="000000"/>
        </w:rPr>
      </w:pPr>
    </w:p>
    <w:p w14:paraId="6E9B723C" w14:textId="77777777" w:rsidR="00F266C2" w:rsidRDefault="00F266C2" w:rsidP="005301D3">
      <w:pPr>
        <w:spacing w:after="360"/>
        <w:contextualSpacing/>
        <w:rPr>
          <w:rFonts w:ascii="Helvetica" w:hAnsi="Helvetica"/>
          <w:b/>
          <w:bCs/>
          <w:color w:val="000000"/>
        </w:rPr>
      </w:pPr>
    </w:p>
    <w:p w14:paraId="5A9F0BAA" w14:textId="77777777" w:rsidR="00F266C2" w:rsidRDefault="00F266C2" w:rsidP="005301D3">
      <w:pPr>
        <w:spacing w:after="360"/>
        <w:contextualSpacing/>
        <w:rPr>
          <w:rFonts w:ascii="Helvetica" w:hAnsi="Helvetica"/>
          <w:b/>
          <w:bCs/>
          <w:color w:val="000000"/>
        </w:rPr>
      </w:pPr>
    </w:p>
    <w:p w14:paraId="04A5F690" w14:textId="5C7A4B13"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lastRenderedPageBreak/>
        <w:t>Privilege</w:t>
      </w:r>
    </w:p>
    <w:p w14:paraId="6DF0A962"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Privilege refers to certain social advantages, benefits, or degrees of prestige and respect that an individual has by virtue of belonging to certain social identity groups.</w:t>
      </w:r>
    </w:p>
    <w:p w14:paraId="449F01D9" w14:textId="77777777" w:rsidR="005301D3" w:rsidRPr="005301D3" w:rsidRDefault="005301D3" w:rsidP="00131FA8">
      <w:pPr>
        <w:spacing w:after="360"/>
        <w:ind w:left="720"/>
        <w:contextualSpacing/>
        <w:rPr>
          <w:rFonts w:ascii="Helvetica" w:hAnsi="Helvetica"/>
          <w:color w:val="000000"/>
        </w:rPr>
      </w:pPr>
      <w:hyperlink r:id="rId50" w:tgtFrame="_blank" w:history="1">
        <w:r w:rsidRPr="005301D3">
          <w:rPr>
            <w:rFonts w:ascii="Helvetica" w:hAnsi="Helvetica"/>
            <w:color w:val="196CB0"/>
            <w:u w:val="single"/>
          </w:rPr>
          <w:t>https://www.arteachingcollective.com/privilege.html</w:t>
        </w:r>
      </w:hyperlink>
    </w:p>
    <w:p w14:paraId="2A08B12F" w14:textId="77777777" w:rsidR="00131FA8" w:rsidRDefault="00131FA8" w:rsidP="005301D3">
      <w:pPr>
        <w:spacing w:after="360"/>
        <w:contextualSpacing/>
        <w:rPr>
          <w:rFonts w:ascii="Helvetica" w:hAnsi="Helvetica"/>
          <w:color w:val="000000"/>
        </w:rPr>
      </w:pPr>
    </w:p>
    <w:p w14:paraId="2316B561" w14:textId="56EF0110"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García, Justin D. 2018. “Privilege (Social Inequality).” Salem Press Encyclopedia.</w:t>
      </w:r>
    </w:p>
    <w:p w14:paraId="39391205" w14:textId="77777777" w:rsidR="005301D3" w:rsidRPr="005301D3" w:rsidRDefault="00D1724B" w:rsidP="00131FA8">
      <w:pPr>
        <w:spacing w:after="360"/>
        <w:ind w:left="720"/>
        <w:contextualSpacing/>
        <w:rPr>
          <w:rFonts w:ascii="Helvetica" w:hAnsi="Helvetica"/>
          <w:color w:val="000000"/>
        </w:rPr>
      </w:pPr>
      <w:hyperlink r:id="rId51" w:tgtFrame="_blank" w:history="1">
        <w:r w:rsidR="005301D3" w:rsidRPr="005301D3">
          <w:rPr>
            <w:rFonts w:ascii="Helvetica" w:hAnsi="Helvetica"/>
            <w:color w:val="196CB0"/>
            <w:u w:val="single"/>
          </w:rPr>
          <w:t>https://guides.rider.edu/privilege</w:t>
        </w:r>
      </w:hyperlink>
    </w:p>
    <w:p w14:paraId="4720AF30" w14:textId="77777777" w:rsidR="00131FA8" w:rsidRDefault="00131FA8" w:rsidP="005301D3">
      <w:pPr>
        <w:spacing w:after="360"/>
        <w:contextualSpacing/>
        <w:rPr>
          <w:rFonts w:ascii="Helvetica" w:hAnsi="Helvetica"/>
          <w:b/>
          <w:bCs/>
          <w:color w:val="000000"/>
        </w:rPr>
      </w:pPr>
    </w:p>
    <w:p w14:paraId="5D75241B" w14:textId="780A886D"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Race</w:t>
      </w:r>
    </w:p>
    <w:p w14:paraId="71F6F4ED"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In practice, the designation of race is based on socially defined visual traits as seen through the filter of individual and social perspective, while ethnicity is a category determined by genes, culture, and social class, a product of social evolution.</w:t>
      </w:r>
    </w:p>
    <w:p w14:paraId="1620813C" w14:textId="77777777" w:rsidR="00131FA8" w:rsidRDefault="00131FA8" w:rsidP="005301D3">
      <w:pPr>
        <w:spacing w:after="360"/>
        <w:contextualSpacing/>
        <w:rPr>
          <w:rFonts w:ascii="Helvetica" w:hAnsi="Helvetica"/>
          <w:color w:val="000000"/>
        </w:rPr>
      </w:pPr>
    </w:p>
    <w:p w14:paraId="2A1F0F20" w14:textId="6B1EC2B5"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Use of Race and Ethnicity in Public Health Surveillance Summary of the CDC/ATSDR Workshop</w:t>
      </w:r>
      <w:r w:rsidRPr="005301D3">
        <w:rPr>
          <w:rFonts w:ascii="Helvetica" w:hAnsi="Helvetica"/>
          <w:color w:val="000000"/>
        </w:rPr>
        <w:br/>
        <w:t>(</w:t>
      </w:r>
      <w:hyperlink r:id="rId52" w:tgtFrame="_blank" w:history="1">
        <w:r w:rsidRPr="005301D3">
          <w:rPr>
            <w:rFonts w:ascii="Helvetica" w:hAnsi="Helvetica"/>
            <w:color w:val="196CB0"/>
            <w:u w:val="single"/>
          </w:rPr>
          <w:t>https://www.cdc.gov/mmwr/PDF/rr/rr4210.pdf</w:t>
        </w:r>
      </w:hyperlink>
      <w:r w:rsidRPr="005301D3">
        <w:rPr>
          <w:rFonts w:ascii="Helvetica" w:hAnsi="Helvetica"/>
          <w:color w:val="000000"/>
        </w:rPr>
        <w:t>)</w:t>
      </w:r>
    </w:p>
    <w:p w14:paraId="3C8BE6B5" w14:textId="77777777" w:rsidR="005301D3" w:rsidRDefault="005301D3" w:rsidP="005301D3">
      <w:pPr>
        <w:spacing w:after="360"/>
        <w:contextualSpacing/>
        <w:rPr>
          <w:rFonts w:ascii="Helvetica" w:hAnsi="Helvetica"/>
          <w:b/>
          <w:bCs/>
          <w:color w:val="000000"/>
        </w:rPr>
      </w:pPr>
    </w:p>
    <w:p w14:paraId="04940F2D" w14:textId="24D28D85"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Racism</w:t>
      </w:r>
    </w:p>
    <w:p w14:paraId="3F16EEF0"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Racism is a system consisting of structures, policies, practices, and norms that assigns value and determines opportunity based on the way people look or the color of their skin. This results in conditions that unfairly advantage some and disadvantage others throughout society.</w:t>
      </w:r>
    </w:p>
    <w:p w14:paraId="525BF9E0" w14:textId="77777777" w:rsidR="005301D3" w:rsidRDefault="005301D3" w:rsidP="005301D3">
      <w:pPr>
        <w:spacing w:after="360"/>
        <w:contextualSpacing/>
        <w:rPr>
          <w:rFonts w:ascii="Helvetica" w:hAnsi="Helvetica"/>
          <w:color w:val="000000"/>
        </w:rPr>
      </w:pPr>
    </w:p>
    <w:p w14:paraId="6DD952DD" w14:textId="5E1E7ADB" w:rsidR="005301D3" w:rsidRPr="005301D3" w:rsidRDefault="005301D3" w:rsidP="005301D3">
      <w:pPr>
        <w:spacing w:after="360"/>
        <w:contextualSpacing/>
        <w:rPr>
          <w:rFonts w:ascii="Helvetica" w:hAnsi="Helvetica"/>
          <w:color w:val="000000"/>
        </w:rPr>
      </w:pPr>
      <w:r w:rsidRPr="005301D3">
        <w:rPr>
          <w:rFonts w:ascii="Helvetica" w:hAnsi="Helvetica"/>
          <w:color w:val="000000"/>
        </w:rPr>
        <w:t>Racism is not just the discrimination against one group based on the color of their skin or their race or ethnicity, but the structural barriers that impact racial and ethnic groups differently to influence where a person lives, where they work, where their children play, and where they gather in community.</w:t>
      </w:r>
    </w:p>
    <w:p w14:paraId="384F5F19" w14:textId="77777777" w:rsidR="005301D3" w:rsidRDefault="005301D3" w:rsidP="005301D3">
      <w:pPr>
        <w:spacing w:after="360"/>
        <w:contextualSpacing/>
        <w:rPr>
          <w:rFonts w:ascii="Helvetica" w:hAnsi="Helvetica"/>
          <w:color w:val="000000"/>
        </w:rPr>
      </w:pPr>
    </w:p>
    <w:p w14:paraId="454CD4C8" w14:textId="2D8DE9CE"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Racism and Health</w:t>
      </w:r>
      <w:r w:rsidRPr="005301D3">
        <w:rPr>
          <w:rFonts w:ascii="Helvetica" w:hAnsi="Helvetica"/>
          <w:color w:val="000000"/>
        </w:rPr>
        <w:br/>
        <w:t>(</w:t>
      </w:r>
      <w:hyperlink r:id="rId53" w:anchor=":~:text=Racism%20is%20a%20system%20%E2%80%94consisting,and%20disadvantage%20others%20throughout%20society" w:tgtFrame="_blank" w:history="1">
        <w:r w:rsidRPr="005301D3">
          <w:rPr>
            <w:rFonts w:ascii="Helvetica" w:hAnsi="Helvetica"/>
            <w:color w:val="196CB0"/>
            <w:u w:val="single"/>
          </w:rPr>
          <w:t>https://www.cdc.gov/healthequity/racism-disparities/index.html#:~:text=Racism%20is%20a%20system%20%E2%80%94consisting,and%20disadvantage%20others%20throughout%20society</w:t>
        </w:r>
      </w:hyperlink>
      <w:r w:rsidRPr="005301D3">
        <w:rPr>
          <w:rFonts w:ascii="Helvetica" w:hAnsi="Helvetica"/>
          <w:color w:val="000000"/>
        </w:rPr>
        <w:t>)</w:t>
      </w:r>
    </w:p>
    <w:p w14:paraId="189AAEA2" w14:textId="77777777" w:rsidR="005301D3" w:rsidRDefault="005301D3" w:rsidP="005301D3">
      <w:pPr>
        <w:spacing w:after="360"/>
        <w:contextualSpacing/>
        <w:rPr>
          <w:rFonts w:ascii="Helvetica" w:hAnsi="Helvetica"/>
          <w:color w:val="000000"/>
        </w:rPr>
      </w:pPr>
    </w:p>
    <w:p w14:paraId="2F8BD719" w14:textId="58002510"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CDC Director’s Commentary</w:t>
      </w:r>
      <w:r w:rsidRPr="005301D3">
        <w:rPr>
          <w:rFonts w:ascii="Helvetica" w:hAnsi="Helvetica"/>
          <w:color w:val="000000"/>
        </w:rPr>
        <w:br/>
        <w:t>(</w:t>
      </w:r>
      <w:hyperlink r:id="rId54" w:tgtFrame="_blank" w:history="1">
        <w:r w:rsidRPr="005301D3">
          <w:rPr>
            <w:rFonts w:ascii="Helvetica" w:hAnsi="Helvetica"/>
            <w:color w:val="196CB0"/>
            <w:u w:val="single"/>
          </w:rPr>
          <w:t>https://www.cdc.gov/healthequity/racism-disparities/director-commentary.html</w:t>
        </w:r>
      </w:hyperlink>
      <w:r w:rsidRPr="005301D3">
        <w:rPr>
          <w:rFonts w:ascii="Helvetica" w:hAnsi="Helvetica"/>
          <w:color w:val="000000"/>
        </w:rPr>
        <w:t>)</w:t>
      </w:r>
    </w:p>
    <w:p w14:paraId="584687BF" w14:textId="77777777" w:rsidR="005301D3" w:rsidRDefault="005301D3" w:rsidP="005301D3">
      <w:pPr>
        <w:spacing w:after="360"/>
        <w:contextualSpacing/>
        <w:rPr>
          <w:rFonts w:ascii="Helvetica" w:hAnsi="Helvetica"/>
          <w:b/>
          <w:bCs/>
          <w:color w:val="000000"/>
        </w:rPr>
      </w:pPr>
    </w:p>
    <w:p w14:paraId="22C796C7" w14:textId="75690089"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Sizeism</w:t>
      </w:r>
    </w:p>
    <w:p w14:paraId="5DF008B6"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Sizeism is prejudice or discrimination on the grounds of a person’s size or weight.</w:t>
      </w:r>
    </w:p>
    <w:p w14:paraId="234A5343" w14:textId="77777777" w:rsidR="005301D3" w:rsidRDefault="005301D3" w:rsidP="005301D3">
      <w:pPr>
        <w:spacing w:after="360"/>
        <w:contextualSpacing/>
        <w:rPr>
          <w:rFonts w:ascii="Helvetica" w:hAnsi="Helvetica"/>
          <w:color w:val="000000"/>
        </w:rPr>
      </w:pPr>
    </w:p>
    <w:p w14:paraId="5C8B25B4" w14:textId="282B618E"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Obesity Stigma: Important Considerations for Public Health</w:t>
      </w:r>
      <w:r w:rsidRPr="005301D3">
        <w:rPr>
          <w:rFonts w:ascii="Helvetica" w:hAnsi="Helvetica"/>
          <w:color w:val="000000"/>
        </w:rPr>
        <w:br/>
        <w:t>(</w:t>
      </w:r>
      <w:hyperlink r:id="rId55" w:tgtFrame="_blank" w:history="1">
        <w:r w:rsidRPr="005301D3">
          <w:rPr>
            <w:rFonts w:ascii="Helvetica" w:hAnsi="Helvetica"/>
            <w:color w:val="196CB0"/>
            <w:u w:val="single"/>
          </w:rPr>
          <w:t>https://www.ncbi.nlm.nih.gov/pmc/articles/PMC2866597/</w:t>
        </w:r>
      </w:hyperlink>
      <w:r w:rsidRPr="005301D3">
        <w:rPr>
          <w:rFonts w:ascii="Helvetica" w:hAnsi="Helvetica"/>
          <w:color w:val="000000"/>
        </w:rPr>
        <w:t>)</w:t>
      </w:r>
    </w:p>
    <w:p w14:paraId="07AA37CD" w14:textId="77777777" w:rsidR="005301D3" w:rsidRDefault="005301D3" w:rsidP="005301D3">
      <w:pPr>
        <w:spacing w:after="360"/>
        <w:contextualSpacing/>
        <w:rPr>
          <w:rFonts w:ascii="Helvetica" w:hAnsi="Helvetica"/>
          <w:b/>
          <w:bCs/>
          <w:color w:val="000000"/>
        </w:rPr>
      </w:pPr>
    </w:p>
    <w:p w14:paraId="5D21FFA8" w14:textId="77777777" w:rsidR="00131FA8" w:rsidRDefault="00131FA8" w:rsidP="005301D3">
      <w:pPr>
        <w:spacing w:after="360"/>
        <w:contextualSpacing/>
        <w:rPr>
          <w:rFonts w:ascii="Helvetica" w:hAnsi="Helvetica"/>
          <w:b/>
          <w:bCs/>
          <w:color w:val="000000"/>
        </w:rPr>
      </w:pPr>
    </w:p>
    <w:p w14:paraId="64E2CA77" w14:textId="77777777" w:rsidR="00F266C2" w:rsidRDefault="00F266C2" w:rsidP="005301D3">
      <w:pPr>
        <w:spacing w:after="360"/>
        <w:contextualSpacing/>
        <w:rPr>
          <w:rFonts w:ascii="Helvetica" w:hAnsi="Helvetica"/>
          <w:b/>
          <w:bCs/>
          <w:color w:val="000000"/>
        </w:rPr>
      </w:pPr>
    </w:p>
    <w:p w14:paraId="63697745" w14:textId="77777777" w:rsidR="00F266C2" w:rsidRDefault="00F266C2" w:rsidP="005301D3">
      <w:pPr>
        <w:spacing w:after="360"/>
        <w:contextualSpacing/>
        <w:rPr>
          <w:rFonts w:ascii="Helvetica" w:hAnsi="Helvetica"/>
          <w:b/>
          <w:bCs/>
          <w:color w:val="000000"/>
        </w:rPr>
      </w:pPr>
    </w:p>
    <w:p w14:paraId="61324055" w14:textId="6B7E32A3"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lastRenderedPageBreak/>
        <w:t>Social Construct</w:t>
      </w:r>
    </w:p>
    <w:p w14:paraId="5FDAE3D4"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A social construct is an idea that has been created and accepted by the people in a society.</w:t>
      </w:r>
    </w:p>
    <w:p w14:paraId="2F36C234" w14:textId="77777777" w:rsidR="005301D3" w:rsidRDefault="005301D3" w:rsidP="005301D3">
      <w:pPr>
        <w:spacing w:after="360"/>
        <w:contextualSpacing/>
        <w:rPr>
          <w:rFonts w:ascii="Helvetica" w:hAnsi="Helvetica"/>
          <w:color w:val="000000"/>
        </w:rPr>
      </w:pPr>
    </w:p>
    <w:p w14:paraId="6B632BE2" w14:textId="77D1304C"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Social Constructionism</w:t>
      </w:r>
      <w:r w:rsidRPr="005301D3">
        <w:rPr>
          <w:rFonts w:ascii="Helvetica" w:hAnsi="Helvetica"/>
          <w:color w:val="000000"/>
        </w:rPr>
        <w:br/>
        <w:t>(</w:t>
      </w:r>
      <w:hyperlink r:id="rId56" w:tgtFrame="_blank" w:history="1">
        <w:r w:rsidRPr="005301D3">
          <w:rPr>
            <w:rFonts w:ascii="Helvetica" w:hAnsi="Helvetica"/>
            <w:color w:val="196CB0"/>
            <w:u w:val="single"/>
          </w:rPr>
          <w:t>https://www.youtube.com/watch?v=5dp56gUQr4s&amp;t=26s</w:t>
        </w:r>
      </w:hyperlink>
      <w:r w:rsidRPr="005301D3">
        <w:rPr>
          <w:rFonts w:ascii="Helvetica" w:hAnsi="Helvetica"/>
          <w:color w:val="000000"/>
        </w:rPr>
        <w:t>)</w:t>
      </w:r>
    </w:p>
    <w:p w14:paraId="379C074F" w14:textId="77777777" w:rsidR="005301D3" w:rsidRDefault="005301D3" w:rsidP="005301D3">
      <w:pPr>
        <w:spacing w:after="360"/>
        <w:ind w:left="720"/>
        <w:contextualSpacing/>
        <w:rPr>
          <w:rFonts w:ascii="Helvetica" w:hAnsi="Helvetica"/>
          <w:color w:val="000000"/>
        </w:rPr>
      </w:pPr>
    </w:p>
    <w:p w14:paraId="56975E35" w14:textId="2C078592"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Social Construction</w:t>
      </w:r>
      <w:r w:rsidRPr="005301D3">
        <w:rPr>
          <w:rFonts w:ascii="Helvetica" w:hAnsi="Helvetica"/>
          <w:color w:val="000000"/>
        </w:rPr>
        <w:br/>
        <w:t>(</w:t>
      </w:r>
      <w:hyperlink r:id="rId57" w:tgtFrame="_blank" w:history="1">
        <w:r w:rsidRPr="005301D3">
          <w:rPr>
            <w:rFonts w:ascii="Helvetica" w:hAnsi="Helvetica"/>
            <w:color w:val="196CB0"/>
            <w:u w:val="single"/>
          </w:rPr>
          <w:t>https://www.youtube.com/watch?v=gVCkJ7jLnz0</w:t>
        </w:r>
      </w:hyperlink>
      <w:r w:rsidRPr="005301D3">
        <w:rPr>
          <w:rFonts w:ascii="Helvetica" w:hAnsi="Helvetica"/>
          <w:color w:val="000000"/>
        </w:rPr>
        <w:t>)</w:t>
      </w:r>
    </w:p>
    <w:p w14:paraId="3FCE36E1" w14:textId="77777777" w:rsidR="005301D3" w:rsidRDefault="005301D3" w:rsidP="005301D3">
      <w:pPr>
        <w:spacing w:after="360"/>
        <w:contextualSpacing/>
        <w:rPr>
          <w:rFonts w:ascii="Helvetica" w:hAnsi="Helvetica"/>
          <w:b/>
          <w:bCs/>
          <w:color w:val="000000"/>
        </w:rPr>
      </w:pPr>
    </w:p>
    <w:p w14:paraId="080600AF" w14:textId="62C522A0"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Social Determinants of Equity</w:t>
      </w:r>
    </w:p>
    <w:p w14:paraId="6954DC7D"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The social determinants of equity are quality experiences in the early years, education and building personal and community resilience, good quality employment and working conditions, having sufficient income to lead a healthy life, healthy environments, and priority public health conditions.</w:t>
      </w:r>
    </w:p>
    <w:p w14:paraId="41896BE9" w14:textId="77777777" w:rsidR="005301D3" w:rsidRDefault="005301D3" w:rsidP="005301D3">
      <w:pPr>
        <w:spacing w:after="360"/>
        <w:contextualSpacing/>
        <w:rPr>
          <w:rFonts w:ascii="Helvetica" w:hAnsi="Helvetica"/>
          <w:color w:val="000000"/>
        </w:rPr>
      </w:pPr>
    </w:p>
    <w:p w14:paraId="779B99F9" w14:textId="0385DD5A"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The Social Determinants of Equity</w:t>
      </w:r>
      <w:r w:rsidRPr="005301D3">
        <w:rPr>
          <w:rFonts w:ascii="Helvetica" w:hAnsi="Helvetica"/>
          <w:color w:val="000000"/>
        </w:rPr>
        <w:br/>
        <w:t>(</w:t>
      </w:r>
      <w:hyperlink r:id="rId58" w:tgtFrame="_blank" w:history="1">
        <w:r w:rsidRPr="005301D3">
          <w:rPr>
            <w:rFonts w:ascii="Helvetica" w:hAnsi="Helvetica"/>
            <w:color w:val="196CB0"/>
            <w:u w:val="single"/>
          </w:rPr>
          <w:t>https://www.ncbi.nlm.nih.gov/pmc/articles/PMC4151898/</w:t>
        </w:r>
      </w:hyperlink>
      <w:r w:rsidRPr="005301D3">
        <w:rPr>
          <w:rFonts w:ascii="Helvetica" w:hAnsi="Helvetica"/>
          <w:color w:val="000000"/>
        </w:rPr>
        <w:t>)</w:t>
      </w:r>
    </w:p>
    <w:p w14:paraId="276EDB3F" w14:textId="77777777"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Social Determinants of Equity and Social Determinants of Health</w:t>
      </w:r>
      <w:r w:rsidRPr="005301D3">
        <w:rPr>
          <w:rFonts w:ascii="Helvetica" w:hAnsi="Helvetica"/>
          <w:color w:val="000000"/>
        </w:rPr>
        <w:br/>
        <w:t>(</w:t>
      </w:r>
      <w:hyperlink r:id="rId59" w:tgtFrame="_blank" w:history="1">
        <w:r w:rsidRPr="005301D3">
          <w:rPr>
            <w:rFonts w:ascii="Helvetica" w:hAnsi="Helvetica"/>
            <w:color w:val="196CB0"/>
            <w:u w:val="single"/>
          </w:rPr>
          <w:t>https://minorityhealth.hhs.gov/Assets/pdf/Checked/1/CamaraJones.pdf</w:t>
        </w:r>
      </w:hyperlink>
      <w:r w:rsidRPr="005301D3">
        <w:rPr>
          <w:rFonts w:ascii="Helvetica" w:hAnsi="Helvetica"/>
          <w:color w:val="000000"/>
        </w:rPr>
        <w:t>)</w:t>
      </w:r>
    </w:p>
    <w:p w14:paraId="4E5EF5C6" w14:textId="77777777" w:rsidR="005301D3" w:rsidRDefault="005301D3" w:rsidP="005301D3">
      <w:pPr>
        <w:spacing w:after="360"/>
        <w:contextualSpacing/>
        <w:rPr>
          <w:rFonts w:ascii="Helvetica" w:hAnsi="Helvetica"/>
          <w:b/>
          <w:bCs/>
          <w:color w:val="000000"/>
        </w:rPr>
      </w:pPr>
    </w:p>
    <w:p w14:paraId="62DDC80A" w14:textId="4FFD958C"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Social Determinants of Health</w:t>
      </w:r>
    </w:p>
    <w:p w14:paraId="715024C3"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The social determinants of health are the non-medical factors that influence health outcomes. Social determinants of health are the conditions in which people are born, grow, live, work and age. These circumstances are shaped by the distribution of money, power, and resources at global, national, and local levels. The state social determinants of health are mostly responsible for health inequities – the unfair and avoidable differences in health status seen within and between countries.</w:t>
      </w:r>
    </w:p>
    <w:p w14:paraId="57F595EF" w14:textId="77777777" w:rsidR="005301D3" w:rsidRDefault="005301D3" w:rsidP="005301D3">
      <w:pPr>
        <w:spacing w:after="360"/>
        <w:contextualSpacing/>
        <w:rPr>
          <w:rFonts w:ascii="Helvetica" w:hAnsi="Helvetica"/>
          <w:color w:val="000000"/>
        </w:rPr>
      </w:pPr>
    </w:p>
    <w:p w14:paraId="2A9F33B8" w14:textId="31BA6D08"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World Health Organization</w:t>
      </w:r>
      <w:r w:rsidRPr="005301D3">
        <w:rPr>
          <w:rFonts w:ascii="Helvetica" w:hAnsi="Helvetica"/>
          <w:color w:val="000000"/>
        </w:rPr>
        <w:br/>
        <w:t>(</w:t>
      </w:r>
      <w:hyperlink r:id="rId60" w:anchor="tab=tab_1" w:tgtFrame="_blank" w:history="1">
        <w:r w:rsidRPr="005301D3">
          <w:rPr>
            <w:rFonts w:ascii="Helvetica" w:hAnsi="Helvetica"/>
            <w:color w:val="196CB0"/>
            <w:u w:val="single"/>
          </w:rPr>
          <w:t>https://www.who.int/health-topics/social-determinants-of-health#tab=tab_1</w:t>
        </w:r>
      </w:hyperlink>
      <w:r w:rsidRPr="005301D3">
        <w:rPr>
          <w:rFonts w:ascii="Helvetica" w:hAnsi="Helvetica"/>
          <w:color w:val="000000"/>
        </w:rPr>
        <w:t>)</w:t>
      </w:r>
    </w:p>
    <w:p w14:paraId="13133447" w14:textId="77777777" w:rsidR="005301D3" w:rsidRDefault="005301D3" w:rsidP="005301D3">
      <w:pPr>
        <w:spacing w:after="360"/>
        <w:contextualSpacing/>
        <w:rPr>
          <w:rFonts w:ascii="Helvetica" w:hAnsi="Helvetica"/>
          <w:b/>
          <w:bCs/>
          <w:color w:val="000000"/>
        </w:rPr>
      </w:pPr>
    </w:p>
    <w:p w14:paraId="388FDC75" w14:textId="605AB65F"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Social Identity</w:t>
      </w:r>
    </w:p>
    <w:p w14:paraId="02093A57"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Social identity is a person’s sense of who they are based on their group membership. The groups that people belong to can be a source of pride and self-esteem.</w:t>
      </w:r>
    </w:p>
    <w:p w14:paraId="4A8A2BAD" w14:textId="77777777" w:rsidR="005301D3" w:rsidRDefault="005301D3" w:rsidP="005301D3">
      <w:pPr>
        <w:spacing w:after="360"/>
        <w:contextualSpacing/>
        <w:rPr>
          <w:rFonts w:ascii="Helvetica" w:hAnsi="Helvetica"/>
          <w:color w:val="000000"/>
        </w:rPr>
      </w:pPr>
    </w:p>
    <w:p w14:paraId="370FDA2C" w14:textId="6094E10A"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Social Identity Theory</w:t>
      </w:r>
      <w:r w:rsidRPr="005301D3">
        <w:rPr>
          <w:rFonts w:ascii="Helvetica" w:hAnsi="Helvetica"/>
          <w:color w:val="000000"/>
        </w:rPr>
        <w:br/>
        <w:t>(</w:t>
      </w:r>
      <w:hyperlink r:id="rId61" w:tgtFrame="_blank" w:history="1">
        <w:r w:rsidRPr="005301D3">
          <w:rPr>
            <w:rFonts w:ascii="Helvetica" w:hAnsi="Helvetica"/>
            <w:color w:val="196CB0"/>
            <w:u w:val="single"/>
          </w:rPr>
          <w:t>https://www.simplypsychology.org/social-identity-theory.html</w:t>
        </w:r>
      </w:hyperlink>
      <w:r w:rsidRPr="005301D3">
        <w:rPr>
          <w:rFonts w:ascii="Helvetica" w:hAnsi="Helvetica"/>
          <w:color w:val="000000"/>
        </w:rPr>
        <w:t>)</w:t>
      </w:r>
    </w:p>
    <w:p w14:paraId="606EAFA5" w14:textId="77777777" w:rsidR="005301D3" w:rsidRDefault="005301D3" w:rsidP="005301D3">
      <w:pPr>
        <w:spacing w:after="360"/>
        <w:contextualSpacing/>
        <w:rPr>
          <w:rFonts w:ascii="Helvetica" w:hAnsi="Helvetica"/>
          <w:b/>
          <w:bCs/>
          <w:color w:val="000000"/>
        </w:rPr>
      </w:pPr>
    </w:p>
    <w:p w14:paraId="1C61BB89" w14:textId="77777777" w:rsidR="00F266C2" w:rsidRDefault="00F266C2" w:rsidP="005301D3">
      <w:pPr>
        <w:spacing w:after="360"/>
        <w:contextualSpacing/>
        <w:rPr>
          <w:rFonts w:ascii="Helvetica" w:hAnsi="Helvetica"/>
          <w:b/>
          <w:bCs/>
          <w:color w:val="000000"/>
        </w:rPr>
      </w:pPr>
    </w:p>
    <w:p w14:paraId="5B64B129" w14:textId="77777777" w:rsidR="00F266C2" w:rsidRDefault="00F266C2" w:rsidP="005301D3">
      <w:pPr>
        <w:spacing w:after="360"/>
        <w:contextualSpacing/>
        <w:rPr>
          <w:rFonts w:ascii="Helvetica" w:hAnsi="Helvetica"/>
          <w:b/>
          <w:bCs/>
          <w:color w:val="000000"/>
        </w:rPr>
      </w:pPr>
    </w:p>
    <w:p w14:paraId="69C7453E" w14:textId="77777777" w:rsidR="00F266C2" w:rsidRDefault="00F266C2" w:rsidP="005301D3">
      <w:pPr>
        <w:spacing w:after="360"/>
        <w:contextualSpacing/>
        <w:rPr>
          <w:rFonts w:ascii="Helvetica" w:hAnsi="Helvetica"/>
          <w:b/>
          <w:bCs/>
          <w:color w:val="000000"/>
        </w:rPr>
      </w:pPr>
    </w:p>
    <w:p w14:paraId="66DA894B" w14:textId="77777777" w:rsidR="00F266C2" w:rsidRDefault="00F266C2" w:rsidP="005301D3">
      <w:pPr>
        <w:spacing w:after="360"/>
        <w:contextualSpacing/>
        <w:rPr>
          <w:rFonts w:ascii="Helvetica" w:hAnsi="Helvetica"/>
          <w:b/>
          <w:bCs/>
          <w:color w:val="000000"/>
        </w:rPr>
      </w:pPr>
    </w:p>
    <w:p w14:paraId="58E0680A" w14:textId="77777777" w:rsidR="00F266C2" w:rsidRDefault="00F266C2" w:rsidP="005301D3">
      <w:pPr>
        <w:spacing w:after="360"/>
        <w:contextualSpacing/>
        <w:rPr>
          <w:rFonts w:ascii="Helvetica" w:hAnsi="Helvetica"/>
          <w:b/>
          <w:bCs/>
          <w:color w:val="000000"/>
        </w:rPr>
      </w:pPr>
    </w:p>
    <w:p w14:paraId="1DDB2CC0" w14:textId="77777777" w:rsidR="00F266C2" w:rsidRDefault="00F266C2" w:rsidP="005301D3">
      <w:pPr>
        <w:spacing w:after="360"/>
        <w:contextualSpacing/>
        <w:rPr>
          <w:rFonts w:ascii="Helvetica" w:hAnsi="Helvetica"/>
          <w:b/>
          <w:bCs/>
          <w:color w:val="000000"/>
        </w:rPr>
      </w:pPr>
    </w:p>
    <w:p w14:paraId="76319729" w14:textId="340423B9"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lastRenderedPageBreak/>
        <w:t>Systemic Racism</w:t>
      </w:r>
    </w:p>
    <w:p w14:paraId="6780F42E"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Systemic racism is what happens when cultural institutions and systems reflect that individual racism.</w:t>
      </w:r>
    </w:p>
    <w:p w14:paraId="12E984E2" w14:textId="77777777" w:rsidR="005301D3" w:rsidRDefault="005301D3" w:rsidP="005301D3">
      <w:pPr>
        <w:spacing w:after="360"/>
        <w:contextualSpacing/>
        <w:rPr>
          <w:rFonts w:ascii="Helvetica" w:hAnsi="Helvetica"/>
          <w:color w:val="000000"/>
        </w:rPr>
      </w:pPr>
    </w:p>
    <w:p w14:paraId="59248551" w14:textId="475B416B"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The Aspen Institute</w:t>
      </w:r>
      <w:r w:rsidRPr="005301D3">
        <w:rPr>
          <w:rFonts w:ascii="Helvetica" w:hAnsi="Helvetica"/>
          <w:color w:val="000000"/>
        </w:rPr>
        <w:br/>
        <w:t>(</w:t>
      </w:r>
      <w:hyperlink r:id="rId62" w:tgtFrame="_blank" w:history="1">
        <w:r w:rsidRPr="005301D3">
          <w:rPr>
            <w:rFonts w:ascii="Helvetica" w:hAnsi="Helvetica"/>
            <w:color w:val="196CB0"/>
            <w:u w:val="single"/>
          </w:rPr>
          <w:t>https://www.aspeninstitute.org/wp-content/uploads/files/content/docs/rcc/RCC-Structural-Racism-Glossary.pdf</w:t>
        </w:r>
      </w:hyperlink>
      <w:r w:rsidRPr="005301D3">
        <w:rPr>
          <w:rFonts w:ascii="Helvetica" w:hAnsi="Helvetica"/>
          <w:color w:val="000000"/>
        </w:rPr>
        <w:t>)</w:t>
      </w:r>
    </w:p>
    <w:p w14:paraId="0EB16ACF" w14:textId="77777777" w:rsidR="005301D3" w:rsidRDefault="005301D3" w:rsidP="005301D3">
      <w:pPr>
        <w:spacing w:after="360"/>
        <w:ind w:left="720"/>
        <w:contextualSpacing/>
        <w:rPr>
          <w:rFonts w:ascii="Helvetica" w:hAnsi="Helvetica"/>
          <w:color w:val="000000"/>
        </w:rPr>
      </w:pPr>
    </w:p>
    <w:p w14:paraId="691B50E3" w14:textId="11554129"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What is systemic racism? [Videos]</w:t>
      </w:r>
      <w:r w:rsidRPr="005301D3">
        <w:rPr>
          <w:rFonts w:ascii="Helvetica" w:hAnsi="Helvetica"/>
          <w:color w:val="000000"/>
        </w:rPr>
        <w:br/>
        <w:t>(</w:t>
      </w:r>
      <w:hyperlink r:id="rId63" w:tgtFrame="_blank" w:history="1">
        <w:r w:rsidRPr="005301D3">
          <w:rPr>
            <w:rFonts w:ascii="Helvetica" w:hAnsi="Helvetica"/>
            <w:color w:val="196CB0"/>
            <w:u w:val="single"/>
          </w:rPr>
          <w:t>https://www.raceforward.org/videos/systemic-racism</w:t>
        </w:r>
      </w:hyperlink>
      <w:r w:rsidRPr="005301D3">
        <w:rPr>
          <w:rFonts w:ascii="Helvetica" w:hAnsi="Helvetica"/>
          <w:color w:val="000000"/>
        </w:rPr>
        <w:t>)</w:t>
      </w:r>
    </w:p>
    <w:p w14:paraId="2237BB3B" w14:textId="77777777" w:rsidR="005301D3" w:rsidRDefault="005301D3" w:rsidP="005301D3">
      <w:pPr>
        <w:spacing w:after="360"/>
        <w:ind w:left="720"/>
        <w:contextualSpacing/>
        <w:rPr>
          <w:rFonts w:ascii="Helvetica" w:hAnsi="Helvetica"/>
          <w:color w:val="000000"/>
        </w:rPr>
      </w:pPr>
    </w:p>
    <w:p w14:paraId="57FAF3D9" w14:textId="239B91DE"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Systemic racism</w:t>
      </w:r>
      <w:r w:rsidRPr="005301D3">
        <w:rPr>
          <w:rFonts w:ascii="Helvetica" w:hAnsi="Helvetica"/>
          <w:color w:val="000000"/>
        </w:rPr>
        <w:br/>
        <w:t>(</w:t>
      </w:r>
      <w:hyperlink r:id="rId64" w:tgtFrame="_blank" w:history="1">
        <w:r w:rsidRPr="005301D3">
          <w:rPr>
            <w:rFonts w:ascii="Helvetica" w:hAnsi="Helvetica"/>
            <w:color w:val="196CB0"/>
            <w:u w:val="single"/>
          </w:rPr>
          <w:t>https://www.today.com/parenting-guides/how-talk-kids-about-race-racism-t179138</w:t>
        </w:r>
      </w:hyperlink>
      <w:r w:rsidRPr="005301D3">
        <w:rPr>
          <w:rFonts w:ascii="Helvetica" w:hAnsi="Helvetica"/>
          <w:color w:val="000000"/>
        </w:rPr>
        <w:t>)</w:t>
      </w:r>
    </w:p>
    <w:p w14:paraId="2E71D8BF" w14:textId="77777777" w:rsidR="005301D3" w:rsidRDefault="005301D3" w:rsidP="005301D3">
      <w:pPr>
        <w:spacing w:after="360"/>
        <w:contextualSpacing/>
        <w:rPr>
          <w:rFonts w:ascii="Helvetica" w:hAnsi="Helvetica"/>
          <w:b/>
          <w:bCs/>
          <w:color w:val="000000"/>
        </w:rPr>
      </w:pPr>
    </w:p>
    <w:p w14:paraId="5169AE70" w14:textId="4F168825"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Unearned Access</w:t>
      </w:r>
    </w:p>
    <w:p w14:paraId="5E55DA06"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Unearned access is access based on an identity someone holds traditionally associated with privilege.</w:t>
      </w:r>
    </w:p>
    <w:p w14:paraId="1E9A0221" w14:textId="77777777" w:rsidR="005301D3" w:rsidRPr="005301D3" w:rsidRDefault="005301D3" w:rsidP="005301D3">
      <w:pPr>
        <w:spacing w:after="360"/>
        <w:ind w:left="720"/>
        <w:contextualSpacing/>
        <w:rPr>
          <w:rFonts w:ascii="Helvetica" w:hAnsi="Helvetica"/>
          <w:color w:val="000000"/>
        </w:rPr>
      </w:pPr>
      <w:r w:rsidRPr="005301D3">
        <w:rPr>
          <w:rFonts w:ascii="Helvetica" w:hAnsi="Helvetica"/>
          <w:color w:val="000000"/>
        </w:rPr>
        <w:t>Understanding Race and Privilege</w:t>
      </w:r>
      <w:r w:rsidRPr="005301D3">
        <w:rPr>
          <w:rFonts w:ascii="Helvetica" w:hAnsi="Helvetica"/>
          <w:color w:val="000000"/>
        </w:rPr>
        <w:br/>
        <w:t>(</w:t>
      </w:r>
      <w:hyperlink r:id="rId65" w:tgtFrame="_blank" w:history="1">
        <w:r w:rsidRPr="005301D3">
          <w:rPr>
            <w:rFonts w:ascii="Helvetica" w:hAnsi="Helvetica"/>
            <w:color w:val="196CB0"/>
            <w:u w:val="single"/>
          </w:rPr>
          <w:t>https://www.nasponline.org/resources-and-publications/resources-and-podcasts/diversity-and-social-justice/social-justice/understanding-race-and-privilege</w:t>
        </w:r>
      </w:hyperlink>
      <w:r w:rsidRPr="005301D3">
        <w:rPr>
          <w:rFonts w:ascii="Helvetica" w:hAnsi="Helvetica"/>
          <w:color w:val="000000"/>
        </w:rPr>
        <w:t>)</w:t>
      </w:r>
    </w:p>
    <w:p w14:paraId="49E05FF2" w14:textId="77777777" w:rsidR="005301D3" w:rsidRDefault="005301D3" w:rsidP="005301D3">
      <w:pPr>
        <w:spacing w:after="360"/>
        <w:contextualSpacing/>
        <w:rPr>
          <w:rFonts w:ascii="Helvetica" w:hAnsi="Helvetica"/>
          <w:b/>
          <w:bCs/>
          <w:color w:val="000000"/>
        </w:rPr>
      </w:pPr>
    </w:p>
    <w:p w14:paraId="15507FB0" w14:textId="012A2BD6"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Upstream Strategies</w:t>
      </w:r>
    </w:p>
    <w:p w14:paraId="4C3F324B"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Upstream interventions involve </w:t>
      </w:r>
      <w:r w:rsidRPr="00F266C2">
        <w:rPr>
          <w:rFonts w:ascii="Helvetica" w:hAnsi="Helvetica"/>
          <w:color w:val="000000"/>
          <w:u w:val="single"/>
        </w:rPr>
        <w:t>policy approaches that can affect large populations through regulation, increased access, or economic incentives</w:t>
      </w:r>
      <w:r w:rsidRPr="005301D3">
        <w:rPr>
          <w:rFonts w:ascii="Helvetica" w:hAnsi="Helvetica"/>
          <w:color w:val="000000"/>
        </w:rPr>
        <w:t>. For example, increasing tobacco taxes is an effective method for controlling tobacco-related diseases (7). Midstream interventions occur within organizations. Downstream interventions would be the rate of self-reported exposure to secondhand smoke (downstream).</w:t>
      </w:r>
    </w:p>
    <w:p w14:paraId="511B0C8A" w14:textId="77777777" w:rsidR="005301D3" w:rsidRDefault="005301D3" w:rsidP="005301D3">
      <w:pPr>
        <w:spacing w:after="360"/>
        <w:contextualSpacing/>
        <w:rPr>
          <w:rFonts w:ascii="Helvetica" w:hAnsi="Helvetica"/>
          <w:color w:val="000000"/>
        </w:rPr>
      </w:pPr>
    </w:p>
    <w:p w14:paraId="2F79394B" w14:textId="3FCDB163"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Measuring the Impact of Public Health Policy</w:t>
      </w:r>
      <w:r w:rsidRPr="005301D3">
        <w:rPr>
          <w:rFonts w:ascii="Helvetica" w:hAnsi="Helvetica"/>
          <w:color w:val="000000"/>
        </w:rPr>
        <w:br/>
        <w:t>(</w:t>
      </w:r>
      <w:hyperlink r:id="rId66" w:tgtFrame="_blank" w:history="1">
        <w:r w:rsidRPr="005301D3">
          <w:rPr>
            <w:rFonts w:ascii="Helvetica" w:hAnsi="Helvetica"/>
            <w:color w:val="196CB0"/>
            <w:u w:val="single"/>
          </w:rPr>
          <w:t>https://www.cdc.gov/pcd/issues/2010/jul/09_0249.htm</w:t>
        </w:r>
      </w:hyperlink>
      <w:r w:rsidRPr="005301D3">
        <w:rPr>
          <w:rFonts w:ascii="Helvetica" w:hAnsi="Helvetica"/>
          <w:color w:val="000000"/>
        </w:rPr>
        <w:t>)</w:t>
      </w:r>
    </w:p>
    <w:p w14:paraId="6E8C81F8" w14:textId="77777777" w:rsidR="00131FA8" w:rsidRDefault="00131FA8" w:rsidP="005301D3">
      <w:pPr>
        <w:spacing w:after="360"/>
        <w:contextualSpacing/>
        <w:rPr>
          <w:rFonts w:ascii="Helvetica" w:hAnsi="Helvetica"/>
          <w:b/>
          <w:bCs/>
          <w:color w:val="000000"/>
        </w:rPr>
      </w:pPr>
    </w:p>
    <w:p w14:paraId="5897C81D" w14:textId="18ED9C29" w:rsidR="005301D3" w:rsidRPr="005301D3" w:rsidRDefault="005301D3" w:rsidP="005301D3">
      <w:pPr>
        <w:spacing w:after="360"/>
        <w:contextualSpacing/>
        <w:rPr>
          <w:rFonts w:ascii="Helvetica" w:hAnsi="Helvetica"/>
          <w:color w:val="000000"/>
        </w:rPr>
      </w:pPr>
      <w:r w:rsidRPr="005301D3">
        <w:rPr>
          <w:rFonts w:ascii="Helvetica" w:hAnsi="Helvetica"/>
          <w:b/>
          <w:bCs/>
          <w:color w:val="000000"/>
        </w:rPr>
        <w:t>Xenophobia</w:t>
      </w:r>
    </w:p>
    <w:p w14:paraId="51E4E084" w14:textId="77777777" w:rsidR="005301D3" w:rsidRPr="005301D3" w:rsidRDefault="005301D3" w:rsidP="005301D3">
      <w:pPr>
        <w:spacing w:after="360"/>
        <w:contextualSpacing/>
        <w:rPr>
          <w:rFonts w:ascii="Helvetica" w:hAnsi="Helvetica"/>
          <w:color w:val="000000"/>
        </w:rPr>
      </w:pPr>
      <w:r w:rsidRPr="005301D3">
        <w:rPr>
          <w:rFonts w:ascii="Helvetica" w:hAnsi="Helvetica"/>
          <w:color w:val="000000"/>
        </w:rPr>
        <w:t>Xenophobia is fear of people from another country or group.</w:t>
      </w:r>
    </w:p>
    <w:p w14:paraId="34F6621D" w14:textId="77777777" w:rsidR="00131FA8" w:rsidRDefault="00131FA8" w:rsidP="005301D3">
      <w:pPr>
        <w:spacing w:after="360"/>
        <w:contextualSpacing/>
        <w:rPr>
          <w:rFonts w:ascii="Helvetica" w:hAnsi="Helvetica"/>
          <w:color w:val="000000"/>
        </w:rPr>
      </w:pPr>
    </w:p>
    <w:p w14:paraId="54861BF1" w14:textId="1F630653" w:rsidR="005301D3" w:rsidRPr="005301D3" w:rsidRDefault="005301D3" w:rsidP="00131FA8">
      <w:pPr>
        <w:spacing w:after="360"/>
        <w:ind w:left="720"/>
        <w:contextualSpacing/>
        <w:rPr>
          <w:rFonts w:ascii="Helvetica" w:hAnsi="Helvetica"/>
          <w:color w:val="000000"/>
        </w:rPr>
      </w:pPr>
      <w:r w:rsidRPr="005301D3">
        <w:rPr>
          <w:rFonts w:ascii="Helvetica" w:hAnsi="Helvetica"/>
          <w:color w:val="000000"/>
        </w:rPr>
        <w:t>What Is Xenophobia—And How Does It Affect a Person’s Health? Here’s What Experts Say</w:t>
      </w:r>
      <w:r w:rsidRPr="005301D3">
        <w:rPr>
          <w:rFonts w:ascii="Helvetica" w:hAnsi="Helvetica"/>
          <w:color w:val="000000"/>
        </w:rPr>
        <w:br/>
        <w:t>(</w:t>
      </w:r>
      <w:hyperlink r:id="rId67" w:tgtFrame="_blank" w:history="1">
        <w:r w:rsidRPr="005301D3">
          <w:rPr>
            <w:rFonts w:ascii="Helvetica" w:hAnsi="Helvetica"/>
            <w:color w:val="196CB0"/>
            <w:u w:val="single"/>
          </w:rPr>
          <w:t>https://www.health.com/mind-body/health-diversity-inclusion/what-is-xenophobia</w:t>
        </w:r>
      </w:hyperlink>
      <w:r w:rsidRPr="005301D3">
        <w:rPr>
          <w:rFonts w:ascii="Helvetica" w:hAnsi="Helvetica"/>
          <w:color w:val="000000"/>
        </w:rPr>
        <w:t>)</w:t>
      </w:r>
    </w:p>
    <w:p w14:paraId="707AC2D8" w14:textId="3C931F4B" w:rsidR="00131FA8" w:rsidRPr="00131FA8" w:rsidRDefault="00131FA8" w:rsidP="7261ACEC">
      <w:pPr>
        <w:contextualSpacing/>
        <w:rPr>
          <w:rFonts w:ascii="Helvetica" w:hAnsi="Helvetica"/>
        </w:rPr>
      </w:pPr>
    </w:p>
    <w:sectPr w:rsidR="00131FA8" w:rsidRPr="00131FA8" w:rsidSect="00482647">
      <w:headerReference w:type="default" r:id="rId68"/>
      <w:footerReference w:type="even" r:id="rId69"/>
      <w:footerReference w:type="default" r:id="rId70"/>
      <w:headerReference w:type="first" r:id="rId71"/>
      <w:footerReference w:type="first" r:id="rId7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D9A1" w14:textId="77777777" w:rsidR="00D1724B" w:rsidRDefault="00D1724B" w:rsidP="00680342">
      <w:r>
        <w:separator/>
      </w:r>
    </w:p>
  </w:endnote>
  <w:endnote w:type="continuationSeparator" w:id="0">
    <w:p w14:paraId="63C339D2" w14:textId="77777777" w:rsidR="00D1724B" w:rsidRDefault="00D1724B" w:rsidP="0068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46108"/>
      <w:docPartObj>
        <w:docPartGallery w:val="Page Numbers (Bottom of Page)"/>
        <w:docPartUnique/>
      </w:docPartObj>
    </w:sdtPr>
    <w:sdtEndPr>
      <w:rPr>
        <w:rStyle w:val="PageNumber"/>
      </w:rPr>
    </w:sdtEndPr>
    <w:sdtContent>
      <w:p w14:paraId="4FD99E87" w14:textId="2042F885" w:rsidR="00280E76" w:rsidRDefault="00280E76" w:rsidP="00ED77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0DF3AA" w14:textId="77777777" w:rsidR="00280E76" w:rsidRDefault="00280E76" w:rsidP="00280E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D07E" w14:textId="38990510" w:rsidR="7261ACEC" w:rsidRDefault="7261ACEC" w:rsidP="7261ACEC">
    <w:pPr>
      <w:pStyle w:val="Footer"/>
      <w:jc w:val="right"/>
    </w:pPr>
  </w:p>
  <w:sdt>
    <w:sdtPr>
      <w:rPr>
        <w:rStyle w:val="PageNumber"/>
      </w:rPr>
      <w:id w:val="599373469"/>
      <w:docPartObj>
        <w:docPartGallery w:val="Page Numbers (Bottom of Page)"/>
        <w:docPartUnique/>
      </w:docPartObj>
    </w:sdtPr>
    <w:sdtEndPr>
      <w:rPr>
        <w:rStyle w:val="PageNumber"/>
        <w:rFonts w:ascii="Helvetica" w:hAnsi="Helvetica"/>
        <w:sz w:val="20"/>
        <w:szCs w:val="20"/>
      </w:rPr>
    </w:sdtEndPr>
    <w:sdtContent>
      <w:p w14:paraId="70896476" w14:textId="24413624" w:rsidR="00280E76" w:rsidRPr="00280E76" w:rsidRDefault="00280E76" w:rsidP="00ED7752">
        <w:pPr>
          <w:pStyle w:val="Footer"/>
          <w:framePr w:wrap="none" w:vAnchor="text" w:hAnchor="margin" w:xAlign="right" w:y="1"/>
          <w:rPr>
            <w:rStyle w:val="PageNumber"/>
            <w:rFonts w:ascii="Helvetica" w:hAnsi="Helvetica"/>
            <w:sz w:val="20"/>
            <w:szCs w:val="20"/>
          </w:rPr>
        </w:pPr>
        <w:r w:rsidRPr="00280E76">
          <w:rPr>
            <w:rStyle w:val="PageNumber"/>
            <w:rFonts w:ascii="Helvetica" w:hAnsi="Helvetica"/>
            <w:sz w:val="20"/>
            <w:szCs w:val="20"/>
          </w:rPr>
          <w:fldChar w:fldCharType="begin"/>
        </w:r>
        <w:r w:rsidRPr="00280E76">
          <w:rPr>
            <w:rStyle w:val="PageNumber"/>
            <w:rFonts w:ascii="Helvetica" w:hAnsi="Helvetica"/>
            <w:sz w:val="20"/>
            <w:szCs w:val="20"/>
          </w:rPr>
          <w:instrText xml:space="preserve"> PAGE </w:instrText>
        </w:r>
        <w:r w:rsidRPr="00280E76">
          <w:rPr>
            <w:rStyle w:val="PageNumber"/>
            <w:rFonts w:ascii="Helvetica" w:hAnsi="Helvetica"/>
            <w:sz w:val="20"/>
            <w:szCs w:val="20"/>
          </w:rPr>
          <w:fldChar w:fldCharType="separate"/>
        </w:r>
        <w:r w:rsidRPr="00280E76">
          <w:rPr>
            <w:rStyle w:val="PageNumber"/>
            <w:rFonts w:ascii="Helvetica" w:hAnsi="Helvetica"/>
            <w:noProof/>
            <w:sz w:val="20"/>
            <w:szCs w:val="20"/>
          </w:rPr>
          <w:t>2</w:t>
        </w:r>
        <w:r w:rsidRPr="00280E76">
          <w:rPr>
            <w:rStyle w:val="PageNumber"/>
            <w:rFonts w:ascii="Helvetica" w:hAnsi="Helvetica"/>
            <w:sz w:val="20"/>
            <w:szCs w:val="20"/>
          </w:rPr>
          <w:fldChar w:fldCharType="end"/>
        </w:r>
      </w:p>
    </w:sdtContent>
  </w:sdt>
  <w:p w14:paraId="0CCB67A1" w14:textId="77777777" w:rsidR="00280E76" w:rsidRPr="00280E76" w:rsidRDefault="00280E76" w:rsidP="00280E76">
    <w:pPr>
      <w:pStyle w:val="Footer"/>
      <w:ind w:right="360"/>
      <w:rPr>
        <w:rFonts w:ascii="Helvetica" w:hAnsi="Helvetic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61ACEC" w14:paraId="6F476A1F" w14:textId="77777777" w:rsidTr="7261ACEC">
      <w:tc>
        <w:tcPr>
          <w:tcW w:w="3120" w:type="dxa"/>
        </w:tcPr>
        <w:p w14:paraId="49EFF145" w14:textId="6A441AE3" w:rsidR="7261ACEC" w:rsidRDefault="7261ACEC" w:rsidP="7261ACEC">
          <w:pPr>
            <w:pStyle w:val="Header"/>
            <w:ind w:left="-115"/>
          </w:pPr>
        </w:p>
      </w:tc>
      <w:tc>
        <w:tcPr>
          <w:tcW w:w="3120" w:type="dxa"/>
        </w:tcPr>
        <w:p w14:paraId="5D0E659A" w14:textId="22FE7EFF" w:rsidR="7261ACEC" w:rsidRDefault="7261ACEC" w:rsidP="7261ACEC">
          <w:pPr>
            <w:pStyle w:val="Header"/>
            <w:jc w:val="center"/>
          </w:pPr>
        </w:p>
      </w:tc>
      <w:tc>
        <w:tcPr>
          <w:tcW w:w="3120" w:type="dxa"/>
        </w:tcPr>
        <w:p w14:paraId="56CC8901" w14:textId="6022FEB0" w:rsidR="7261ACEC" w:rsidRDefault="7261ACEC" w:rsidP="7261ACEC">
          <w:pPr>
            <w:pStyle w:val="Header"/>
            <w:ind w:right="-115"/>
            <w:jc w:val="right"/>
          </w:pPr>
        </w:p>
      </w:tc>
    </w:tr>
  </w:tbl>
  <w:p w14:paraId="231EA5F1" w14:textId="00F979D0" w:rsidR="7261ACEC" w:rsidRDefault="7261ACEC" w:rsidP="7261A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444F" w14:textId="77777777" w:rsidR="00D1724B" w:rsidRDefault="00D1724B" w:rsidP="00680342">
      <w:r>
        <w:separator/>
      </w:r>
    </w:p>
  </w:footnote>
  <w:footnote w:type="continuationSeparator" w:id="0">
    <w:p w14:paraId="20216AF9" w14:textId="77777777" w:rsidR="00D1724B" w:rsidRDefault="00D1724B" w:rsidP="0068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61ACEC" w14:paraId="0ED6BE91" w14:textId="77777777" w:rsidTr="7261ACEC">
      <w:tc>
        <w:tcPr>
          <w:tcW w:w="3120" w:type="dxa"/>
        </w:tcPr>
        <w:p w14:paraId="4B6D6B13" w14:textId="4D876672" w:rsidR="7261ACEC" w:rsidRDefault="7261ACEC" w:rsidP="7261ACEC">
          <w:pPr>
            <w:pStyle w:val="Header"/>
            <w:ind w:left="-115"/>
          </w:pPr>
        </w:p>
      </w:tc>
      <w:tc>
        <w:tcPr>
          <w:tcW w:w="3120" w:type="dxa"/>
        </w:tcPr>
        <w:p w14:paraId="7ABFA7D0" w14:textId="2A295AF7" w:rsidR="7261ACEC" w:rsidRDefault="7261ACEC" w:rsidP="7261ACEC">
          <w:pPr>
            <w:pStyle w:val="Header"/>
            <w:jc w:val="center"/>
          </w:pPr>
        </w:p>
      </w:tc>
      <w:tc>
        <w:tcPr>
          <w:tcW w:w="3120" w:type="dxa"/>
        </w:tcPr>
        <w:p w14:paraId="6A1126C4" w14:textId="0649F477" w:rsidR="7261ACEC" w:rsidRDefault="7261ACEC" w:rsidP="7261ACEC">
          <w:pPr>
            <w:pStyle w:val="Header"/>
            <w:ind w:right="-115"/>
            <w:jc w:val="right"/>
          </w:pPr>
        </w:p>
      </w:tc>
    </w:tr>
  </w:tbl>
  <w:p w14:paraId="1C25FF8A" w14:textId="438844B9" w:rsidR="7261ACEC" w:rsidRDefault="7261ACEC" w:rsidP="7261A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61ACEC" w14:paraId="7C4B9AED" w14:textId="77777777" w:rsidTr="7261ACEC">
      <w:tc>
        <w:tcPr>
          <w:tcW w:w="3120" w:type="dxa"/>
        </w:tcPr>
        <w:p w14:paraId="6C986A70" w14:textId="66CF0528" w:rsidR="7261ACEC" w:rsidRDefault="7261ACEC" w:rsidP="7261ACEC">
          <w:pPr>
            <w:pStyle w:val="Header"/>
            <w:ind w:left="-115"/>
          </w:pPr>
        </w:p>
      </w:tc>
      <w:tc>
        <w:tcPr>
          <w:tcW w:w="3120" w:type="dxa"/>
        </w:tcPr>
        <w:p w14:paraId="0B1387C6" w14:textId="12C5E8E1" w:rsidR="7261ACEC" w:rsidRDefault="7261ACEC" w:rsidP="7261ACEC">
          <w:pPr>
            <w:pStyle w:val="Header"/>
            <w:jc w:val="center"/>
          </w:pPr>
        </w:p>
      </w:tc>
      <w:tc>
        <w:tcPr>
          <w:tcW w:w="3120" w:type="dxa"/>
        </w:tcPr>
        <w:p w14:paraId="65D2C8DD" w14:textId="72281706" w:rsidR="7261ACEC" w:rsidRDefault="7261ACEC" w:rsidP="7261ACEC">
          <w:pPr>
            <w:pStyle w:val="Header"/>
            <w:ind w:right="-115"/>
            <w:jc w:val="right"/>
          </w:pPr>
        </w:p>
      </w:tc>
    </w:tr>
  </w:tbl>
  <w:p w14:paraId="46668A62" w14:textId="02219E20" w:rsidR="7261ACEC" w:rsidRDefault="7261ACEC" w:rsidP="7261A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7B5"/>
    <w:multiLevelType w:val="multilevel"/>
    <w:tmpl w:val="F958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930B7"/>
    <w:multiLevelType w:val="multilevel"/>
    <w:tmpl w:val="9F10C90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E3621"/>
    <w:multiLevelType w:val="multilevel"/>
    <w:tmpl w:val="875E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676F3"/>
    <w:multiLevelType w:val="multilevel"/>
    <w:tmpl w:val="FCF4AFB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E2965"/>
    <w:multiLevelType w:val="hybridMultilevel"/>
    <w:tmpl w:val="621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84414"/>
    <w:multiLevelType w:val="multilevel"/>
    <w:tmpl w:val="4F4C8FC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9D6949"/>
    <w:multiLevelType w:val="multilevel"/>
    <w:tmpl w:val="BED6B5D4"/>
    <w:lvl w:ilvl="0">
      <w:start w:val="1"/>
      <w:numFmt w:val="decimal"/>
      <w:lvlText w:val="%1."/>
      <w:lvlJc w:val="left"/>
      <w:pPr>
        <w:tabs>
          <w:tab w:val="num" w:pos="120"/>
        </w:tabs>
        <w:ind w:left="120" w:hanging="360"/>
      </w:pPr>
    </w:lvl>
    <w:lvl w:ilvl="1" w:tentative="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7" w15:restartNumberingAfterBreak="0">
    <w:nsid w:val="68F551BD"/>
    <w:multiLevelType w:val="multilevel"/>
    <w:tmpl w:val="0B9A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2E30B8"/>
    <w:multiLevelType w:val="multilevel"/>
    <w:tmpl w:val="A2D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4"/>
  </w:num>
  <w:num w:numId="5">
    <w:abstractNumId w:val="3"/>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42"/>
    <w:rsid w:val="00131FA8"/>
    <w:rsid w:val="00146F99"/>
    <w:rsid w:val="001A3794"/>
    <w:rsid w:val="001C69C4"/>
    <w:rsid w:val="00234854"/>
    <w:rsid w:val="00280E76"/>
    <w:rsid w:val="003A596E"/>
    <w:rsid w:val="0040049C"/>
    <w:rsid w:val="0042393C"/>
    <w:rsid w:val="00482647"/>
    <w:rsid w:val="004E40B6"/>
    <w:rsid w:val="005301D3"/>
    <w:rsid w:val="00585FD8"/>
    <w:rsid w:val="00664EAD"/>
    <w:rsid w:val="00680342"/>
    <w:rsid w:val="008C5EA4"/>
    <w:rsid w:val="009665B3"/>
    <w:rsid w:val="00CC05C7"/>
    <w:rsid w:val="00D1724B"/>
    <w:rsid w:val="00F266C2"/>
    <w:rsid w:val="5BA459AE"/>
    <w:rsid w:val="7261A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3DECB"/>
  <w15:chartTrackingRefBased/>
  <w15:docId w15:val="{6C74AAF6-E57A-9341-A4BA-DB264BC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C7"/>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42"/>
    <w:pPr>
      <w:tabs>
        <w:tab w:val="center" w:pos="4680"/>
        <w:tab w:val="right" w:pos="9360"/>
      </w:tabs>
    </w:pPr>
  </w:style>
  <w:style w:type="character" w:customStyle="1" w:styleId="HeaderChar">
    <w:name w:val="Header Char"/>
    <w:basedOn w:val="DefaultParagraphFont"/>
    <w:link w:val="Header"/>
    <w:uiPriority w:val="99"/>
    <w:rsid w:val="00680342"/>
  </w:style>
  <w:style w:type="paragraph" w:styleId="Footer">
    <w:name w:val="footer"/>
    <w:basedOn w:val="Normal"/>
    <w:link w:val="FooterChar"/>
    <w:uiPriority w:val="99"/>
    <w:unhideWhenUsed/>
    <w:rsid w:val="00680342"/>
    <w:pPr>
      <w:tabs>
        <w:tab w:val="center" w:pos="4680"/>
        <w:tab w:val="right" w:pos="9360"/>
      </w:tabs>
    </w:pPr>
  </w:style>
  <w:style w:type="character" w:customStyle="1" w:styleId="FooterChar">
    <w:name w:val="Footer Char"/>
    <w:basedOn w:val="DefaultParagraphFont"/>
    <w:link w:val="Footer"/>
    <w:uiPriority w:val="99"/>
    <w:rsid w:val="00680342"/>
  </w:style>
  <w:style w:type="character" w:styleId="Hyperlink">
    <w:name w:val="Hyperlink"/>
    <w:basedOn w:val="DefaultParagraphFont"/>
    <w:uiPriority w:val="99"/>
    <w:unhideWhenUsed/>
    <w:rsid w:val="00585FD8"/>
    <w:rPr>
      <w:color w:val="0000FF"/>
      <w:u w:val="single"/>
    </w:rPr>
  </w:style>
  <w:style w:type="character" w:customStyle="1" w:styleId="apple-converted-space">
    <w:name w:val="apple-converted-space"/>
    <w:basedOn w:val="DefaultParagraphFont"/>
    <w:rsid w:val="00585FD8"/>
  </w:style>
  <w:style w:type="paragraph" w:styleId="NormalWeb">
    <w:name w:val="Normal (Web)"/>
    <w:basedOn w:val="Normal"/>
    <w:uiPriority w:val="99"/>
    <w:semiHidden/>
    <w:unhideWhenUsed/>
    <w:rsid w:val="00585FD8"/>
    <w:pPr>
      <w:spacing w:before="100" w:beforeAutospacing="1" w:after="100" w:afterAutospacing="1"/>
    </w:pPr>
  </w:style>
  <w:style w:type="character" w:styleId="Strong">
    <w:name w:val="Strong"/>
    <w:basedOn w:val="DefaultParagraphFont"/>
    <w:uiPriority w:val="22"/>
    <w:qFormat/>
    <w:rsid w:val="00585FD8"/>
    <w:rPr>
      <w:b/>
      <w:bCs/>
    </w:rPr>
  </w:style>
  <w:style w:type="character" w:styleId="Emphasis">
    <w:name w:val="Emphasis"/>
    <w:basedOn w:val="DefaultParagraphFont"/>
    <w:uiPriority w:val="20"/>
    <w:qFormat/>
    <w:rsid w:val="00585FD8"/>
    <w:rPr>
      <w:i/>
      <w:iCs/>
    </w:rPr>
  </w:style>
  <w:style w:type="paragraph" w:styleId="ListParagraph">
    <w:name w:val="List Paragraph"/>
    <w:basedOn w:val="Normal"/>
    <w:uiPriority w:val="34"/>
    <w:qFormat/>
    <w:rsid w:val="00585FD8"/>
    <w:pPr>
      <w:ind w:left="720"/>
      <w:contextualSpacing/>
    </w:pPr>
  </w:style>
  <w:style w:type="table" w:styleId="TableGrid">
    <w:name w:val="Table Grid"/>
    <w:basedOn w:val="TableNormal"/>
    <w:uiPriority w:val="39"/>
    <w:rsid w:val="0058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1FA8"/>
    <w:rPr>
      <w:color w:val="605E5C"/>
      <w:shd w:val="clear" w:color="auto" w:fill="E1DFDD"/>
    </w:rPr>
  </w:style>
  <w:style w:type="character" w:styleId="PageNumber">
    <w:name w:val="page number"/>
    <w:basedOn w:val="DefaultParagraphFont"/>
    <w:uiPriority w:val="99"/>
    <w:semiHidden/>
    <w:unhideWhenUsed/>
    <w:rsid w:val="00280E76"/>
  </w:style>
  <w:style w:type="character" w:styleId="FollowedHyperlink">
    <w:name w:val="FollowedHyperlink"/>
    <w:basedOn w:val="DefaultParagraphFont"/>
    <w:uiPriority w:val="99"/>
    <w:semiHidden/>
    <w:unhideWhenUsed/>
    <w:rsid w:val="008C5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2162">
      <w:bodyDiv w:val="1"/>
      <w:marLeft w:val="0"/>
      <w:marRight w:val="0"/>
      <w:marTop w:val="0"/>
      <w:marBottom w:val="0"/>
      <w:divBdr>
        <w:top w:val="none" w:sz="0" w:space="0" w:color="auto"/>
        <w:left w:val="none" w:sz="0" w:space="0" w:color="auto"/>
        <w:bottom w:val="none" w:sz="0" w:space="0" w:color="auto"/>
        <w:right w:val="none" w:sz="0" w:space="0" w:color="auto"/>
      </w:divBdr>
    </w:div>
    <w:div w:id="165244547">
      <w:bodyDiv w:val="1"/>
      <w:marLeft w:val="0"/>
      <w:marRight w:val="0"/>
      <w:marTop w:val="0"/>
      <w:marBottom w:val="0"/>
      <w:divBdr>
        <w:top w:val="none" w:sz="0" w:space="0" w:color="auto"/>
        <w:left w:val="none" w:sz="0" w:space="0" w:color="auto"/>
        <w:bottom w:val="none" w:sz="0" w:space="0" w:color="auto"/>
        <w:right w:val="none" w:sz="0" w:space="0" w:color="auto"/>
      </w:divBdr>
    </w:div>
    <w:div w:id="264462825">
      <w:bodyDiv w:val="1"/>
      <w:marLeft w:val="0"/>
      <w:marRight w:val="0"/>
      <w:marTop w:val="0"/>
      <w:marBottom w:val="0"/>
      <w:divBdr>
        <w:top w:val="none" w:sz="0" w:space="0" w:color="auto"/>
        <w:left w:val="none" w:sz="0" w:space="0" w:color="auto"/>
        <w:bottom w:val="none" w:sz="0" w:space="0" w:color="auto"/>
        <w:right w:val="none" w:sz="0" w:space="0" w:color="auto"/>
      </w:divBdr>
    </w:div>
    <w:div w:id="1477262213">
      <w:bodyDiv w:val="1"/>
      <w:marLeft w:val="0"/>
      <w:marRight w:val="0"/>
      <w:marTop w:val="0"/>
      <w:marBottom w:val="0"/>
      <w:divBdr>
        <w:top w:val="none" w:sz="0" w:space="0" w:color="auto"/>
        <w:left w:val="none" w:sz="0" w:space="0" w:color="auto"/>
        <w:bottom w:val="none" w:sz="0" w:space="0" w:color="auto"/>
        <w:right w:val="none" w:sz="0" w:space="0" w:color="auto"/>
      </w:divBdr>
    </w:div>
    <w:div w:id="1692413071">
      <w:bodyDiv w:val="1"/>
      <w:marLeft w:val="0"/>
      <w:marRight w:val="0"/>
      <w:marTop w:val="0"/>
      <w:marBottom w:val="0"/>
      <w:divBdr>
        <w:top w:val="none" w:sz="0" w:space="0" w:color="auto"/>
        <w:left w:val="none" w:sz="0" w:space="0" w:color="auto"/>
        <w:bottom w:val="none" w:sz="0" w:space="0" w:color="auto"/>
        <w:right w:val="none" w:sz="0" w:space="0" w:color="auto"/>
      </w:divBdr>
      <w:divsChild>
        <w:div w:id="1572959603">
          <w:marLeft w:val="0"/>
          <w:marRight w:val="0"/>
          <w:marTop w:val="0"/>
          <w:marBottom w:val="0"/>
          <w:divBdr>
            <w:top w:val="none" w:sz="0" w:space="0" w:color="auto"/>
            <w:left w:val="none" w:sz="0" w:space="0" w:color="auto"/>
            <w:bottom w:val="none" w:sz="0" w:space="0" w:color="auto"/>
            <w:right w:val="none" w:sz="0" w:space="0" w:color="auto"/>
          </w:divBdr>
          <w:divsChild>
            <w:div w:id="1154376687">
              <w:marLeft w:val="0"/>
              <w:marRight w:val="0"/>
              <w:marTop w:val="0"/>
              <w:marBottom w:val="0"/>
              <w:divBdr>
                <w:top w:val="none" w:sz="0" w:space="0" w:color="auto"/>
                <w:left w:val="none" w:sz="0" w:space="0" w:color="auto"/>
                <w:bottom w:val="none" w:sz="0" w:space="0" w:color="auto"/>
                <w:right w:val="none" w:sz="0" w:space="0" w:color="auto"/>
              </w:divBdr>
              <w:divsChild>
                <w:div w:id="1401562830">
                  <w:marLeft w:val="0"/>
                  <w:marRight w:val="0"/>
                  <w:marTop w:val="0"/>
                  <w:marBottom w:val="0"/>
                  <w:divBdr>
                    <w:top w:val="none" w:sz="0" w:space="0" w:color="auto"/>
                    <w:left w:val="none" w:sz="0" w:space="0" w:color="auto"/>
                    <w:bottom w:val="none" w:sz="0" w:space="0" w:color="auto"/>
                    <w:right w:val="none" w:sz="0" w:space="0" w:color="auto"/>
                  </w:divBdr>
                  <w:divsChild>
                    <w:div w:id="1592203221">
                      <w:marLeft w:val="0"/>
                      <w:marRight w:val="0"/>
                      <w:marTop w:val="0"/>
                      <w:marBottom w:val="0"/>
                      <w:divBdr>
                        <w:top w:val="none" w:sz="0" w:space="0" w:color="auto"/>
                        <w:left w:val="none" w:sz="0" w:space="0" w:color="auto"/>
                        <w:bottom w:val="none" w:sz="0" w:space="0" w:color="auto"/>
                        <w:right w:val="none" w:sz="0" w:space="0" w:color="auto"/>
                      </w:divBdr>
                      <w:divsChild>
                        <w:div w:id="568731119">
                          <w:marLeft w:val="0"/>
                          <w:marRight w:val="0"/>
                          <w:marTop w:val="0"/>
                          <w:marBottom w:val="0"/>
                          <w:divBdr>
                            <w:top w:val="none" w:sz="0" w:space="0" w:color="auto"/>
                            <w:left w:val="none" w:sz="0" w:space="0" w:color="auto"/>
                            <w:bottom w:val="none" w:sz="0" w:space="0" w:color="auto"/>
                            <w:right w:val="none" w:sz="0" w:space="0" w:color="auto"/>
                          </w:divBdr>
                          <w:divsChild>
                            <w:div w:id="1556160205">
                              <w:marLeft w:val="0"/>
                              <w:marRight w:val="0"/>
                              <w:marTop w:val="0"/>
                              <w:marBottom w:val="0"/>
                              <w:divBdr>
                                <w:top w:val="none" w:sz="0" w:space="0" w:color="auto"/>
                                <w:left w:val="none" w:sz="0" w:space="0" w:color="auto"/>
                                <w:bottom w:val="none" w:sz="0" w:space="0" w:color="auto"/>
                                <w:right w:val="none" w:sz="0" w:space="0" w:color="auto"/>
                              </w:divBdr>
                              <w:divsChild>
                                <w:div w:id="327179313">
                                  <w:marLeft w:val="0"/>
                                  <w:marRight w:val="0"/>
                                  <w:marTop w:val="0"/>
                                  <w:marBottom w:val="0"/>
                                  <w:divBdr>
                                    <w:top w:val="none" w:sz="0" w:space="0" w:color="auto"/>
                                    <w:left w:val="none" w:sz="0" w:space="0" w:color="auto"/>
                                    <w:bottom w:val="none" w:sz="0" w:space="0" w:color="auto"/>
                                    <w:right w:val="none" w:sz="0" w:space="0" w:color="auto"/>
                                  </w:divBdr>
                                  <w:divsChild>
                                    <w:div w:id="839733214">
                                      <w:marLeft w:val="0"/>
                                      <w:marRight w:val="0"/>
                                      <w:marTop w:val="0"/>
                                      <w:marBottom w:val="0"/>
                                      <w:divBdr>
                                        <w:top w:val="none" w:sz="0" w:space="0" w:color="auto"/>
                                        <w:left w:val="none" w:sz="0" w:space="0" w:color="auto"/>
                                        <w:bottom w:val="none" w:sz="0" w:space="0" w:color="auto"/>
                                        <w:right w:val="none" w:sz="0" w:space="0" w:color="auto"/>
                                      </w:divBdr>
                                      <w:divsChild>
                                        <w:div w:id="677542942">
                                          <w:marLeft w:val="0"/>
                                          <w:marRight w:val="0"/>
                                          <w:marTop w:val="0"/>
                                          <w:marBottom w:val="0"/>
                                          <w:divBdr>
                                            <w:top w:val="none" w:sz="0" w:space="0" w:color="auto"/>
                                            <w:left w:val="none" w:sz="0" w:space="0" w:color="auto"/>
                                            <w:bottom w:val="none" w:sz="0" w:space="0" w:color="auto"/>
                                            <w:right w:val="none" w:sz="0" w:space="0" w:color="auto"/>
                                          </w:divBdr>
                                          <w:divsChild>
                                            <w:div w:id="1487432472">
                                              <w:marLeft w:val="0"/>
                                              <w:marRight w:val="0"/>
                                              <w:marTop w:val="0"/>
                                              <w:marBottom w:val="0"/>
                                              <w:divBdr>
                                                <w:top w:val="none" w:sz="0" w:space="0" w:color="auto"/>
                                                <w:left w:val="none" w:sz="0" w:space="0" w:color="auto"/>
                                                <w:bottom w:val="none" w:sz="0" w:space="0" w:color="auto"/>
                                                <w:right w:val="none" w:sz="0" w:space="0" w:color="auto"/>
                                              </w:divBdr>
                                              <w:divsChild>
                                                <w:div w:id="1404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74386">
      <w:bodyDiv w:val="1"/>
      <w:marLeft w:val="0"/>
      <w:marRight w:val="0"/>
      <w:marTop w:val="0"/>
      <w:marBottom w:val="0"/>
      <w:divBdr>
        <w:top w:val="none" w:sz="0" w:space="0" w:color="auto"/>
        <w:left w:val="none" w:sz="0" w:space="0" w:color="auto"/>
        <w:bottom w:val="none" w:sz="0" w:space="0" w:color="auto"/>
        <w:right w:val="none" w:sz="0" w:space="0" w:color="auto"/>
      </w:divBdr>
      <w:divsChild>
        <w:div w:id="221254992">
          <w:marLeft w:val="0"/>
          <w:marRight w:val="0"/>
          <w:marTop w:val="0"/>
          <w:marBottom w:val="0"/>
          <w:divBdr>
            <w:top w:val="none" w:sz="0" w:space="0" w:color="auto"/>
            <w:left w:val="none" w:sz="0" w:space="0" w:color="auto"/>
            <w:bottom w:val="none" w:sz="0" w:space="0" w:color="auto"/>
            <w:right w:val="none" w:sz="0" w:space="0" w:color="auto"/>
          </w:divBdr>
          <w:divsChild>
            <w:div w:id="1621372144">
              <w:marLeft w:val="0"/>
              <w:marRight w:val="0"/>
              <w:marTop w:val="0"/>
              <w:marBottom w:val="0"/>
              <w:divBdr>
                <w:top w:val="none" w:sz="0" w:space="0" w:color="auto"/>
                <w:left w:val="none" w:sz="0" w:space="0" w:color="auto"/>
                <w:bottom w:val="none" w:sz="0" w:space="0" w:color="auto"/>
                <w:right w:val="none" w:sz="0" w:space="0" w:color="auto"/>
              </w:divBdr>
            </w:div>
          </w:divsChild>
        </w:div>
        <w:div w:id="17703718">
          <w:marLeft w:val="0"/>
          <w:marRight w:val="0"/>
          <w:marTop w:val="0"/>
          <w:marBottom w:val="0"/>
          <w:divBdr>
            <w:top w:val="none" w:sz="0" w:space="0" w:color="auto"/>
            <w:left w:val="none" w:sz="0" w:space="0" w:color="auto"/>
            <w:bottom w:val="none" w:sz="0" w:space="0" w:color="auto"/>
            <w:right w:val="none" w:sz="0" w:space="0" w:color="auto"/>
          </w:divBdr>
          <w:divsChild>
            <w:div w:id="1167524140">
              <w:marLeft w:val="0"/>
              <w:marRight w:val="0"/>
              <w:marTop w:val="0"/>
              <w:marBottom w:val="0"/>
              <w:divBdr>
                <w:top w:val="single" w:sz="6" w:space="0" w:color="D4D4D4"/>
                <w:left w:val="single" w:sz="6" w:space="0" w:color="D4D4D4"/>
                <w:bottom w:val="single" w:sz="6" w:space="0" w:color="D4D4D4"/>
                <w:right w:val="single" w:sz="6" w:space="0" w:color="D4D4D4"/>
              </w:divBdr>
              <w:divsChild>
                <w:div w:id="680623703">
                  <w:marLeft w:val="0"/>
                  <w:marRight w:val="0"/>
                  <w:marTop w:val="0"/>
                  <w:marBottom w:val="0"/>
                  <w:divBdr>
                    <w:top w:val="none" w:sz="0" w:space="0" w:color="auto"/>
                    <w:left w:val="none" w:sz="0" w:space="0" w:color="auto"/>
                    <w:bottom w:val="none" w:sz="0" w:space="0" w:color="auto"/>
                    <w:right w:val="none" w:sz="0" w:space="0" w:color="auto"/>
                  </w:divBdr>
                </w:div>
                <w:div w:id="1838377696">
                  <w:marLeft w:val="0"/>
                  <w:marRight w:val="0"/>
                  <w:marTop w:val="0"/>
                  <w:marBottom w:val="0"/>
                  <w:divBdr>
                    <w:top w:val="none" w:sz="0" w:space="0" w:color="auto"/>
                    <w:left w:val="single" w:sz="12" w:space="15" w:color="auto"/>
                    <w:bottom w:val="single" w:sz="12" w:space="15" w:color="auto"/>
                    <w:right w:val="single" w:sz="12" w:space="15"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harvard.edu/files/davidrwilliams/files/2010-health_inequalities_by-williams.pdf" TargetMode="External"/><Relationship Id="rId21" Type="http://schemas.openxmlformats.org/officeDocument/2006/relationships/hyperlink" Target="https://cdrnys.org/blog/uncategorized/ableism/" TargetMode="External"/><Relationship Id="rId42" Type="http://schemas.openxmlformats.org/officeDocument/2006/relationships/hyperlink" Target="http://kirwaninstitute.osu.edu/implicit-bias-training/" TargetMode="External"/><Relationship Id="rId47" Type="http://schemas.openxmlformats.org/officeDocument/2006/relationships/hyperlink" Target="https://www.intergroupresources.com/power/" TargetMode="External"/><Relationship Id="rId63" Type="http://schemas.openxmlformats.org/officeDocument/2006/relationships/hyperlink" Target="https://www.raceforward.org/videos/systemic-racism"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CBKiKuVtrtg" TargetMode="External"/><Relationship Id="rId29" Type="http://schemas.openxmlformats.org/officeDocument/2006/relationships/hyperlink" Target="https://insidesources.com/unintended-elitism-health-care-policy/" TargetMode="External"/><Relationship Id="rId11" Type="http://schemas.openxmlformats.org/officeDocument/2006/relationships/hyperlink" Target="https://www.apha.org/-/media/Files/PDF/advocacy/SPEAK/210825_Racial_Equity_Fact_Sheet.ashx" TargetMode="External"/><Relationship Id="rId24" Type="http://schemas.openxmlformats.org/officeDocument/2006/relationships/hyperlink" Target="https://www.commonwealthfund.org/publications/podcast/2019/nov/health-care-has-bias-problem-heres-how-fix-it?gclid=CjwKCAjw95yJBhAgEiwAmRrutIpB6J8cXFKcgr_E7l0mOsCbSlfzIsfLcqUosZLwVMVdhKVTVodZFRoCGAsQAvD_BwE" TargetMode="External"/><Relationship Id="rId32" Type="http://schemas.openxmlformats.org/officeDocument/2006/relationships/hyperlink" Target="https://www.ncbi.nlm.nih.gov/pmc/articles/PMC3222512/" TargetMode="External"/><Relationship Id="rId37" Type="http://schemas.openxmlformats.org/officeDocument/2006/relationships/hyperlink" Target="https://uihc.org/news/health-inequities-exposed-covid-19-pandemic" TargetMode="External"/><Relationship Id="rId40" Type="http://schemas.openxmlformats.org/officeDocument/2006/relationships/hyperlink" Target="https://www.adl.org/education/resources/tools-and-strategies/what-is-heterosexism-and-what-can-i-do-about-it" TargetMode="External"/><Relationship Id="rId45" Type="http://schemas.openxmlformats.org/officeDocument/2006/relationships/hyperlink" Target="https://www.ncbi.nlm.nih.gov/pmc/articles/PMC3222512/" TargetMode="External"/><Relationship Id="rId53" Type="http://schemas.openxmlformats.org/officeDocument/2006/relationships/hyperlink" Target="https://www.cdc.gov/healthequity/racism-disparities/index.html" TargetMode="External"/><Relationship Id="rId58" Type="http://schemas.openxmlformats.org/officeDocument/2006/relationships/hyperlink" Target="https://www.ncbi.nlm.nih.gov/pmc/articles/PMC4151898/" TargetMode="External"/><Relationship Id="rId66" Type="http://schemas.openxmlformats.org/officeDocument/2006/relationships/hyperlink" Target="https://www.cdc.gov/pcd/issues/2010/jul/09_0249.htm"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simplypsychology.org/social-identity-theory.html" TargetMode="External"/><Relationship Id="rId19" Type="http://schemas.openxmlformats.org/officeDocument/2006/relationships/hyperlink" Target="https://www.youtube.com/watch?v=vbjMv7wAtnY" TargetMode="External"/><Relationship Id="rId14" Type="http://schemas.openxmlformats.org/officeDocument/2006/relationships/hyperlink" Target="https://chronicdisease.org/race-toward-health-what-is-a-race-equity-culture/" TargetMode="External"/><Relationship Id="rId22" Type="http://schemas.openxmlformats.org/officeDocument/2006/relationships/hyperlink" Target="https://hbr.org/2020/12/why-you-need-to-stop-using-these-words-and-phrases/" TargetMode="External"/><Relationship Id="rId27" Type="http://schemas.openxmlformats.org/officeDocument/2006/relationships/hyperlink" Target="https://www.cdc.gov/pcd/issues/2010/jul/09_0249.htm" TargetMode="External"/><Relationship Id="rId30" Type="http://schemas.openxmlformats.org/officeDocument/2006/relationships/hyperlink" Target="https://www.verywellmind.com/difference-between-race-and-ethnicity-5074205" TargetMode="External"/><Relationship Id="rId35" Type="http://schemas.openxmlformats.org/officeDocument/2006/relationships/hyperlink" Target="https://www.cdc.gov/minorityhealth/publications/health_equity/index.html" TargetMode="External"/><Relationship Id="rId43" Type="http://schemas.openxmlformats.org/officeDocument/2006/relationships/hyperlink" Target="https://www.law.columbia.edu/news/archive/kimberle-crenshaw-intersectionality-more-two-decades-later" TargetMode="External"/><Relationship Id="rId48" Type="http://schemas.openxmlformats.org/officeDocument/2006/relationships/hyperlink" Target="http://web.archive.org/web/20181218143252/http:/www.aclrc.com/racism-and-power" TargetMode="External"/><Relationship Id="rId56" Type="http://schemas.openxmlformats.org/officeDocument/2006/relationships/hyperlink" Target="https://www.youtube.com/watch?v=5dp56gUQr4s&amp;t=26s" TargetMode="External"/><Relationship Id="rId64" Type="http://schemas.openxmlformats.org/officeDocument/2006/relationships/hyperlink" Target="https://www.today.com/parenting-guides/how-talk-kids-about-race-racism-t179138" TargetMode="External"/><Relationship Id="rId69" Type="http://schemas.openxmlformats.org/officeDocument/2006/relationships/footer" Target="footer1.xml"/><Relationship Id="rId8" Type="http://schemas.openxmlformats.org/officeDocument/2006/relationships/hyperlink" Target="https://www.cdc.gov/healthequity/racism-disparities/director-commentary.html" TargetMode="External"/><Relationship Id="rId51" Type="http://schemas.openxmlformats.org/officeDocument/2006/relationships/hyperlink" Target="https://guides.rider.edu/privilege"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apha.org/events-and-meetings/apha-calendar/webinar-events/2020/racial-equity-part-1" TargetMode="External"/><Relationship Id="rId17" Type="http://schemas.openxmlformats.org/officeDocument/2006/relationships/hyperlink" Target="https://www.health.state.mn.us/communities/practice/resources/equitylibrary/docs/jones-allegories.pdf" TargetMode="External"/><Relationship Id="rId25" Type="http://schemas.openxmlformats.org/officeDocument/2006/relationships/hyperlink" Target="https://classism.org/about-class/what-is-classism/" TargetMode="External"/><Relationship Id="rId33" Type="http://schemas.openxmlformats.org/officeDocument/2006/relationships/hyperlink" Target="https://www.medicalnewstoday.com/articles/effects-of-gender-discrimination" TargetMode="External"/><Relationship Id="rId38" Type="http://schemas.openxmlformats.org/officeDocument/2006/relationships/hyperlink" Target="https://dictionary.apa.org/homophobia" TargetMode="External"/><Relationship Id="rId46" Type="http://schemas.openxmlformats.org/officeDocument/2006/relationships/hyperlink" Target="https://www.dismantlingracism.org/racism-defined.html" TargetMode="External"/><Relationship Id="rId59" Type="http://schemas.openxmlformats.org/officeDocument/2006/relationships/hyperlink" Target="https://minorityhealth.hhs.gov/Assets/pdf/Checked/1/CamaraJones.pdf" TargetMode="External"/><Relationship Id="rId67" Type="http://schemas.openxmlformats.org/officeDocument/2006/relationships/hyperlink" Target="https://www.health.com/mind-body/health-diversity-inclusion/what-is-xenophobia" TargetMode="External"/><Relationship Id="rId20" Type="http://schemas.openxmlformats.org/officeDocument/2006/relationships/hyperlink" Target="https://www.youtube.com/watch?v=vbjMv7wAtnY" TargetMode="External"/><Relationship Id="rId41" Type="http://schemas.openxmlformats.org/officeDocument/2006/relationships/hyperlink" Target="https://lgbpsychology.org/html/prej_defn.html" TargetMode="External"/><Relationship Id="rId54" Type="http://schemas.openxmlformats.org/officeDocument/2006/relationships/hyperlink" Target="https://www.cdc.gov/healthequity/racism-disparities/director-commentary.html" TargetMode="External"/><Relationship Id="rId62" Type="http://schemas.openxmlformats.org/officeDocument/2006/relationships/hyperlink" Target="https://www.aspeninstitute.org/wp-content/uploads/files/content/docs/rcc/RCC-Structural-Racism-Glossary.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hronicdisease.org/race-toward-health-political-determinants-of-health-how-to-address-equity-through-a-political-lens/" TargetMode="External"/><Relationship Id="rId23" Type="http://schemas.openxmlformats.org/officeDocument/2006/relationships/hyperlink" Target="https://www.merriam-webster.com/dictionary/bias" TargetMode="External"/><Relationship Id="rId28" Type="http://schemas.openxmlformats.org/officeDocument/2006/relationships/hyperlink" Target="https://healthcare.utah.edu/the-scope/shows.php?shows=1_sbf643ky" TargetMode="External"/><Relationship Id="rId36" Type="http://schemas.openxmlformats.org/officeDocument/2006/relationships/hyperlink" Target="https://www.cdc.gov/healthequity/features/reach-health-equity/index.html" TargetMode="External"/><Relationship Id="rId49" Type="http://schemas.openxmlformats.org/officeDocument/2006/relationships/hyperlink" Target="http://www.aclrc.com/glossary" TargetMode="External"/><Relationship Id="rId57" Type="http://schemas.openxmlformats.org/officeDocument/2006/relationships/hyperlink" Target="https://www.youtube.com/watch?v=gVCkJ7jLnz0" TargetMode="External"/><Relationship Id="rId10" Type="http://schemas.openxmlformats.org/officeDocument/2006/relationships/hyperlink" Target="https://www.atsdr.cdc.gov/placeandhealth/svi/index.html" TargetMode="External"/><Relationship Id="rId31" Type="http://schemas.openxmlformats.org/officeDocument/2006/relationships/hyperlink" Target="https://www.merriam-webster.com/dictionary/fair" TargetMode="External"/><Relationship Id="rId44" Type="http://schemas.openxmlformats.org/officeDocument/2006/relationships/hyperlink" Target="https://www.merriam-webster.com/dictionary/just" TargetMode="External"/><Relationship Id="rId52" Type="http://schemas.openxmlformats.org/officeDocument/2006/relationships/hyperlink" Target="https://www.cdc.gov/mmwr/PDF/rr/rr4210.pdf" TargetMode="External"/><Relationship Id="rId60" Type="http://schemas.openxmlformats.org/officeDocument/2006/relationships/hyperlink" Target="https://www.who.int/health-topics/social-determinants-of-health" TargetMode="External"/><Relationship Id="rId65" Type="http://schemas.openxmlformats.org/officeDocument/2006/relationships/hyperlink" Target="https://www.nasponline.org/resources-and-publications/resources-and-podcasts/diversity-and-social-justice/social-justice/understanding-race-and-privilege"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healthequity/racism-disparities/index.html" TargetMode="External"/><Relationship Id="rId13" Type="http://schemas.openxmlformats.org/officeDocument/2006/relationships/hyperlink" Target="https://chronicdisease.org/race-toward-health-health-and-race-in-america-will-this-time-be-different/" TargetMode="External"/><Relationship Id="rId18" Type="http://schemas.openxmlformats.org/officeDocument/2006/relationships/hyperlink" Target="https://www.ted.com/talks/david_r_williams_how_racism_makes_us_sick" TargetMode="External"/><Relationship Id="rId39" Type="http://schemas.openxmlformats.org/officeDocument/2006/relationships/hyperlink" Target="https://dictionary.apa.org/heterosexism" TargetMode="External"/><Relationship Id="rId34" Type="http://schemas.openxmlformats.org/officeDocument/2006/relationships/hyperlink" Target="https://www.cdc.gov/minorityhealth/strategies2016/" TargetMode="External"/><Relationship Id="rId50" Type="http://schemas.openxmlformats.org/officeDocument/2006/relationships/hyperlink" Target="https://www.arteachingcollective.com/privilege.html" TargetMode="External"/><Relationship Id="rId55" Type="http://schemas.openxmlformats.org/officeDocument/2006/relationships/hyperlink" Target="https://www.ncbi.nlm.nih.gov/pmc/articles/PMC2866597/" TargetMode="External"/><Relationship Id="rId7" Type="http://schemas.openxmlformats.org/officeDocument/2006/relationships/hyperlink" Target="https://www.facebook.com/time/videos/cdc-director-dr-rochelle-p-walensky-on-health-equity/494864391826911/" TargetMode="External"/><Relationship Id="rId7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Williams</dc:creator>
  <cp:keywords/>
  <dc:description/>
  <cp:lastModifiedBy>Zunera Mirza</cp:lastModifiedBy>
  <cp:revision>5</cp:revision>
  <dcterms:created xsi:type="dcterms:W3CDTF">2021-09-13T15:22:00Z</dcterms:created>
  <dcterms:modified xsi:type="dcterms:W3CDTF">2021-09-13T15:39:00Z</dcterms:modified>
</cp:coreProperties>
</file>