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602E" w14:textId="77777777" w:rsidR="003651CD" w:rsidRPr="003651CD" w:rsidRDefault="003651CD" w:rsidP="0052034E">
      <w:pPr>
        <w:spacing w:after="0" w:line="240" w:lineRule="auto"/>
        <w:jc w:val="center"/>
        <w:rPr>
          <w:b/>
          <w:bCs/>
          <w:szCs w:val="14"/>
        </w:rPr>
      </w:pPr>
    </w:p>
    <w:p w14:paraId="2D3A3854" w14:textId="5F3CACA3" w:rsidR="002E679A" w:rsidRPr="00C74615" w:rsidRDefault="002E679A" w:rsidP="0052034E">
      <w:pPr>
        <w:spacing w:after="0" w:line="240" w:lineRule="auto"/>
        <w:jc w:val="center"/>
        <w:rPr>
          <w:b/>
          <w:bCs/>
          <w:sz w:val="32"/>
          <w:szCs w:val="32"/>
        </w:rPr>
      </w:pPr>
      <w:r w:rsidRPr="00C74615">
        <w:rPr>
          <w:b/>
          <w:bCs/>
          <w:sz w:val="32"/>
          <w:szCs w:val="32"/>
        </w:rPr>
        <w:t xml:space="preserve">2019 </w:t>
      </w:r>
      <w:r w:rsidR="00AE0F05" w:rsidRPr="00C74615">
        <w:rPr>
          <w:b/>
          <w:bCs/>
          <w:sz w:val="32"/>
          <w:szCs w:val="32"/>
        </w:rPr>
        <w:t>Preventing Adverse Childhood Experiences (ACEs) GEAR Group</w:t>
      </w:r>
    </w:p>
    <w:p w14:paraId="236A6D44" w14:textId="77777777" w:rsidR="00D46EB1" w:rsidRDefault="00D46EB1" w:rsidP="0052034E">
      <w:pPr>
        <w:spacing w:after="0" w:line="240" w:lineRule="auto"/>
        <w:jc w:val="center"/>
        <w:rPr>
          <w:rFonts w:cstheme="minorHAnsi"/>
          <w:i/>
          <w:iCs/>
          <w:sz w:val="24"/>
          <w:szCs w:val="24"/>
        </w:rPr>
      </w:pPr>
    </w:p>
    <w:p w14:paraId="54516D4E" w14:textId="741F24E8" w:rsidR="002931DD" w:rsidRPr="00225B5F" w:rsidRDefault="00FC1F9B" w:rsidP="00274CD3">
      <w:pPr>
        <w:spacing w:after="0" w:line="240" w:lineRule="auto"/>
        <w:jc w:val="center"/>
        <w:rPr>
          <w:rFonts w:ascii="Calibri" w:hAnsi="Calibri" w:cs="Calibri"/>
          <w:sz w:val="14"/>
          <w:szCs w:val="14"/>
        </w:rPr>
      </w:pPr>
      <w:r w:rsidRPr="00225B5F">
        <w:rPr>
          <w:rFonts w:ascii="Calibri" w:hAnsi="Calibri" w:cs="Calibri"/>
          <w:i/>
          <w:iCs/>
          <w:sz w:val="24"/>
          <w:szCs w:val="24"/>
        </w:rPr>
        <w:t>This GEAR Group explore</w:t>
      </w:r>
      <w:r w:rsidR="00225B5F">
        <w:rPr>
          <w:rFonts w:ascii="Calibri" w:hAnsi="Calibri" w:cs="Calibri"/>
          <w:i/>
          <w:iCs/>
          <w:sz w:val="24"/>
          <w:szCs w:val="24"/>
        </w:rPr>
        <w:t>d</w:t>
      </w:r>
      <w:r w:rsidRPr="00225B5F">
        <w:rPr>
          <w:rFonts w:ascii="Calibri" w:hAnsi="Calibri" w:cs="Calibri"/>
          <w:i/>
          <w:iCs/>
          <w:sz w:val="24"/>
          <w:szCs w:val="24"/>
        </w:rPr>
        <w:t xml:space="preserve"> strategies to connect chronic disease prevention with prevention of adverse childhood experiences. Topics </w:t>
      </w:r>
      <w:r w:rsidR="00492C3E">
        <w:rPr>
          <w:rFonts w:ascii="Calibri" w:hAnsi="Calibri" w:cs="Calibri"/>
          <w:i/>
          <w:iCs/>
          <w:sz w:val="24"/>
          <w:szCs w:val="24"/>
        </w:rPr>
        <w:t>included</w:t>
      </w:r>
      <w:r w:rsidRPr="00225B5F">
        <w:rPr>
          <w:rFonts w:ascii="Calibri" w:hAnsi="Calibri" w:cs="Calibri"/>
          <w:i/>
          <w:iCs/>
          <w:sz w:val="24"/>
          <w:szCs w:val="24"/>
        </w:rPr>
        <w:t xml:space="preserve"> evidence based and promising practices for urban and rural settings. </w:t>
      </w:r>
    </w:p>
    <w:p w14:paraId="3E344C40" w14:textId="663FB160" w:rsidR="002931DD" w:rsidRPr="00225B5F" w:rsidRDefault="002931DD" w:rsidP="0052034E">
      <w:pPr>
        <w:spacing w:after="0" w:line="240" w:lineRule="auto"/>
        <w:rPr>
          <w:rFonts w:ascii="Calibri" w:eastAsia="Times New Roman" w:hAnsi="Calibri" w:cs="Calibri"/>
        </w:rPr>
      </w:pPr>
    </w:p>
    <w:p w14:paraId="34848BBD" w14:textId="0BBB14D4" w:rsidR="002931DD" w:rsidRPr="003D647F" w:rsidRDefault="002931DD" w:rsidP="002931DD">
      <w:pPr>
        <w:spacing w:after="0" w:line="240" w:lineRule="auto"/>
        <w:jc w:val="center"/>
        <w:rPr>
          <w:rFonts w:eastAsia="Times New Roman"/>
          <w:b/>
          <w:bCs/>
        </w:rPr>
      </w:pPr>
      <w:r w:rsidRPr="003D647F">
        <w:rPr>
          <w:rFonts w:eastAsia="Times New Roman"/>
          <w:b/>
          <w:bCs/>
        </w:rPr>
        <w:t>Participating States:</w:t>
      </w:r>
    </w:p>
    <w:p w14:paraId="031F78C6" w14:textId="1B76FB95" w:rsidR="00536014" w:rsidRPr="00536014" w:rsidRDefault="006C2678" w:rsidP="00536014">
      <w:pPr>
        <w:spacing w:after="0" w:line="240" w:lineRule="auto"/>
        <w:jc w:val="center"/>
        <w:rPr>
          <w:rFonts w:eastAsia="Times New Roman"/>
        </w:rPr>
      </w:pPr>
      <w:r>
        <w:rPr>
          <w:rFonts w:eastAsia="Times New Roman"/>
        </w:rPr>
        <w:t>Arizona,</w:t>
      </w:r>
      <w:r w:rsidRPr="00536014">
        <w:rPr>
          <w:rFonts w:eastAsia="Times New Roman"/>
        </w:rPr>
        <w:t xml:space="preserve"> </w:t>
      </w:r>
      <w:r w:rsidR="00536014" w:rsidRPr="00536014">
        <w:rPr>
          <w:rFonts w:eastAsia="Times New Roman"/>
        </w:rPr>
        <w:t>C</w:t>
      </w:r>
      <w:r w:rsidR="0071768F">
        <w:rPr>
          <w:rFonts w:eastAsia="Times New Roman"/>
        </w:rPr>
        <w:t xml:space="preserve">alifornia, </w:t>
      </w:r>
      <w:r>
        <w:rPr>
          <w:rFonts w:eastAsia="Times New Roman"/>
        </w:rPr>
        <w:t>Colorado, Florida, Hawaii,</w:t>
      </w:r>
      <w:r w:rsidRPr="006C2678">
        <w:rPr>
          <w:rFonts w:eastAsia="Times New Roman"/>
        </w:rPr>
        <w:t xml:space="preserve"> </w:t>
      </w:r>
      <w:r>
        <w:rPr>
          <w:rFonts w:eastAsia="Times New Roman"/>
        </w:rPr>
        <w:t xml:space="preserve">Idaho, Kansas, Maryland, </w:t>
      </w:r>
      <w:r w:rsidR="0071768F">
        <w:rPr>
          <w:rFonts w:eastAsia="Times New Roman"/>
        </w:rPr>
        <w:t xml:space="preserve">New Mexico, </w:t>
      </w:r>
      <w:r>
        <w:rPr>
          <w:rFonts w:eastAsia="Times New Roman"/>
        </w:rPr>
        <w:t>Pennsylvania</w:t>
      </w:r>
      <w:r w:rsidR="0071768F">
        <w:rPr>
          <w:rFonts w:eastAsia="Times New Roman"/>
        </w:rPr>
        <w:t xml:space="preserve">, Utah, </w:t>
      </w:r>
      <w:r>
        <w:rPr>
          <w:rFonts w:eastAsia="Times New Roman"/>
        </w:rPr>
        <w:t xml:space="preserve">and </w:t>
      </w:r>
      <w:r w:rsidR="0071768F">
        <w:rPr>
          <w:rFonts w:eastAsia="Times New Roman"/>
        </w:rPr>
        <w:t>Vermont</w:t>
      </w:r>
    </w:p>
    <w:p w14:paraId="4D6C0785" w14:textId="77777777" w:rsidR="000B7575" w:rsidRDefault="000B7575" w:rsidP="002931DD">
      <w:pPr>
        <w:spacing w:after="0" w:line="240" w:lineRule="auto"/>
        <w:jc w:val="center"/>
        <w:rPr>
          <w:rFonts w:eastAsia="Times New Roman"/>
        </w:rPr>
      </w:pPr>
    </w:p>
    <w:p w14:paraId="6C01D6D5" w14:textId="3CAF7571" w:rsidR="000B7575" w:rsidRPr="00061853" w:rsidRDefault="000B7575" w:rsidP="000B7575">
      <w:pPr>
        <w:spacing w:after="0" w:line="240" w:lineRule="auto"/>
        <w:rPr>
          <w:rFonts w:eastAsia="Times New Roman"/>
          <w:color w:val="1A1A1A"/>
        </w:rPr>
      </w:pPr>
      <w:r>
        <w:rPr>
          <w:rFonts w:eastAsia="Times New Roman"/>
        </w:rPr>
        <w:t xml:space="preserve">The 2019 GEAR Groups focused </w:t>
      </w:r>
      <w:r w:rsidR="004B09C4">
        <w:rPr>
          <w:rFonts w:eastAsia="Times New Roman"/>
        </w:rPr>
        <w:t xml:space="preserve">broadly </w:t>
      </w:r>
      <w:r>
        <w:rPr>
          <w:rFonts w:eastAsia="Times New Roman"/>
        </w:rPr>
        <w:t xml:space="preserve">on </w:t>
      </w:r>
      <w:r w:rsidR="00B13CCF" w:rsidRPr="00B13CCF">
        <w:rPr>
          <w:rFonts w:eastAsia="Times New Roman"/>
          <w:b/>
          <w:bCs/>
        </w:rPr>
        <w:t>health equity and</w:t>
      </w:r>
      <w:r w:rsidR="00B13CCF">
        <w:rPr>
          <w:rFonts w:eastAsia="Times New Roman"/>
        </w:rPr>
        <w:t xml:space="preserve"> </w:t>
      </w:r>
      <w:r w:rsidRPr="0033446C">
        <w:rPr>
          <w:rFonts w:eastAsia="Times New Roman"/>
          <w:b/>
          <w:bCs/>
        </w:rPr>
        <w:t>upstream factors</w:t>
      </w:r>
      <w:r>
        <w:rPr>
          <w:rFonts w:eastAsia="Times New Roman"/>
          <w:color w:val="1A1A1A"/>
        </w:rPr>
        <w:t xml:space="preserve">.  </w:t>
      </w:r>
      <w:r w:rsidR="0050532C" w:rsidRPr="004E2513">
        <w:rPr>
          <w:rFonts w:eastAsia="Times New Roman"/>
          <w:b/>
          <w:bCs/>
          <w:color w:val="1A1A1A"/>
        </w:rPr>
        <w:t>The</w:t>
      </w:r>
      <w:r>
        <w:rPr>
          <w:rFonts w:eastAsia="Times New Roman"/>
          <w:color w:val="1A1A1A"/>
        </w:rPr>
        <w:t xml:space="preserve"> </w:t>
      </w:r>
      <w:r w:rsidR="004E2513">
        <w:rPr>
          <w:rFonts w:eastAsia="Times New Roman"/>
          <w:b/>
          <w:bCs/>
          <w:color w:val="1A1A1A"/>
        </w:rPr>
        <w:t>Preventing Adverse Childhood Experiences</w:t>
      </w:r>
      <w:r>
        <w:rPr>
          <w:rFonts w:eastAsia="Times New Roman"/>
          <w:b/>
          <w:bCs/>
          <w:color w:val="1A1A1A"/>
        </w:rPr>
        <w:t xml:space="preserve"> GEAR Group</w:t>
      </w:r>
      <w:r>
        <w:rPr>
          <w:rFonts w:eastAsia="Times New Roman"/>
          <w:color w:val="1A1A1A"/>
        </w:rPr>
        <w:t xml:space="preserve"> members </w:t>
      </w:r>
      <w:r w:rsidR="00DA6089">
        <w:rPr>
          <w:rFonts w:eastAsia="Times New Roman"/>
          <w:color w:val="1A1A1A"/>
        </w:rPr>
        <w:t xml:space="preserve">focused specifically </w:t>
      </w:r>
      <w:r w:rsidR="006F6C05">
        <w:rPr>
          <w:rFonts w:eastAsia="Times New Roman"/>
          <w:color w:val="1A1A1A"/>
        </w:rPr>
        <w:t xml:space="preserve">on </w:t>
      </w:r>
      <w:r w:rsidRPr="000B7575">
        <w:rPr>
          <w:rFonts w:eastAsia="Times New Roman"/>
          <w:color w:val="1A1A1A"/>
        </w:rPr>
        <w:t xml:space="preserve">how chronic disease programs are collaborating to strengthen economic supports for families, promoting social norms for violence prevention, </w:t>
      </w:r>
      <w:r w:rsidR="001654FD">
        <w:rPr>
          <w:rFonts w:eastAsia="Times New Roman"/>
          <w:color w:val="1A1A1A"/>
        </w:rPr>
        <w:t xml:space="preserve">and </w:t>
      </w:r>
      <w:r w:rsidRPr="000B7575">
        <w:rPr>
          <w:rFonts w:eastAsia="Times New Roman"/>
          <w:color w:val="1A1A1A"/>
        </w:rPr>
        <w:t>connecting youth to caring</w:t>
      </w:r>
      <w:r>
        <w:rPr>
          <w:rFonts w:eastAsia="Times New Roman"/>
          <w:color w:val="1A1A1A"/>
        </w:rPr>
        <w:t xml:space="preserve">. This effort is in line with the 2018-19 NACDD </w:t>
      </w:r>
      <w:hyperlink r:id="rId7" w:history="1">
        <w:r>
          <w:rPr>
            <w:rStyle w:val="Hyperlink"/>
            <w:rFonts w:eastAsia="Times New Roman"/>
            <w:color w:val="007C89"/>
          </w:rPr>
          <w:t>President’s Challenge</w:t>
        </w:r>
      </w:hyperlink>
      <w:r>
        <w:rPr>
          <w:rFonts w:eastAsia="Times New Roman"/>
          <w:color w:val="202020"/>
        </w:rPr>
        <w:t xml:space="preserve"> </w:t>
      </w:r>
      <w:r>
        <w:rPr>
          <w:rFonts w:eastAsia="Times New Roman"/>
          <w:color w:val="1A1A1A"/>
        </w:rPr>
        <w:t xml:space="preserve">under Dr. </w:t>
      </w:r>
      <w:hyperlink r:id="rId8" w:history="1">
        <w:r>
          <w:rPr>
            <w:rStyle w:val="Hyperlink"/>
            <w:rFonts w:eastAsia="Times New Roman"/>
            <w:color w:val="0057B8"/>
          </w:rPr>
          <w:t>Gabriel Kaplan</w:t>
        </w:r>
      </w:hyperlink>
      <w:r>
        <w:rPr>
          <w:rFonts w:eastAsia="Times New Roman"/>
          <w:color w:val="1A1A1A"/>
        </w:rPr>
        <w:t xml:space="preserve">’s leadership. </w:t>
      </w:r>
      <w:r>
        <w:rPr>
          <w:rFonts w:eastAsia="Times New Roman"/>
          <w:color w:val="202020"/>
        </w:rPr>
        <w:t>Dr. Kaplan’s </w:t>
      </w:r>
      <w:hyperlink r:id="rId9" w:history="1">
        <w:r>
          <w:rPr>
            <w:rStyle w:val="Hyperlink"/>
            <w:rFonts w:eastAsia="Times New Roman"/>
            <w:color w:val="007C89"/>
          </w:rPr>
          <w:t>presentation</w:t>
        </w:r>
      </w:hyperlink>
      <w:r>
        <w:rPr>
          <w:rFonts w:eastAsia="Times New Roman"/>
          <w:color w:val="202020"/>
        </w:rPr>
        <w:t> at NACDD’s Chronic Disease Academy in April provides a </w:t>
      </w:r>
      <w:hyperlink r:id="rId10" w:history="1">
        <w:r>
          <w:rPr>
            <w:rStyle w:val="Hyperlink"/>
            <w:rFonts w:eastAsia="Times New Roman"/>
            <w:color w:val="007C89"/>
          </w:rPr>
          <w:t>roadmap</w:t>
        </w:r>
      </w:hyperlink>
      <w:r>
        <w:rPr>
          <w:rFonts w:eastAsia="Times New Roman"/>
          <w:color w:val="202020"/>
        </w:rPr>
        <w:t> for incorporating the social determinants of health into chronic disease prevention and control and health promotion, as does his article, </w:t>
      </w:r>
      <w:hyperlink r:id="rId11" w:history="1">
        <w:r>
          <w:rPr>
            <w:rStyle w:val="Hyperlink"/>
            <w:rFonts w:eastAsia="Times New Roman"/>
            <w:color w:val="007C89"/>
          </w:rPr>
          <w:t>“Socially Determined: A Call to Action”</w:t>
        </w:r>
      </w:hyperlink>
      <w:r>
        <w:rPr>
          <w:rFonts w:eastAsia="Times New Roman"/>
          <w:color w:val="202020"/>
        </w:rPr>
        <w:t> featured in the Association’s </w:t>
      </w:r>
      <w:hyperlink r:id="rId12" w:history="1">
        <w:r>
          <w:rPr>
            <w:rStyle w:val="Hyperlink"/>
            <w:rFonts w:eastAsia="Times New Roman"/>
            <w:color w:val="007C89"/>
          </w:rPr>
          <w:t>Insights</w:t>
        </w:r>
      </w:hyperlink>
      <w:r>
        <w:rPr>
          <w:rFonts w:eastAsia="Times New Roman"/>
          <w:color w:val="202020"/>
        </w:rPr>
        <w:t xml:space="preserve"> magazine. </w:t>
      </w:r>
    </w:p>
    <w:p w14:paraId="4E386341" w14:textId="5D0E562E" w:rsidR="00AB1B2A" w:rsidRDefault="00AB1B2A" w:rsidP="00AB1B2A">
      <w:pPr>
        <w:pStyle w:val="ListParagraph"/>
        <w:spacing w:after="0" w:line="240" w:lineRule="auto"/>
        <w:rPr>
          <w:b/>
          <w:bCs/>
          <w:u w:val="single"/>
        </w:rPr>
      </w:pPr>
    </w:p>
    <w:p w14:paraId="0A0CFDD4" w14:textId="77777777" w:rsidR="000077D9" w:rsidRPr="00AB1B2A" w:rsidRDefault="000077D9" w:rsidP="00AB1B2A">
      <w:pPr>
        <w:pStyle w:val="ListParagraph"/>
        <w:spacing w:after="0" w:line="240" w:lineRule="auto"/>
        <w:rPr>
          <w:b/>
          <w:bCs/>
          <w:u w:val="single"/>
        </w:rPr>
      </w:pPr>
    </w:p>
    <w:p w14:paraId="74BFA7C6" w14:textId="7794484B" w:rsidR="001221EF" w:rsidRDefault="001221EF" w:rsidP="001221EF">
      <w:pPr>
        <w:spacing w:after="0" w:line="240" w:lineRule="auto"/>
        <w:jc w:val="center"/>
        <w:rPr>
          <w:b/>
          <w:bCs/>
          <w:sz w:val="28"/>
          <w:szCs w:val="28"/>
        </w:rPr>
      </w:pPr>
      <w:r w:rsidRPr="00C74615">
        <w:rPr>
          <w:b/>
          <w:bCs/>
          <w:sz w:val="28"/>
          <w:szCs w:val="28"/>
        </w:rPr>
        <w:t>Resources and References</w:t>
      </w:r>
    </w:p>
    <w:p w14:paraId="0DBD2267" w14:textId="1DF1F37C" w:rsidR="007F2FBD" w:rsidRPr="00B00BDC" w:rsidRDefault="007F2FBD" w:rsidP="007F2FBD">
      <w:pPr>
        <w:spacing w:after="0" w:line="240" w:lineRule="auto"/>
        <w:jc w:val="center"/>
        <w:rPr>
          <w:rFonts w:eastAsia="Times New Roman" w:cstheme="minorHAnsi"/>
          <w:color w:val="1A1A1A"/>
          <w:sz w:val="24"/>
          <w:szCs w:val="24"/>
        </w:rPr>
      </w:pPr>
      <w:r w:rsidRPr="00B00BDC">
        <w:rPr>
          <w:rFonts w:eastAsia="Times New Roman" w:cstheme="minorHAnsi"/>
          <w:color w:val="1A1A1A"/>
          <w:sz w:val="24"/>
          <w:szCs w:val="24"/>
        </w:rPr>
        <w:t xml:space="preserve">Participants shared the following resources during the </w:t>
      </w:r>
      <w:proofErr w:type="gramStart"/>
      <w:r w:rsidRPr="00B00BDC">
        <w:rPr>
          <w:rFonts w:eastAsia="Times New Roman" w:cstheme="minorHAnsi"/>
          <w:color w:val="1A1A1A"/>
          <w:sz w:val="24"/>
          <w:szCs w:val="24"/>
        </w:rPr>
        <w:t>four week</w:t>
      </w:r>
      <w:proofErr w:type="gramEnd"/>
      <w:r w:rsidRPr="00B00BDC">
        <w:rPr>
          <w:rFonts w:eastAsia="Times New Roman" w:cstheme="minorHAnsi"/>
          <w:color w:val="1A1A1A"/>
          <w:sz w:val="24"/>
          <w:szCs w:val="24"/>
        </w:rPr>
        <w:t xml:space="preserve"> GEAR Group process in </w:t>
      </w:r>
      <w:r w:rsidR="00815BB8" w:rsidRPr="00B00BDC">
        <w:rPr>
          <w:rFonts w:eastAsia="Times New Roman" w:cstheme="minorHAnsi"/>
          <w:color w:val="1A1A1A"/>
          <w:sz w:val="24"/>
          <w:szCs w:val="24"/>
        </w:rPr>
        <w:t>August 2019</w:t>
      </w:r>
      <w:r w:rsidRPr="00B00BDC">
        <w:rPr>
          <w:rFonts w:eastAsia="Times New Roman" w:cstheme="minorHAnsi"/>
          <w:color w:val="1A1A1A"/>
          <w:sz w:val="24"/>
          <w:szCs w:val="24"/>
        </w:rPr>
        <w:t xml:space="preserve">. </w:t>
      </w:r>
    </w:p>
    <w:p w14:paraId="0EA65EB5" w14:textId="77777777" w:rsidR="001221EF" w:rsidRPr="00B00BDC" w:rsidRDefault="001221EF" w:rsidP="001221EF">
      <w:pPr>
        <w:spacing w:after="0" w:line="240" w:lineRule="auto"/>
        <w:jc w:val="center"/>
        <w:rPr>
          <w:rFonts w:cstheme="minorHAnsi"/>
          <w:b/>
          <w:bCs/>
          <w:sz w:val="24"/>
          <w:szCs w:val="24"/>
        </w:rPr>
      </w:pPr>
    </w:p>
    <w:p w14:paraId="5964F91C" w14:textId="77777777" w:rsidR="00FA10FE" w:rsidRPr="003566C1" w:rsidRDefault="00FA10FE" w:rsidP="00567CB7">
      <w:pPr>
        <w:spacing w:after="0" w:line="240" w:lineRule="auto"/>
        <w:rPr>
          <w:rFonts w:cstheme="minorHAnsi"/>
          <w:b/>
          <w:sz w:val="24"/>
          <w:szCs w:val="24"/>
          <w:u w:val="single"/>
        </w:rPr>
      </w:pPr>
      <w:bookmarkStart w:id="0" w:name="_Hlk16769425"/>
      <w:bookmarkStart w:id="1" w:name="_Hlk16053441"/>
      <w:bookmarkStart w:id="2" w:name="_Hlk16001875"/>
      <w:r w:rsidRPr="003566C1">
        <w:rPr>
          <w:rFonts w:cstheme="minorHAnsi"/>
          <w:b/>
          <w:sz w:val="24"/>
          <w:szCs w:val="24"/>
          <w:u w:val="single"/>
        </w:rPr>
        <w:t>National Guidelines</w:t>
      </w:r>
    </w:p>
    <w:p w14:paraId="11B57FBE" w14:textId="77777777" w:rsidR="00FA10FE" w:rsidRPr="008B2C1C" w:rsidRDefault="00FA10FE" w:rsidP="00567CB7">
      <w:pPr>
        <w:pStyle w:val="ListParagraph"/>
        <w:numPr>
          <w:ilvl w:val="0"/>
          <w:numId w:val="1"/>
        </w:numPr>
        <w:spacing w:after="0" w:line="240" w:lineRule="auto"/>
        <w:rPr>
          <w:rFonts w:cstheme="minorHAnsi"/>
          <w:bCs/>
          <w:sz w:val="24"/>
          <w:szCs w:val="24"/>
        </w:rPr>
      </w:pPr>
      <w:r w:rsidRPr="008B2C1C">
        <w:rPr>
          <w:rFonts w:cstheme="minorHAnsi"/>
          <w:bCs/>
          <w:sz w:val="24"/>
          <w:szCs w:val="24"/>
        </w:rPr>
        <w:t xml:space="preserve">Preventing Child Abuse and Neglect – </w:t>
      </w:r>
      <w:hyperlink r:id="rId13" w:history="1">
        <w:r w:rsidRPr="008B2C1C">
          <w:rPr>
            <w:rStyle w:val="Hyperlink"/>
            <w:rFonts w:cstheme="minorHAnsi"/>
            <w:bCs/>
            <w:sz w:val="24"/>
            <w:szCs w:val="24"/>
          </w:rPr>
          <w:t>Technical Package for Policy, Norm, and Programmatic Interventions.</w:t>
        </w:r>
      </w:hyperlink>
      <w:r w:rsidRPr="008B2C1C">
        <w:rPr>
          <w:rFonts w:cstheme="minorHAnsi"/>
          <w:bCs/>
          <w:sz w:val="24"/>
          <w:szCs w:val="24"/>
        </w:rPr>
        <w:t xml:space="preserve"> </w:t>
      </w:r>
    </w:p>
    <w:p w14:paraId="7AF243F5" w14:textId="77777777" w:rsidR="00FA10FE" w:rsidRPr="008B2C1C" w:rsidRDefault="00FA10FE" w:rsidP="00567CB7">
      <w:pPr>
        <w:pStyle w:val="ListParagraph"/>
        <w:numPr>
          <w:ilvl w:val="0"/>
          <w:numId w:val="1"/>
        </w:numPr>
        <w:spacing w:after="0" w:line="240" w:lineRule="auto"/>
        <w:rPr>
          <w:rFonts w:cstheme="minorHAnsi"/>
          <w:b/>
          <w:sz w:val="24"/>
          <w:szCs w:val="24"/>
        </w:rPr>
      </w:pPr>
      <w:r w:rsidRPr="008B2C1C">
        <w:rPr>
          <w:rFonts w:cstheme="minorHAnsi"/>
          <w:sz w:val="24"/>
          <w:szCs w:val="24"/>
        </w:rPr>
        <w:t xml:space="preserve">Public Health efforts focused on preventing ACES:  ASTHO </w:t>
      </w:r>
      <w:hyperlink r:id="rId14" w:history="1">
        <w:r w:rsidRPr="008B2C1C">
          <w:rPr>
            <w:rStyle w:val="Hyperlink"/>
            <w:rFonts w:cstheme="minorHAnsi"/>
            <w:sz w:val="24"/>
            <w:szCs w:val="24"/>
          </w:rPr>
          <w:t>https://www.astho.org/StatePublicHealth/State-Public-Health-Strategies-for-Preventing-Adverse-Childhood-Experiences/07-12-18/</w:t>
        </w:r>
      </w:hyperlink>
    </w:p>
    <w:bookmarkEnd w:id="0"/>
    <w:p w14:paraId="3CEAC536" w14:textId="77777777" w:rsidR="00FA10FE" w:rsidRDefault="00FA10FE" w:rsidP="00567CB7">
      <w:pPr>
        <w:spacing w:after="0" w:line="240" w:lineRule="auto"/>
        <w:rPr>
          <w:rFonts w:cstheme="minorHAnsi"/>
          <w:b/>
          <w:bCs/>
          <w:sz w:val="24"/>
          <w:szCs w:val="24"/>
          <w:u w:val="single"/>
        </w:rPr>
      </w:pPr>
    </w:p>
    <w:p w14:paraId="5AF4F734" w14:textId="77777777" w:rsidR="00FA10FE" w:rsidRPr="00B00BDC" w:rsidRDefault="00FA10FE" w:rsidP="00567CB7">
      <w:pPr>
        <w:spacing w:after="0" w:line="240" w:lineRule="auto"/>
        <w:rPr>
          <w:rFonts w:cstheme="minorHAnsi"/>
          <w:b/>
          <w:bCs/>
          <w:sz w:val="24"/>
          <w:szCs w:val="24"/>
          <w:u w:val="single"/>
        </w:rPr>
      </w:pPr>
      <w:r w:rsidRPr="00B00BDC">
        <w:rPr>
          <w:rFonts w:cstheme="minorHAnsi"/>
          <w:b/>
          <w:bCs/>
          <w:sz w:val="24"/>
          <w:szCs w:val="24"/>
          <w:u w:val="single"/>
        </w:rPr>
        <w:t>ACEs Screening / Resiliency Screening / Social Determinants of Health Screening</w:t>
      </w:r>
    </w:p>
    <w:p w14:paraId="02BC7158" w14:textId="77777777" w:rsidR="00FA10FE" w:rsidRPr="00B00BDC" w:rsidRDefault="00ED1BAE" w:rsidP="00567CB7">
      <w:pPr>
        <w:pStyle w:val="ListParagraph"/>
        <w:numPr>
          <w:ilvl w:val="0"/>
          <w:numId w:val="1"/>
        </w:numPr>
        <w:spacing w:after="0" w:line="240" w:lineRule="auto"/>
        <w:rPr>
          <w:rFonts w:cstheme="minorHAnsi"/>
          <w:b/>
          <w:bCs/>
          <w:sz w:val="24"/>
          <w:szCs w:val="24"/>
        </w:rPr>
      </w:pPr>
      <w:hyperlink r:id="rId15" w:history="1">
        <w:r w:rsidR="00FA10FE" w:rsidRPr="00B00BDC">
          <w:rPr>
            <w:rStyle w:val="Hyperlink"/>
            <w:rFonts w:cstheme="minorHAnsi"/>
            <w:sz w:val="24"/>
            <w:szCs w:val="24"/>
          </w:rPr>
          <w:t>FUTURES Without Violence's Home Visiting Tools</w:t>
        </w:r>
      </w:hyperlink>
      <w:r w:rsidR="00FA10FE" w:rsidRPr="00B00BDC">
        <w:rPr>
          <w:rFonts w:cstheme="minorHAnsi"/>
          <w:sz w:val="24"/>
          <w:szCs w:val="24"/>
        </w:rPr>
        <w:t>: Discusses trauma informed care/stewardship, building partnerships to increase the likelihood of warm handoffs, and ACEs.</w:t>
      </w:r>
    </w:p>
    <w:p w14:paraId="1254DC38" w14:textId="77777777" w:rsidR="00FA10FE" w:rsidRPr="00B00BDC" w:rsidRDefault="00ED1BAE" w:rsidP="00567CB7">
      <w:pPr>
        <w:pStyle w:val="ListParagraph"/>
        <w:numPr>
          <w:ilvl w:val="0"/>
          <w:numId w:val="1"/>
        </w:numPr>
        <w:spacing w:after="0" w:line="240" w:lineRule="auto"/>
        <w:rPr>
          <w:rFonts w:cstheme="minorHAnsi"/>
          <w:b/>
          <w:bCs/>
          <w:sz w:val="24"/>
          <w:szCs w:val="24"/>
        </w:rPr>
      </w:pPr>
      <w:hyperlink r:id="rId16" w:history="1">
        <w:r w:rsidR="00FA10FE" w:rsidRPr="00B00BDC">
          <w:rPr>
            <w:rStyle w:val="Hyperlink"/>
            <w:rFonts w:cstheme="minorHAnsi"/>
            <w:sz w:val="24"/>
            <w:szCs w:val="24"/>
          </w:rPr>
          <w:t>ACEs Connection Resilience Screening Tools</w:t>
        </w:r>
      </w:hyperlink>
      <w:r w:rsidR="00FA10FE" w:rsidRPr="00B00BDC">
        <w:rPr>
          <w:rFonts w:cstheme="minorHAnsi"/>
          <w:sz w:val="24"/>
          <w:szCs w:val="24"/>
        </w:rPr>
        <w:t xml:space="preserve">: List of resilience screening tools. </w:t>
      </w:r>
    </w:p>
    <w:p w14:paraId="5C90FA01" w14:textId="77777777" w:rsidR="00FA10FE" w:rsidRPr="00B00BDC" w:rsidRDefault="00ED1BAE" w:rsidP="00567CB7">
      <w:pPr>
        <w:pStyle w:val="ListParagraph"/>
        <w:numPr>
          <w:ilvl w:val="0"/>
          <w:numId w:val="1"/>
        </w:numPr>
        <w:spacing w:after="0" w:line="240" w:lineRule="auto"/>
        <w:rPr>
          <w:rFonts w:cstheme="minorHAnsi"/>
          <w:sz w:val="24"/>
          <w:szCs w:val="24"/>
        </w:rPr>
      </w:pPr>
      <w:hyperlink r:id="rId17" w:history="1">
        <w:r w:rsidR="00FA10FE" w:rsidRPr="00B00BDC">
          <w:rPr>
            <w:rStyle w:val="Hyperlink"/>
            <w:rFonts w:cstheme="minorHAnsi"/>
            <w:sz w:val="24"/>
            <w:szCs w:val="24"/>
          </w:rPr>
          <w:t>Screening tools for ACEs</w:t>
        </w:r>
      </w:hyperlink>
      <w:r w:rsidR="00FA10FE" w:rsidRPr="00B00BDC">
        <w:rPr>
          <w:rFonts w:cstheme="minorHAnsi"/>
          <w:sz w:val="24"/>
          <w:szCs w:val="24"/>
        </w:rPr>
        <w:t>, Center for Health Care Strategies, Inc</w:t>
      </w:r>
    </w:p>
    <w:p w14:paraId="40D3E8E8" w14:textId="77777777" w:rsidR="00FA10FE" w:rsidRPr="00B00BDC" w:rsidRDefault="00FA10FE" w:rsidP="00567CB7">
      <w:pPr>
        <w:pStyle w:val="ListParagraph"/>
        <w:numPr>
          <w:ilvl w:val="0"/>
          <w:numId w:val="1"/>
        </w:numPr>
        <w:spacing w:after="0" w:line="240" w:lineRule="auto"/>
        <w:rPr>
          <w:rFonts w:cstheme="minorHAnsi"/>
          <w:sz w:val="24"/>
          <w:szCs w:val="24"/>
        </w:rPr>
      </w:pPr>
      <w:r w:rsidRPr="00B00BDC">
        <w:rPr>
          <w:rFonts w:cstheme="minorHAnsi"/>
          <w:sz w:val="24"/>
          <w:szCs w:val="24"/>
        </w:rPr>
        <w:t xml:space="preserve">Michigan: </w:t>
      </w:r>
      <w:hyperlink r:id="rId18" w:history="1">
        <w:r w:rsidRPr="00B00BDC">
          <w:rPr>
            <w:rStyle w:val="Hyperlink"/>
            <w:rFonts w:cstheme="minorHAnsi"/>
            <w:sz w:val="24"/>
            <w:szCs w:val="24"/>
          </w:rPr>
          <w:t>Social Determinant of Health Screening Tool (</w:t>
        </w:r>
      </w:hyperlink>
      <w:r w:rsidRPr="00B00BDC">
        <w:rPr>
          <w:rFonts w:cstheme="minorHAnsi"/>
          <w:sz w:val="24"/>
          <w:szCs w:val="24"/>
        </w:rPr>
        <w:t xml:space="preserve">Pediatric) </w:t>
      </w:r>
    </w:p>
    <w:p w14:paraId="1C9ADF61" w14:textId="77777777" w:rsidR="00FA10FE" w:rsidRPr="00B00BDC" w:rsidRDefault="00FA10FE" w:rsidP="00567CB7">
      <w:pPr>
        <w:pStyle w:val="ListParagraph"/>
        <w:numPr>
          <w:ilvl w:val="0"/>
          <w:numId w:val="1"/>
        </w:numPr>
        <w:spacing w:after="0" w:line="240" w:lineRule="auto"/>
        <w:rPr>
          <w:rFonts w:cstheme="minorHAnsi"/>
          <w:b/>
          <w:bCs/>
          <w:sz w:val="24"/>
          <w:szCs w:val="24"/>
        </w:rPr>
      </w:pPr>
      <w:r w:rsidRPr="00B00BDC">
        <w:rPr>
          <w:rFonts w:cstheme="minorHAnsi"/>
          <w:sz w:val="24"/>
          <w:szCs w:val="24"/>
        </w:rPr>
        <w:t xml:space="preserve">Tip: consider partnering with other groups/programs that are promoting social determinant of health screenings, such as food insecurity, housing, or a combined SDH screening.  Approach providers and health systems together.   </w:t>
      </w:r>
    </w:p>
    <w:p w14:paraId="2EB7E40E" w14:textId="77777777" w:rsidR="00FA10FE" w:rsidRDefault="00FA10FE" w:rsidP="00567CB7">
      <w:pPr>
        <w:spacing w:after="0" w:line="240" w:lineRule="auto"/>
        <w:rPr>
          <w:rFonts w:cstheme="minorHAnsi"/>
          <w:b/>
          <w:bCs/>
          <w:sz w:val="24"/>
          <w:szCs w:val="24"/>
          <w:u w:val="single"/>
        </w:rPr>
      </w:pPr>
    </w:p>
    <w:p w14:paraId="7009A61A" w14:textId="7C785092" w:rsidR="00496F57" w:rsidRPr="00B00BDC" w:rsidRDefault="00496F57" w:rsidP="00567CB7">
      <w:pPr>
        <w:spacing w:after="0" w:line="240" w:lineRule="auto"/>
        <w:rPr>
          <w:rFonts w:cstheme="minorHAnsi"/>
          <w:b/>
          <w:bCs/>
          <w:sz w:val="24"/>
          <w:szCs w:val="24"/>
          <w:u w:val="single"/>
        </w:rPr>
      </w:pPr>
      <w:r w:rsidRPr="00B00BDC">
        <w:rPr>
          <w:rFonts w:cstheme="minorHAnsi"/>
          <w:b/>
          <w:bCs/>
          <w:sz w:val="24"/>
          <w:szCs w:val="24"/>
          <w:u w:val="single"/>
        </w:rPr>
        <w:lastRenderedPageBreak/>
        <w:t>Promising Programs / Interventions</w:t>
      </w:r>
    </w:p>
    <w:p w14:paraId="7F638899" w14:textId="53C52812" w:rsidR="00B10FC8" w:rsidRPr="008366DB" w:rsidRDefault="00ED1BAE" w:rsidP="00567CB7">
      <w:pPr>
        <w:pStyle w:val="ListParagraph"/>
        <w:numPr>
          <w:ilvl w:val="0"/>
          <w:numId w:val="1"/>
        </w:numPr>
        <w:spacing w:after="0" w:line="240" w:lineRule="auto"/>
        <w:rPr>
          <w:rFonts w:cstheme="minorHAnsi"/>
          <w:sz w:val="24"/>
          <w:szCs w:val="24"/>
        </w:rPr>
      </w:pPr>
      <w:hyperlink r:id="rId19" w:history="1">
        <w:r w:rsidR="00B10FC8" w:rsidRPr="008366DB">
          <w:rPr>
            <w:rStyle w:val="Hyperlink"/>
            <w:rFonts w:cstheme="minorHAnsi"/>
            <w:sz w:val="24"/>
            <w:szCs w:val="24"/>
            <w:shd w:val="clear" w:color="auto" w:fill="FFFFFF"/>
          </w:rPr>
          <w:t>Sources of Strength</w:t>
        </w:r>
      </w:hyperlink>
      <w:r w:rsidR="00B10FC8" w:rsidRPr="008366DB">
        <w:rPr>
          <w:rFonts w:cstheme="minorHAnsi"/>
          <w:color w:val="000000"/>
          <w:sz w:val="24"/>
          <w:szCs w:val="24"/>
          <w:shd w:val="clear" w:color="auto" w:fill="FFFFFF"/>
        </w:rPr>
        <w:t>: An evidence-based prevention for suicide, violence, bullying and substance abuse by training, supporting, and empowering both peer leaders and caring adults to impact their world through the power of connection, hope, help and strength.</w:t>
      </w:r>
    </w:p>
    <w:p w14:paraId="0B8916A2" w14:textId="77777777" w:rsidR="00C43922" w:rsidRPr="008366DB" w:rsidRDefault="00ED1BAE" w:rsidP="00567CB7">
      <w:pPr>
        <w:pStyle w:val="ListParagraph"/>
        <w:numPr>
          <w:ilvl w:val="1"/>
          <w:numId w:val="25"/>
        </w:numPr>
        <w:spacing w:after="0" w:line="240" w:lineRule="auto"/>
        <w:ind w:left="720"/>
        <w:rPr>
          <w:rFonts w:cstheme="minorHAnsi"/>
          <w:sz w:val="24"/>
          <w:szCs w:val="24"/>
        </w:rPr>
      </w:pPr>
      <w:hyperlink r:id="rId20" w:history="1">
        <w:r w:rsidR="009B5D03" w:rsidRPr="008366DB">
          <w:rPr>
            <w:rStyle w:val="Hyperlink"/>
            <w:rFonts w:cstheme="minorHAnsi"/>
            <w:sz w:val="24"/>
            <w:szCs w:val="24"/>
          </w:rPr>
          <w:t>Home Visiting Program</w:t>
        </w:r>
      </w:hyperlink>
      <w:r w:rsidR="00973947" w:rsidRPr="008366DB">
        <w:rPr>
          <w:rStyle w:val="Hyperlink"/>
          <w:rFonts w:cstheme="minorHAnsi"/>
          <w:sz w:val="24"/>
          <w:szCs w:val="24"/>
        </w:rPr>
        <w:t xml:space="preserve"> (California)</w:t>
      </w:r>
      <w:r w:rsidR="009B5D03" w:rsidRPr="008366DB">
        <w:rPr>
          <w:rFonts w:cstheme="minorHAnsi"/>
          <w:sz w:val="24"/>
          <w:szCs w:val="24"/>
        </w:rPr>
        <w:t xml:space="preserve">: </w:t>
      </w:r>
      <w:r w:rsidR="009B5D03" w:rsidRPr="008366DB">
        <w:rPr>
          <w:rFonts w:cstheme="minorHAnsi"/>
          <w:color w:val="202020"/>
          <w:sz w:val="24"/>
          <w:szCs w:val="24"/>
        </w:rPr>
        <w:t>The California Home Visiting Program (CHVP) is designed for overburdened families who are at risk for Adverse Childhood Experiences (ACEs), including child maltreatment, domestic violence, substance abuse and mental illness.</w:t>
      </w:r>
    </w:p>
    <w:p w14:paraId="13D2F92E" w14:textId="13A06681" w:rsidR="009B5D03" w:rsidRPr="008366DB" w:rsidRDefault="00ED1BAE" w:rsidP="00567CB7">
      <w:pPr>
        <w:pStyle w:val="ListParagraph"/>
        <w:numPr>
          <w:ilvl w:val="1"/>
          <w:numId w:val="25"/>
        </w:numPr>
        <w:spacing w:after="0" w:line="240" w:lineRule="auto"/>
        <w:ind w:left="720"/>
        <w:rPr>
          <w:rFonts w:cstheme="minorHAnsi"/>
          <w:sz w:val="24"/>
          <w:szCs w:val="24"/>
        </w:rPr>
      </w:pPr>
      <w:hyperlink r:id="rId21" w:history="1">
        <w:r w:rsidR="009B5D03" w:rsidRPr="008366DB">
          <w:rPr>
            <w:rStyle w:val="Hyperlink"/>
            <w:rFonts w:cstheme="minorHAnsi"/>
            <w:sz w:val="24"/>
            <w:szCs w:val="24"/>
          </w:rPr>
          <w:t>Power of the Positive</w:t>
        </w:r>
      </w:hyperlink>
      <w:r w:rsidR="009B5D03" w:rsidRPr="008366DB">
        <w:rPr>
          <w:rFonts w:cstheme="minorHAnsi"/>
          <w:sz w:val="24"/>
          <w:szCs w:val="24"/>
        </w:rPr>
        <w:t xml:space="preserve"> (Kansas) </w:t>
      </w:r>
      <w:r w:rsidR="00C43922" w:rsidRPr="008366DB">
        <w:rPr>
          <w:rFonts w:cstheme="minorHAnsi"/>
          <w:sz w:val="24"/>
          <w:szCs w:val="24"/>
        </w:rPr>
        <w:t xml:space="preserve"> </w:t>
      </w:r>
      <w:r w:rsidR="009B5D03" w:rsidRPr="008366DB">
        <w:rPr>
          <w:rFonts w:cstheme="minorHAnsi"/>
          <w:sz w:val="24"/>
          <w:szCs w:val="24"/>
        </w:rPr>
        <w:t xml:space="preserve">Presentation resources and tips for making the case for ACEs: </w:t>
      </w:r>
      <w:hyperlink r:id="rId22" w:history="1">
        <w:r w:rsidR="009B5D03" w:rsidRPr="008366DB">
          <w:rPr>
            <w:rStyle w:val="Hyperlink"/>
            <w:rFonts w:cstheme="minorHAnsi"/>
            <w:sz w:val="24"/>
            <w:szCs w:val="24"/>
          </w:rPr>
          <w:t>http://www.kansaspowerofthepositive.org/presentation_tips_tools.htm</w:t>
        </w:r>
      </w:hyperlink>
    </w:p>
    <w:p w14:paraId="46C29CDF" w14:textId="4E1FC09C" w:rsidR="00B10FC8" w:rsidRPr="008366DB" w:rsidRDefault="00ED1BAE" w:rsidP="00567CB7">
      <w:pPr>
        <w:pStyle w:val="ListParagraph"/>
        <w:numPr>
          <w:ilvl w:val="0"/>
          <w:numId w:val="1"/>
        </w:numPr>
        <w:spacing w:after="0" w:line="240" w:lineRule="auto"/>
        <w:rPr>
          <w:rFonts w:cstheme="minorHAnsi"/>
          <w:sz w:val="24"/>
          <w:szCs w:val="24"/>
        </w:rPr>
      </w:pPr>
      <w:hyperlink r:id="rId23" w:history="1">
        <w:r w:rsidR="00B10FC8" w:rsidRPr="008366DB">
          <w:rPr>
            <w:rStyle w:val="Hyperlink"/>
            <w:rFonts w:cstheme="minorHAnsi"/>
            <w:sz w:val="24"/>
            <w:szCs w:val="24"/>
          </w:rPr>
          <w:t>Innovative Partnership Opioid Toolkit</w:t>
        </w:r>
      </w:hyperlink>
      <w:r w:rsidR="00B10FC8" w:rsidRPr="008366DB">
        <w:rPr>
          <w:rFonts w:cstheme="minorHAnsi"/>
          <w:sz w:val="24"/>
          <w:szCs w:val="24"/>
        </w:rPr>
        <w:t xml:space="preserve">: Sierra-Sacramento Innovate </w:t>
      </w:r>
      <w:r w:rsidR="00DE49F4" w:rsidRPr="008366DB">
        <w:rPr>
          <w:rFonts w:cstheme="minorHAnsi"/>
          <w:sz w:val="24"/>
          <w:szCs w:val="24"/>
        </w:rPr>
        <w:t>Partnership (</w:t>
      </w:r>
      <w:r w:rsidR="00B10FC8" w:rsidRPr="008366DB">
        <w:rPr>
          <w:rFonts w:cstheme="minorHAnsi"/>
          <w:sz w:val="24"/>
          <w:szCs w:val="24"/>
        </w:rPr>
        <w:t>The Child Abuse Prevention Center)</w:t>
      </w:r>
    </w:p>
    <w:p w14:paraId="332CFB1D" w14:textId="6AFBCEB5" w:rsidR="00B7769E" w:rsidRPr="008366DB" w:rsidRDefault="00ED1BAE" w:rsidP="00567CB7">
      <w:pPr>
        <w:pStyle w:val="ListParagraph"/>
        <w:numPr>
          <w:ilvl w:val="0"/>
          <w:numId w:val="1"/>
        </w:numPr>
        <w:spacing w:after="0" w:line="240" w:lineRule="auto"/>
        <w:rPr>
          <w:rFonts w:cstheme="minorHAnsi"/>
          <w:sz w:val="24"/>
          <w:szCs w:val="24"/>
        </w:rPr>
      </w:pPr>
      <w:hyperlink r:id="rId24" w:history="1">
        <w:r w:rsidR="00B7769E" w:rsidRPr="008366DB">
          <w:rPr>
            <w:rStyle w:val="Hyperlink"/>
            <w:rFonts w:cstheme="minorHAnsi"/>
            <w:sz w:val="24"/>
            <w:szCs w:val="24"/>
          </w:rPr>
          <w:t>QPR Gatekeeper Training</w:t>
        </w:r>
      </w:hyperlink>
      <w:r w:rsidR="00B7769E" w:rsidRPr="008366DB">
        <w:rPr>
          <w:rFonts w:cstheme="minorHAnsi"/>
          <w:sz w:val="24"/>
          <w:szCs w:val="24"/>
        </w:rPr>
        <w:t xml:space="preserve">: </w:t>
      </w:r>
      <w:r w:rsidR="00B7769E" w:rsidRPr="008366DB">
        <w:rPr>
          <w:rFonts w:cstheme="minorHAnsi"/>
          <w:color w:val="24375A"/>
          <w:sz w:val="24"/>
          <w:szCs w:val="24"/>
          <w:shd w:val="clear" w:color="auto" w:fill="FFFFFF"/>
        </w:rPr>
        <w:t>QPR stands for Question, Persuade, and Refer — the 3 simple steps anyone can learn to help save a life from suicide</w:t>
      </w:r>
    </w:p>
    <w:p w14:paraId="0635093D" w14:textId="798DC67E" w:rsidR="00E23C6B" w:rsidRPr="008366DB" w:rsidRDefault="00E23C6B" w:rsidP="00567CB7">
      <w:pPr>
        <w:pStyle w:val="ListParagraph"/>
        <w:numPr>
          <w:ilvl w:val="0"/>
          <w:numId w:val="1"/>
        </w:numPr>
        <w:spacing w:after="0" w:line="240" w:lineRule="auto"/>
        <w:rPr>
          <w:rFonts w:cstheme="minorHAnsi"/>
          <w:sz w:val="24"/>
          <w:szCs w:val="24"/>
        </w:rPr>
      </w:pPr>
      <w:r w:rsidRPr="008366DB">
        <w:rPr>
          <w:rFonts w:cstheme="minorHAnsi"/>
          <w:color w:val="000000" w:themeColor="text1"/>
          <w:sz w:val="24"/>
          <w:szCs w:val="24"/>
        </w:rPr>
        <w:t xml:space="preserve">CDC, </w:t>
      </w:r>
      <w:hyperlink r:id="rId25" w:history="1">
        <w:r w:rsidRPr="008366DB">
          <w:rPr>
            <w:rStyle w:val="Hyperlink"/>
            <w:rFonts w:cstheme="minorHAnsi"/>
            <w:sz w:val="24"/>
            <w:szCs w:val="24"/>
          </w:rPr>
          <w:t xml:space="preserve">Preventing Suicide through Connectedness </w:t>
        </w:r>
      </w:hyperlink>
      <w:r w:rsidRPr="008366DB">
        <w:rPr>
          <w:rFonts w:cstheme="minorHAnsi"/>
          <w:color w:val="000000" w:themeColor="text1"/>
          <w:sz w:val="24"/>
          <w:szCs w:val="24"/>
        </w:rPr>
        <w:t xml:space="preserve"> </w:t>
      </w:r>
    </w:p>
    <w:p w14:paraId="4F04BA9F" w14:textId="5631488F" w:rsidR="00211CEC" w:rsidRPr="00B00BDC" w:rsidRDefault="00ED1BAE" w:rsidP="00567CB7">
      <w:pPr>
        <w:pStyle w:val="ListParagraph"/>
        <w:numPr>
          <w:ilvl w:val="0"/>
          <w:numId w:val="1"/>
        </w:numPr>
        <w:spacing w:after="0" w:line="240" w:lineRule="auto"/>
        <w:rPr>
          <w:rFonts w:cstheme="minorHAnsi"/>
          <w:sz w:val="24"/>
          <w:szCs w:val="24"/>
        </w:rPr>
      </w:pPr>
      <w:hyperlink r:id="rId26" w:history="1">
        <w:r w:rsidR="00211CEC" w:rsidRPr="008366DB">
          <w:rPr>
            <w:rStyle w:val="Hyperlink"/>
            <w:rFonts w:cstheme="minorHAnsi"/>
            <w:sz w:val="24"/>
            <w:szCs w:val="24"/>
          </w:rPr>
          <w:t>Raising of America</w:t>
        </w:r>
      </w:hyperlink>
      <w:r w:rsidR="00211CEC" w:rsidRPr="008366DB">
        <w:rPr>
          <w:rFonts w:cstheme="minorHAnsi"/>
          <w:color w:val="000000" w:themeColor="text1"/>
          <w:sz w:val="24"/>
          <w:szCs w:val="24"/>
        </w:rPr>
        <w:t>, a documentary series and tools to show how a strong start for all kids can lead to better outcomes and a healthier, safer, more prosperous and equitable</w:t>
      </w:r>
      <w:r w:rsidR="00211CEC" w:rsidRPr="00B00BDC">
        <w:rPr>
          <w:rFonts w:cstheme="minorHAnsi"/>
          <w:color w:val="000000" w:themeColor="text1"/>
          <w:sz w:val="24"/>
          <w:szCs w:val="24"/>
        </w:rPr>
        <w:t xml:space="preserve"> America.</w:t>
      </w:r>
    </w:p>
    <w:p w14:paraId="7BB724A3" w14:textId="77777777" w:rsidR="008366DB" w:rsidRDefault="008366DB" w:rsidP="00567CB7">
      <w:pPr>
        <w:spacing w:after="0" w:line="240" w:lineRule="auto"/>
        <w:rPr>
          <w:rFonts w:cstheme="minorHAnsi"/>
          <w:b/>
          <w:sz w:val="24"/>
          <w:szCs w:val="24"/>
          <w:u w:val="single"/>
        </w:rPr>
      </w:pPr>
    </w:p>
    <w:p w14:paraId="79D61A8F" w14:textId="77777777" w:rsidR="00694348" w:rsidRPr="00DF1B9C" w:rsidRDefault="00694348" w:rsidP="00694348">
      <w:pPr>
        <w:spacing w:after="0" w:line="240" w:lineRule="auto"/>
        <w:rPr>
          <w:rFonts w:cstheme="minorHAnsi"/>
          <w:b/>
          <w:bCs/>
          <w:sz w:val="24"/>
          <w:szCs w:val="24"/>
          <w:u w:val="single"/>
        </w:rPr>
      </w:pPr>
      <w:r w:rsidRPr="00DF1B9C">
        <w:rPr>
          <w:rFonts w:cstheme="minorHAnsi"/>
          <w:b/>
          <w:bCs/>
          <w:sz w:val="24"/>
          <w:szCs w:val="24"/>
          <w:u w:val="single"/>
        </w:rPr>
        <w:t>State Level Multi-Sector Coordination to Address ACEs</w:t>
      </w:r>
    </w:p>
    <w:p w14:paraId="25C5D0F1" w14:textId="77777777" w:rsidR="00694348" w:rsidRPr="00B00BDC" w:rsidRDefault="00ED1BAE" w:rsidP="00694348">
      <w:pPr>
        <w:pStyle w:val="ListParagraph"/>
        <w:numPr>
          <w:ilvl w:val="0"/>
          <w:numId w:val="31"/>
        </w:numPr>
        <w:spacing w:after="0" w:line="240" w:lineRule="auto"/>
        <w:rPr>
          <w:rFonts w:cstheme="minorHAnsi"/>
          <w:b/>
          <w:bCs/>
          <w:sz w:val="24"/>
          <w:szCs w:val="24"/>
        </w:rPr>
      </w:pPr>
      <w:hyperlink r:id="rId27" w:history="1">
        <w:r w:rsidR="00694348" w:rsidRPr="00B00BDC">
          <w:rPr>
            <w:rStyle w:val="Hyperlink"/>
            <w:rFonts w:eastAsia="Times New Roman" w:cstheme="minorHAnsi"/>
            <w:sz w:val="24"/>
            <w:szCs w:val="24"/>
            <w:shd w:val="clear" w:color="auto" w:fill="FFFFFF"/>
          </w:rPr>
          <w:t xml:space="preserve">The Washington State ACEs Public Private Initiative: </w:t>
        </w:r>
      </w:hyperlink>
      <w:r w:rsidR="00694348" w:rsidRPr="00B00BDC">
        <w:rPr>
          <w:rFonts w:eastAsia="Times New Roman" w:cstheme="minorHAnsi"/>
          <w:sz w:val="24"/>
          <w:szCs w:val="24"/>
          <w:shd w:val="clear" w:color="auto" w:fill="FFFFFF"/>
        </w:rPr>
        <w:t>(APPI) A collaboration of private, community and public entities working together to learn how communities can prevent and address Adverse Childhood Experiences (ACEs)</w:t>
      </w:r>
      <w:r w:rsidR="00694348" w:rsidRPr="00B00BDC">
        <w:rPr>
          <w:rFonts w:eastAsia="Times New Roman" w:cstheme="minorHAnsi"/>
          <w:sz w:val="24"/>
          <w:szCs w:val="24"/>
        </w:rPr>
        <w:t xml:space="preserve"> </w:t>
      </w:r>
    </w:p>
    <w:p w14:paraId="30ED8418" w14:textId="77777777" w:rsidR="00694348" w:rsidRPr="00B00BDC" w:rsidRDefault="00ED1BAE" w:rsidP="00694348">
      <w:pPr>
        <w:pStyle w:val="ListParagraph"/>
        <w:numPr>
          <w:ilvl w:val="0"/>
          <w:numId w:val="31"/>
        </w:numPr>
        <w:spacing w:after="0" w:line="240" w:lineRule="auto"/>
        <w:rPr>
          <w:rFonts w:eastAsia="Times New Roman" w:cstheme="minorHAnsi"/>
          <w:sz w:val="24"/>
          <w:szCs w:val="24"/>
        </w:rPr>
      </w:pPr>
      <w:hyperlink r:id="rId28" w:history="1">
        <w:r w:rsidR="00694348" w:rsidRPr="00B00BDC">
          <w:rPr>
            <w:rStyle w:val="Hyperlink"/>
            <w:rFonts w:eastAsia="Times New Roman" w:cstheme="minorHAnsi"/>
            <w:sz w:val="24"/>
            <w:szCs w:val="24"/>
          </w:rPr>
          <w:t>Leveraging the ACE Research and Collective Impact to Strengthen Child Sexual Abuse Prevention</w:t>
        </w:r>
      </w:hyperlink>
      <w:r w:rsidR="00694348" w:rsidRPr="00B00BDC">
        <w:rPr>
          <w:rFonts w:eastAsia="Times New Roman" w:cstheme="minorHAnsi"/>
          <w:sz w:val="24"/>
          <w:szCs w:val="24"/>
        </w:rPr>
        <w:t xml:space="preserve">  </w:t>
      </w:r>
    </w:p>
    <w:p w14:paraId="22F15EB1" w14:textId="77777777" w:rsidR="00694348" w:rsidRPr="00B00BDC" w:rsidRDefault="00ED1BAE" w:rsidP="00694348">
      <w:pPr>
        <w:pStyle w:val="ListParagraph"/>
        <w:numPr>
          <w:ilvl w:val="0"/>
          <w:numId w:val="31"/>
        </w:numPr>
        <w:spacing w:after="0" w:line="240" w:lineRule="auto"/>
        <w:rPr>
          <w:rFonts w:cstheme="minorHAnsi"/>
          <w:sz w:val="24"/>
          <w:szCs w:val="24"/>
        </w:rPr>
      </w:pPr>
      <w:hyperlink r:id="rId29" w:history="1">
        <w:r w:rsidR="00694348" w:rsidRPr="00B00BDC">
          <w:rPr>
            <w:rStyle w:val="Hyperlink"/>
            <w:rFonts w:eastAsia="Times New Roman" w:cstheme="minorHAnsi"/>
            <w:kern w:val="36"/>
            <w:sz w:val="24"/>
            <w:szCs w:val="24"/>
          </w:rPr>
          <w:t>2019 Starting &amp; Growing Resilient Communities: Online &amp; In Real Life (IRL) Webinar Series</w:t>
        </w:r>
      </w:hyperlink>
    </w:p>
    <w:p w14:paraId="20CA7B34" w14:textId="77777777" w:rsidR="00694348" w:rsidRPr="00B00BDC" w:rsidRDefault="00694348" w:rsidP="00694348">
      <w:pPr>
        <w:pStyle w:val="ListParagraph"/>
        <w:numPr>
          <w:ilvl w:val="0"/>
          <w:numId w:val="31"/>
        </w:numPr>
        <w:spacing w:after="0" w:line="240" w:lineRule="auto"/>
        <w:rPr>
          <w:rFonts w:cstheme="minorHAnsi"/>
          <w:sz w:val="24"/>
          <w:szCs w:val="24"/>
        </w:rPr>
      </w:pPr>
      <w:r w:rsidRPr="00B00BDC">
        <w:rPr>
          <w:rFonts w:eastAsia="Times New Roman" w:cstheme="minorHAnsi"/>
          <w:sz w:val="24"/>
          <w:szCs w:val="24"/>
        </w:rPr>
        <w:t xml:space="preserve">Community Science: </w:t>
      </w:r>
      <w:hyperlink r:id="rId30" w:history="1">
        <w:r w:rsidRPr="00B00BDC">
          <w:rPr>
            <w:rStyle w:val="Hyperlink"/>
            <w:rFonts w:eastAsia="Times New Roman" w:cstheme="minorHAnsi"/>
            <w:sz w:val="24"/>
            <w:szCs w:val="24"/>
          </w:rPr>
          <w:t>Advancing the Measurement of Collective Community Capacity to Address Adverse Childhood Experiences and Resilience</w:t>
        </w:r>
      </w:hyperlink>
      <w:r w:rsidRPr="00B00BDC">
        <w:rPr>
          <w:rFonts w:cstheme="minorHAnsi"/>
          <w:sz w:val="24"/>
          <w:szCs w:val="24"/>
        </w:rPr>
        <w:t xml:space="preserve"> </w:t>
      </w:r>
    </w:p>
    <w:p w14:paraId="12E537A2" w14:textId="77777777" w:rsidR="00694348" w:rsidRPr="00B00BDC" w:rsidRDefault="00694348" w:rsidP="00694348">
      <w:pPr>
        <w:pStyle w:val="ListParagraph"/>
        <w:numPr>
          <w:ilvl w:val="0"/>
          <w:numId w:val="32"/>
        </w:numPr>
        <w:spacing w:after="0" w:line="240" w:lineRule="auto"/>
        <w:rPr>
          <w:rFonts w:cstheme="minorHAnsi"/>
          <w:sz w:val="24"/>
          <w:szCs w:val="24"/>
        </w:rPr>
      </w:pPr>
      <w:r w:rsidRPr="00B00BDC">
        <w:rPr>
          <w:rFonts w:cstheme="minorHAnsi"/>
          <w:sz w:val="24"/>
          <w:szCs w:val="24"/>
        </w:rPr>
        <w:t xml:space="preserve">Look to “braided funding” models through </w:t>
      </w:r>
      <w:hyperlink r:id="rId31" w:history="1">
        <w:r w:rsidRPr="00B00BDC">
          <w:rPr>
            <w:rStyle w:val="Hyperlink"/>
            <w:rFonts w:cstheme="minorHAnsi"/>
            <w:sz w:val="24"/>
            <w:szCs w:val="24"/>
          </w:rPr>
          <w:t>New Hampshire</w:t>
        </w:r>
      </w:hyperlink>
      <w:r w:rsidRPr="00B00BDC">
        <w:rPr>
          <w:rFonts w:cstheme="minorHAnsi"/>
          <w:sz w:val="24"/>
          <w:szCs w:val="24"/>
        </w:rPr>
        <w:t xml:space="preserve"> and Oregon (equity focused) and Minnesota (Opioid Focused).  </w:t>
      </w:r>
    </w:p>
    <w:p w14:paraId="7E940F19" w14:textId="77777777" w:rsidR="00694348" w:rsidRPr="00B00BDC" w:rsidRDefault="00694348" w:rsidP="00694348">
      <w:pPr>
        <w:pStyle w:val="ListParagraph"/>
        <w:numPr>
          <w:ilvl w:val="0"/>
          <w:numId w:val="32"/>
        </w:numPr>
        <w:spacing w:after="0" w:line="240" w:lineRule="auto"/>
        <w:rPr>
          <w:rFonts w:cstheme="minorHAnsi"/>
          <w:b/>
          <w:bCs/>
          <w:sz w:val="24"/>
          <w:szCs w:val="24"/>
        </w:rPr>
      </w:pPr>
      <w:r w:rsidRPr="00B00BDC">
        <w:rPr>
          <w:rFonts w:cstheme="minorHAnsi"/>
          <w:sz w:val="24"/>
          <w:szCs w:val="24"/>
        </w:rPr>
        <w:t xml:space="preserve">Leverage tools for collaboration and coordination through the </w:t>
      </w:r>
    </w:p>
    <w:p w14:paraId="11143CB4" w14:textId="77777777" w:rsidR="00694348" w:rsidRPr="00B00BDC" w:rsidRDefault="00694348" w:rsidP="00694348">
      <w:pPr>
        <w:spacing w:after="0" w:line="240" w:lineRule="auto"/>
        <w:rPr>
          <w:rFonts w:cstheme="minorHAnsi"/>
          <w:b/>
          <w:bCs/>
          <w:sz w:val="24"/>
          <w:szCs w:val="24"/>
        </w:rPr>
      </w:pPr>
    </w:p>
    <w:p w14:paraId="6C2F6CA2" w14:textId="77777777" w:rsidR="000E484B" w:rsidRPr="00A42440" w:rsidRDefault="000E484B" w:rsidP="000E484B">
      <w:pPr>
        <w:spacing w:after="0" w:line="240" w:lineRule="auto"/>
        <w:rPr>
          <w:rFonts w:cstheme="minorHAnsi"/>
          <w:b/>
          <w:bCs/>
          <w:sz w:val="24"/>
          <w:szCs w:val="24"/>
          <w:u w:val="single"/>
        </w:rPr>
      </w:pPr>
      <w:r w:rsidRPr="00A42440">
        <w:rPr>
          <w:rFonts w:cstheme="minorHAnsi"/>
          <w:b/>
          <w:bCs/>
          <w:sz w:val="24"/>
          <w:szCs w:val="24"/>
          <w:u w:val="single"/>
        </w:rPr>
        <w:t>Data Sources, Dissemination and Making the Case</w:t>
      </w:r>
    </w:p>
    <w:p w14:paraId="72677770" w14:textId="77777777" w:rsidR="000E484B" w:rsidRPr="00B00BDC" w:rsidRDefault="00ED1BAE" w:rsidP="000E484B">
      <w:pPr>
        <w:pStyle w:val="ListParagraph"/>
        <w:numPr>
          <w:ilvl w:val="0"/>
          <w:numId w:val="36"/>
        </w:numPr>
        <w:spacing w:after="0" w:line="240" w:lineRule="auto"/>
        <w:rPr>
          <w:rFonts w:cstheme="minorHAnsi"/>
          <w:sz w:val="24"/>
          <w:szCs w:val="24"/>
        </w:rPr>
      </w:pPr>
      <w:hyperlink r:id="rId32" w:history="1">
        <w:r w:rsidR="000E484B" w:rsidRPr="00B00BDC">
          <w:rPr>
            <w:rStyle w:val="Hyperlink"/>
            <w:rFonts w:cstheme="minorHAnsi"/>
            <w:sz w:val="24"/>
            <w:szCs w:val="24"/>
          </w:rPr>
          <w:t>About the Kaiser ACEs Study</w:t>
        </w:r>
      </w:hyperlink>
      <w:r w:rsidR="000E484B" w:rsidRPr="00B00BDC">
        <w:rPr>
          <w:rFonts w:cstheme="minorHAnsi"/>
          <w:sz w:val="24"/>
          <w:szCs w:val="24"/>
        </w:rPr>
        <w:t xml:space="preserve"> </w:t>
      </w:r>
    </w:p>
    <w:p w14:paraId="065DF5CF" w14:textId="77777777" w:rsidR="000E484B" w:rsidRPr="00B00BDC" w:rsidRDefault="00ED1BAE" w:rsidP="000E484B">
      <w:pPr>
        <w:pStyle w:val="ListParagraph"/>
        <w:numPr>
          <w:ilvl w:val="0"/>
          <w:numId w:val="36"/>
        </w:numPr>
        <w:spacing w:after="0" w:line="240" w:lineRule="auto"/>
        <w:rPr>
          <w:rFonts w:cstheme="minorHAnsi"/>
          <w:sz w:val="24"/>
          <w:szCs w:val="24"/>
        </w:rPr>
      </w:pPr>
      <w:hyperlink r:id="rId33" w:history="1">
        <w:r w:rsidR="000E484B" w:rsidRPr="00B00BDC">
          <w:rPr>
            <w:rStyle w:val="Hyperlink"/>
            <w:rFonts w:cstheme="minorHAnsi"/>
            <w:sz w:val="24"/>
            <w:szCs w:val="24"/>
          </w:rPr>
          <w:t>How Childhood Trauma affects health across the lifespan</w:t>
        </w:r>
      </w:hyperlink>
      <w:r w:rsidR="000E484B" w:rsidRPr="00B00BDC">
        <w:rPr>
          <w:rFonts w:cstheme="minorHAnsi"/>
          <w:sz w:val="24"/>
          <w:szCs w:val="24"/>
        </w:rPr>
        <w:t>, TED talk by Dr. Nadine Burke Harris</w:t>
      </w:r>
    </w:p>
    <w:p w14:paraId="5DABABE3" w14:textId="77777777" w:rsidR="000E484B" w:rsidRPr="00B00BDC" w:rsidRDefault="00ED1BAE" w:rsidP="000E484B">
      <w:pPr>
        <w:pStyle w:val="ListParagraph"/>
        <w:numPr>
          <w:ilvl w:val="0"/>
          <w:numId w:val="36"/>
        </w:numPr>
        <w:spacing w:after="0" w:line="240" w:lineRule="auto"/>
        <w:rPr>
          <w:rFonts w:cstheme="minorHAnsi"/>
          <w:sz w:val="24"/>
          <w:szCs w:val="24"/>
        </w:rPr>
      </w:pPr>
      <w:hyperlink r:id="rId34" w:history="1">
        <w:r w:rsidR="000E484B" w:rsidRPr="00B00BDC">
          <w:rPr>
            <w:rStyle w:val="Hyperlink"/>
            <w:rFonts w:cstheme="minorHAnsi"/>
            <w:sz w:val="24"/>
            <w:szCs w:val="24"/>
          </w:rPr>
          <w:t>Kids Count Databook</w:t>
        </w:r>
      </w:hyperlink>
      <w:r w:rsidR="000E484B" w:rsidRPr="00B00BDC">
        <w:rPr>
          <w:rFonts w:cstheme="minorHAnsi"/>
          <w:sz w:val="24"/>
          <w:szCs w:val="24"/>
        </w:rPr>
        <w:t xml:space="preserve"> </w:t>
      </w:r>
    </w:p>
    <w:p w14:paraId="1DEE0B51" w14:textId="77777777" w:rsidR="000E484B" w:rsidRPr="00B00BDC" w:rsidRDefault="00ED1BAE" w:rsidP="000E484B">
      <w:pPr>
        <w:pStyle w:val="ListParagraph"/>
        <w:numPr>
          <w:ilvl w:val="0"/>
          <w:numId w:val="36"/>
        </w:numPr>
        <w:spacing w:after="0" w:line="240" w:lineRule="auto"/>
        <w:rPr>
          <w:rFonts w:cstheme="minorHAnsi"/>
          <w:sz w:val="24"/>
          <w:szCs w:val="24"/>
        </w:rPr>
      </w:pPr>
      <w:hyperlink r:id="rId35" w:history="1">
        <w:r w:rsidR="000E484B" w:rsidRPr="00B00BDC">
          <w:rPr>
            <w:rStyle w:val="Hyperlink"/>
            <w:rFonts w:cstheme="minorHAnsi"/>
            <w:sz w:val="24"/>
            <w:szCs w:val="24"/>
          </w:rPr>
          <w:t>National Survey on Children's Health</w:t>
        </w:r>
      </w:hyperlink>
      <w:r w:rsidR="000E484B" w:rsidRPr="00B00BDC">
        <w:rPr>
          <w:rFonts w:cstheme="minorHAnsi"/>
          <w:sz w:val="24"/>
          <w:szCs w:val="24"/>
        </w:rPr>
        <w:t xml:space="preserve"> </w:t>
      </w:r>
    </w:p>
    <w:p w14:paraId="5034F2D3" w14:textId="77777777" w:rsidR="000E484B" w:rsidRPr="00B00BDC" w:rsidRDefault="00ED1BAE" w:rsidP="000E484B">
      <w:pPr>
        <w:pStyle w:val="ListParagraph"/>
        <w:numPr>
          <w:ilvl w:val="0"/>
          <w:numId w:val="36"/>
        </w:numPr>
        <w:spacing w:after="0" w:line="240" w:lineRule="auto"/>
        <w:rPr>
          <w:rFonts w:cstheme="minorHAnsi"/>
          <w:sz w:val="24"/>
          <w:szCs w:val="24"/>
        </w:rPr>
      </w:pPr>
      <w:hyperlink r:id="rId36" w:history="1">
        <w:r w:rsidR="000E484B" w:rsidRPr="00B00BDC">
          <w:rPr>
            <w:rStyle w:val="Hyperlink"/>
            <w:rFonts w:cstheme="minorHAnsi"/>
            <w:sz w:val="24"/>
            <w:szCs w:val="24"/>
          </w:rPr>
          <w:t>CDC BRFSS ACEs Module</w:t>
        </w:r>
      </w:hyperlink>
      <w:r w:rsidR="000E484B" w:rsidRPr="00B00BDC">
        <w:rPr>
          <w:rFonts w:cstheme="minorHAnsi"/>
          <w:sz w:val="24"/>
          <w:szCs w:val="24"/>
        </w:rPr>
        <w:t xml:space="preserve"> </w:t>
      </w:r>
    </w:p>
    <w:p w14:paraId="1A545EAC" w14:textId="77777777" w:rsidR="000E484B" w:rsidRPr="00B00BDC" w:rsidRDefault="00ED1BAE" w:rsidP="000E484B">
      <w:pPr>
        <w:numPr>
          <w:ilvl w:val="0"/>
          <w:numId w:val="36"/>
        </w:numPr>
        <w:shd w:val="clear" w:color="auto" w:fill="FFFFFF"/>
        <w:spacing w:after="0" w:line="240" w:lineRule="auto"/>
        <w:rPr>
          <w:rFonts w:eastAsia="Times New Roman" w:cstheme="minorHAnsi"/>
          <w:color w:val="2C3E50"/>
          <w:sz w:val="24"/>
          <w:szCs w:val="24"/>
        </w:rPr>
      </w:pPr>
      <w:hyperlink r:id="rId37" w:history="1">
        <w:r w:rsidR="000E484B" w:rsidRPr="00B00BDC">
          <w:rPr>
            <w:rStyle w:val="Hyperlink"/>
            <w:rFonts w:cstheme="minorHAnsi"/>
            <w:sz w:val="24"/>
            <w:szCs w:val="24"/>
          </w:rPr>
          <w:t>ACEs Connection - Mapping the Movement</w:t>
        </w:r>
      </w:hyperlink>
      <w:r w:rsidR="000E484B" w:rsidRPr="00B00BDC">
        <w:rPr>
          <w:rFonts w:cstheme="minorHAnsi"/>
          <w:sz w:val="24"/>
          <w:szCs w:val="24"/>
        </w:rPr>
        <w:t xml:space="preserve">: </w:t>
      </w:r>
      <w:r w:rsidR="000E484B" w:rsidRPr="00B00BDC">
        <w:rPr>
          <w:rFonts w:eastAsia="Times New Roman" w:cstheme="minorHAnsi"/>
          <w:color w:val="2C3E50"/>
          <w:sz w:val="24"/>
          <w:szCs w:val="24"/>
        </w:rPr>
        <w:t>A map</w:t>
      </w:r>
      <w:r w:rsidR="000E484B" w:rsidRPr="00B00BDC">
        <w:rPr>
          <w:rFonts w:cstheme="minorHAnsi"/>
          <w:color w:val="2C3E50"/>
          <w:sz w:val="24"/>
          <w:szCs w:val="24"/>
        </w:rPr>
        <w:t xml:space="preserve"> all of </w:t>
      </w:r>
      <w:proofErr w:type="spellStart"/>
      <w:r w:rsidR="000E484B" w:rsidRPr="00B00BDC">
        <w:rPr>
          <w:rFonts w:cstheme="minorHAnsi"/>
          <w:color w:val="2C3E50"/>
          <w:sz w:val="24"/>
          <w:szCs w:val="24"/>
        </w:rPr>
        <w:t>ACEsConnection.com's</w:t>
      </w:r>
      <w:proofErr w:type="spellEnd"/>
      <w:r w:rsidR="000E484B" w:rsidRPr="00B00BDC">
        <w:rPr>
          <w:rFonts w:cstheme="minorHAnsi"/>
          <w:color w:val="2C3E50"/>
          <w:sz w:val="24"/>
          <w:szCs w:val="24"/>
        </w:rPr>
        <w:t xml:space="preserve"> geographic communities - nearly 200 of them &amp; a map</w:t>
      </w:r>
      <w:r w:rsidR="000E484B" w:rsidRPr="00B00BDC">
        <w:rPr>
          <w:rFonts w:eastAsia="Times New Roman" w:cstheme="minorHAnsi"/>
          <w:color w:val="2C3E50"/>
          <w:sz w:val="24"/>
          <w:szCs w:val="24"/>
        </w:rPr>
        <w:t xml:space="preserve"> that monitors which states have given the ACEs module as part of their annual BRFSS</w:t>
      </w:r>
    </w:p>
    <w:p w14:paraId="31C0B40B" w14:textId="77777777" w:rsidR="000E484B" w:rsidRPr="006D0C04" w:rsidRDefault="00ED1BAE" w:rsidP="000E484B">
      <w:pPr>
        <w:pStyle w:val="ListParagraph"/>
        <w:numPr>
          <w:ilvl w:val="0"/>
          <w:numId w:val="36"/>
        </w:numPr>
        <w:spacing w:after="0" w:line="240" w:lineRule="auto"/>
        <w:rPr>
          <w:rFonts w:cstheme="minorHAnsi"/>
          <w:sz w:val="24"/>
          <w:szCs w:val="24"/>
        </w:rPr>
      </w:pPr>
      <w:hyperlink r:id="rId38" w:history="1">
        <w:r w:rsidR="000E484B" w:rsidRPr="006D0C04">
          <w:rPr>
            <w:rStyle w:val="Hyperlink"/>
            <w:rFonts w:cstheme="minorHAnsi"/>
            <w:sz w:val="24"/>
            <w:szCs w:val="24"/>
          </w:rPr>
          <w:t>Building Community Resilience infographic template</w:t>
        </w:r>
      </w:hyperlink>
      <w:r w:rsidR="000E484B" w:rsidRPr="006D0C04">
        <w:rPr>
          <w:rFonts w:cstheme="minorHAnsi"/>
          <w:sz w:val="24"/>
          <w:szCs w:val="24"/>
        </w:rPr>
        <w:t xml:space="preserve"> </w:t>
      </w:r>
    </w:p>
    <w:p w14:paraId="48C7CF61" w14:textId="77777777" w:rsidR="000E484B" w:rsidRPr="006D0C04" w:rsidRDefault="00ED1BAE" w:rsidP="000E484B">
      <w:pPr>
        <w:pStyle w:val="ListParagraph"/>
        <w:numPr>
          <w:ilvl w:val="1"/>
          <w:numId w:val="36"/>
        </w:numPr>
        <w:spacing w:after="0" w:line="240" w:lineRule="auto"/>
        <w:rPr>
          <w:rFonts w:cstheme="minorHAnsi"/>
          <w:sz w:val="24"/>
          <w:szCs w:val="24"/>
        </w:rPr>
      </w:pPr>
      <w:hyperlink r:id="rId39" w:history="1">
        <w:r w:rsidR="000E484B" w:rsidRPr="006D0C04">
          <w:rPr>
            <w:rStyle w:val="Hyperlink"/>
            <w:rFonts w:cstheme="minorHAnsi"/>
            <w:sz w:val="24"/>
            <w:szCs w:val="24"/>
          </w:rPr>
          <w:t>Guide</w:t>
        </w:r>
      </w:hyperlink>
      <w:r w:rsidR="000E484B" w:rsidRPr="006D0C04">
        <w:rPr>
          <w:rFonts w:cstheme="minorHAnsi"/>
          <w:sz w:val="24"/>
          <w:szCs w:val="24"/>
        </w:rPr>
        <w:t xml:space="preserve"> for creating the infographic</w:t>
      </w:r>
    </w:p>
    <w:p w14:paraId="346B9DB9" w14:textId="77777777" w:rsidR="000E484B" w:rsidRPr="006D0C04" w:rsidRDefault="000E484B" w:rsidP="000E484B">
      <w:pPr>
        <w:pStyle w:val="ListParagraph"/>
        <w:numPr>
          <w:ilvl w:val="0"/>
          <w:numId w:val="36"/>
        </w:numPr>
        <w:spacing w:after="0" w:line="240" w:lineRule="auto"/>
        <w:rPr>
          <w:rFonts w:cstheme="minorHAnsi"/>
          <w:sz w:val="24"/>
          <w:szCs w:val="24"/>
        </w:rPr>
      </w:pPr>
      <w:r w:rsidRPr="006D0C04">
        <w:rPr>
          <w:rFonts w:cstheme="minorHAnsi"/>
          <w:sz w:val="24"/>
          <w:szCs w:val="24"/>
        </w:rPr>
        <w:t xml:space="preserve">Kansas: </w:t>
      </w:r>
      <w:hyperlink r:id="rId40" w:history="1">
        <w:r w:rsidRPr="006D0C04">
          <w:rPr>
            <w:rStyle w:val="Hyperlink"/>
            <w:rFonts w:cstheme="minorHAnsi"/>
            <w:sz w:val="24"/>
            <w:szCs w:val="24"/>
          </w:rPr>
          <w:t>Data Report on Adverse Childhood Experiences Among Adults</w:t>
        </w:r>
      </w:hyperlink>
      <w:r w:rsidRPr="006D0C04">
        <w:rPr>
          <w:rFonts w:cstheme="minorHAnsi"/>
          <w:sz w:val="24"/>
          <w:szCs w:val="24"/>
        </w:rPr>
        <w:t xml:space="preserve">, 2015.  </w:t>
      </w:r>
    </w:p>
    <w:p w14:paraId="1F8E81C0" w14:textId="77777777" w:rsidR="000E484B" w:rsidRPr="006D0C04" w:rsidRDefault="000E484B" w:rsidP="000E484B">
      <w:pPr>
        <w:pStyle w:val="ListParagraph"/>
        <w:numPr>
          <w:ilvl w:val="0"/>
          <w:numId w:val="36"/>
        </w:numPr>
        <w:spacing w:after="0" w:line="240" w:lineRule="auto"/>
        <w:rPr>
          <w:rFonts w:cstheme="minorHAnsi"/>
          <w:sz w:val="24"/>
          <w:szCs w:val="24"/>
        </w:rPr>
      </w:pPr>
      <w:r w:rsidRPr="006D0C04">
        <w:rPr>
          <w:rFonts w:cstheme="minorHAnsi"/>
          <w:sz w:val="24"/>
          <w:szCs w:val="24"/>
        </w:rPr>
        <w:t xml:space="preserve">Utah: </w:t>
      </w:r>
      <w:hyperlink r:id="rId41" w:history="1">
        <w:r w:rsidRPr="006D0C04">
          <w:rPr>
            <w:rStyle w:val="Hyperlink"/>
            <w:rFonts w:cstheme="minorHAnsi"/>
            <w:sz w:val="24"/>
            <w:szCs w:val="24"/>
          </w:rPr>
          <w:t>https://health.utah.gov/disparities/data/ohd/UtahHII.pdf</w:t>
        </w:r>
      </w:hyperlink>
    </w:p>
    <w:bookmarkStart w:id="3" w:name="_Hlk17648853"/>
    <w:p w14:paraId="3914576D" w14:textId="77777777" w:rsidR="000E484B" w:rsidRPr="006D0C04" w:rsidRDefault="000E484B" w:rsidP="000E484B">
      <w:pPr>
        <w:pStyle w:val="ListParagraph"/>
        <w:numPr>
          <w:ilvl w:val="0"/>
          <w:numId w:val="36"/>
        </w:numPr>
        <w:spacing w:after="0" w:line="240" w:lineRule="auto"/>
        <w:rPr>
          <w:rFonts w:cstheme="minorHAnsi"/>
          <w:sz w:val="24"/>
          <w:szCs w:val="24"/>
        </w:rPr>
      </w:pPr>
      <w:r w:rsidRPr="006D0C04">
        <w:rPr>
          <w:rFonts w:cstheme="minorHAnsi"/>
          <w:sz w:val="24"/>
          <w:szCs w:val="24"/>
        </w:rPr>
        <w:fldChar w:fldCharType="begin"/>
      </w:r>
      <w:r w:rsidRPr="006D0C04">
        <w:rPr>
          <w:rFonts w:cstheme="minorHAnsi"/>
          <w:sz w:val="24"/>
          <w:szCs w:val="24"/>
        </w:rPr>
        <w:instrText xml:space="preserve"> HYPERLINK "https://www.countyhealthrankings.org/" </w:instrText>
      </w:r>
      <w:r w:rsidRPr="006D0C04">
        <w:rPr>
          <w:rFonts w:cstheme="minorHAnsi"/>
          <w:sz w:val="24"/>
          <w:szCs w:val="24"/>
        </w:rPr>
        <w:fldChar w:fldCharType="separate"/>
      </w:r>
      <w:r w:rsidRPr="006D0C04">
        <w:rPr>
          <w:rStyle w:val="Hyperlink"/>
          <w:rFonts w:cstheme="minorHAnsi"/>
          <w:sz w:val="24"/>
          <w:szCs w:val="24"/>
        </w:rPr>
        <w:t>County Health Rankings</w:t>
      </w:r>
      <w:r w:rsidRPr="006D0C04">
        <w:rPr>
          <w:rFonts w:cstheme="minorHAnsi"/>
          <w:sz w:val="24"/>
          <w:szCs w:val="24"/>
        </w:rPr>
        <w:fldChar w:fldCharType="end"/>
      </w:r>
    </w:p>
    <w:p w14:paraId="5C6ABEAC" w14:textId="77777777" w:rsidR="000E484B" w:rsidRPr="006D0C04" w:rsidRDefault="00ED1BAE" w:rsidP="000E484B">
      <w:pPr>
        <w:pStyle w:val="ListParagraph"/>
        <w:numPr>
          <w:ilvl w:val="0"/>
          <w:numId w:val="36"/>
        </w:numPr>
        <w:spacing w:after="0" w:line="240" w:lineRule="auto"/>
        <w:rPr>
          <w:rFonts w:cstheme="minorHAnsi"/>
          <w:sz w:val="24"/>
          <w:szCs w:val="24"/>
        </w:rPr>
      </w:pPr>
      <w:hyperlink r:id="rId42" w:history="1">
        <w:r w:rsidR="000E484B" w:rsidRPr="006D0C04">
          <w:rPr>
            <w:rStyle w:val="Hyperlink"/>
            <w:rFonts w:cstheme="minorHAnsi"/>
            <w:sz w:val="24"/>
            <w:szCs w:val="24"/>
          </w:rPr>
          <w:t>The National Survey of Children’s Health</w:t>
        </w:r>
      </w:hyperlink>
      <w:r w:rsidR="000E484B" w:rsidRPr="006D0C04">
        <w:rPr>
          <w:rFonts w:cstheme="minorHAnsi"/>
          <w:sz w:val="24"/>
          <w:szCs w:val="24"/>
        </w:rPr>
        <w:t xml:space="preserve"> </w:t>
      </w:r>
    </w:p>
    <w:p w14:paraId="0621B0AB" w14:textId="77777777" w:rsidR="000E484B" w:rsidRPr="006D0C04" w:rsidRDefault="00ED1BAE" w:rsidP="000E484B">
      <w:pPr>
        <w:pStyle w:val="ListParagraph"/>
        <w:numPr>
          <w:ilvl w:val="0"/>
          <w:numId w:val="36"/>
        </w:numPr>
        <w:spacing w:after="0" w:line="240" w:lineRule="auto"/>
        <w:rPr>
          <w:rFonts w:cstheme="minorHAnsi"/>
          <w:sz w:val="24"/>
          <w:szCs w:val="24"/>
        </w:rPr>
      </w:pPr>
      <w:hyperlink r:id="rId43" w:history="1">
        <w:r w:rsidR="000E484B" w:rsidRPr="006D0C04">
          <w:rPr>
            <w:rStyle w:val="Hyperlink"/>
            <w:rFonts w:cstheme="minorHAnsi"/>
            <w:sz w:val="24"/>
            <w:szCs w:val="24"/>
          </w:rPr>
          <w:t>National Child Abuse and Neglect Dataset</w:t>
        </w:r>
      </w:hyperlink>
      <w:r w:rsidR="000E484B" w:rsidRPr="006D0C04">
        <w:rPr>
          <w:rFonts w:cstheme="minorHAnsi"/>
          <w:sz w:val="24"/>
          <w:szCs w:val="24"/>
        </w:rPr>
        <w:t xml:space="preserve"> </w:t>
      </w:r>
    </w:p>
    <w:p w14:paraId="55833DFA" w14:textId="77777777" w:rsidR="000E484B" w:rsidRPr="006D0C04" w:rsidRDefault="00ED1BAE" w:rsidP="000E484B">
      <w:pPr>
        <w:pStyle w:val="ListParagraph"/>
        <w:numPr>
          <w:ilvl w:val="1"/>
          <w:numId w:val="36"/>
        </w:numPr>
        <w:spacing w:after="0" w:line="240" w:lineRule="auto"/>
        <w:rPr>
          <w:rFonts w:cstheme="minorHAnsi"/>
          <w:sz w:val="24"/>
          <w:szCs w:val="24"/>
        </w:rPr>
      </w:pPr>
      <w:hyperlink r:id="rId44" w:history="1">
        <w:r w:rsidR="000E484B" w:rsidRPr="006D0C04">
          <w:rPr>
            <w:rStyle w:val="Hyperlink"/>
            <w:rFonts w:cstheme="minorHAnsi"/>
            <w:sz w:val="24"/>
            <w:szCs w:val="24"/>
          </w:rPr>
          <w:t>About the Child Abuse and Neglect Statistics</w:t>
        </w:r>
      </w:hyperlink>
      <w:r w:rsidR="000E484B" w:rsidRPr="006D0C04">
        <w:rPr>
          <w:rFonts w:cstheme="minorHAnsi"/>
          <w:sz w:val="24"/>
          <w:szCs w:val="24"/>
        </w:rPr>
        <w:t xml:space="preserve"> </w:t>
      </w:r>
    </w:p>
    <w:bookmarkEnd w:id="3"/>
    <w:p w14:paraId="26ED7FF5" w14:textId="77777777" w:rsidR="000E484B" w:rsidRPr="006D0C04" w:rsidRDefault="000E484B" w:rsidP="000E484B">
      <w:pPr>
        <w:pStyle w:val="ListParagraph"/>
        <w:numPr>
          <w:ilvl w:val="0"/>
          <w:numId w:val="1"/>
        </w:numPr>
        <w:spacing w:after="0" w:line="240" w:lineRule="auto"/>
        <w:rPr>
          <w:rFonts w:cstheme="minorHAnsi"/>
          <w:sz w:val="24"/>
          <w:szCs w:val="24"/>
        </w:rPr>
      </w:pPr>
      <w:r w:rsidRPr="006D0C04">
        <w:fldChar w:fldCharType="begin"/>
      </w:r>
      <w:r w:rsidRPr="006D0C04">
        <w:rPr>
          <w:rFonts w:cstheme="minorHAnsi"/>
          <w:sz w:val="24"/>
          <w:szCs w:val="24"/>
        </w:rPr>
        <w:instrText xml:space="preserve"> HYPERLINK "https://checkbox.ctb.ku.edu/" </w:instrText>
      </w:r>
      <w:r w:rsidRPr="006D0C04">
        <w:fldChar w:fldCharType="separate"/>
      </w:r>
      <w:r w:rsidRPr="006D0C04">
        <w:rPr>
          <w:rStyle w:val="Hyperlink"/>
          <w:rFonts w:cstheme="minorHAnsi"/>
          <w:sz w:val="24"/>
          <w:szCs w:val="24"/>
        </w:rPr>
        <w:t>Community Check Box</w:t>
      </w:r>
      <w:r w:rsidRPr="006D0C04">
        <w:rPr>
          <w:rStyle w:val="Hyperlink"/>
          <w:rFonts w:cstheme="minorHAnsi"/>
          <w:sz w:val="24"/>
          <w:szCs w:val="24"/>
        </w:rPr>
        <w:fldChar w:fldCharType="end"/>
      </w:r>
      <w:r w:rsidRPr="006D0C04">
        <w:rPr>
          <w:rFonts w:cstheme="minorHAnsi"/>
          <w:sz w:val="24"/>
          <w:szCs w:val="24"/>
        </w:rPr>
        <w:t xml:space="preserve"> (University of Kansas)  </w:t>
      </w:r>
    </w:p>
    <w:p w14:paraId="00528F35" w14:textId="77777777" w:rsidR="000E484B" w:rsidRDefault="000E484B" w:rsidP="000E484B">
      <w:pPr>
        <w:spacing w:after="0" w:line="240" w:lineRule="auto"/>
        <w:rPr>
          <w:rFonts w:cstheme="minorHAnsi"/>
          <w:b/>
          <w:bCs/>
          <w:sz w:val="24"/>
          <w:szCs w:val="24"/>
          <w:u w:val="single"/>
        </w:rPr>
      </w:pPr>
      <w:bookmarkStart w:id="4" w:name="_Hlk17649259"/>
    </w:p>
    <w:p w14:paraId="7A4C9661" w14:textId="77777777" w:rsidR="000E484B" w:rsidRPr="009C5217" w:rsidRDefault="000E484B" w:rsidP="000E484B">
      <w:pPr>
        <w:spacing w:after="0" w:line="240" w:lineRule="auto"/>
        <w:ind w:left="720"/>
        <w:rPr>
          <w:rFonts w:cstheme="minorHAnsi"/>
          <w:sz w:val="24"/>
          <w:szCs w:val="24"/>
          <w:u w:val="single"/>
        </w:rPr>
      </w:pPr>
      <w:r w:rsidRPr="009C5217">
        <w:rPr>
          <w:rFonts w:cstheme="minorHAnsi"/>
          <w:sz w:val="24"/>
          <w:szCs w:val="24"/>
          <w:u w:val="single"/>
        </w:rPr>
        <w:t xml:space="preserve">Research on Smoking, ACEs and Substance Abuse </w:t>
      </w:r>
    </w:p>
    <w:p w14:paraId="6731F4EF" w14:textId="77777777" w:rsidR="000E484B" w:rsidRPr="008B2C1C" w:rsidRDefault="000E484B" w:rsidP="000E484B">
      <w:pPr>
        <w:pStyle w:val="ListParagraph"/>
        <w:numPr>
          <w:ilvl w:val="0"/>
          <w:numId w:val="39"/>
        </w:numPr>
        <w:spacing w:after="0" w:line="240" w:lineRule="auto"/>
        <w:rPr>
          <w:rStyle w:val="Hyperlink"/>
          <w:rFonts w:cstheme="minorHAnsi"/>
          <w:color w:val="auto"/>
          <w:sz w:val="24"/>
          <w:szCs w:val="24"/>
        </w:rPr>
      </w:pPr>
      <w:r w:rsidRPr="00B00BDC">
        <w:rPr>
          <w:rFonts w:cstheme="minorHAnsi"/>
          <w:sz w:val="24"/>
          <w:szCs w:val="24"/>
        </w:rPr>
        <w:fldChar w:fldCharType="begin"/>
      </w:r>
      <w:r w:rsidRPr="00B00BDC">
        <w:rPr>
          <w:rFonts w:cstheme="minorHAnsi"/>
          <w:sz w:val="24"/>
          <w:szCs w:val="24"/>
        </w:rPr>
        <w:instrText xml:space="preserve"> HYPERLINK "https://www.cdc.gov/pcd/issues/2013/pdf/13_0009.pdf" </w:instrText>
      </w:r>
      <w:r w:rsidRPr="00B00BDC">
        <w:rPr>
          <w:rFonts w:cstheme="minorHAnsi"/>
          <w:sz w:val="24"/>
          <w:szCs w:val="24"/>
        </w:rPr>
        <w:fldChar w:fldCharType="separate"/>
      </w:r>
      <w:r w:rsidRPr="00B00BDC">
        <w:rPr>
          <w:rStyle w:val="Hyperlink"/>
          <w:rFonts w:cstheme="minorHAnsi"/>
          <w:sz w:val="24"/>
          <w:szCs w:val="24"/>
        </w:rPr>
        <w:t>Adverse Childhood Experiences and Adult Smoking, Nebraska, 2011 (Preventing Chronic Disease)</w:t>
      </w:r>
    </w:p>
    <w:p w14:paraId="028E5A0E" w14:textId="77777777" w:rsidR="000E484B" w:rsidRPr="00B00BDC" w:rsidRDefault="000E484B" w:rsidP="000E484B">
      <w:pPr>
        <w:pStyle w:val="ListParagraph"/>
        <w:numPr>
          <w:ilvl w:val="0"/>
          <w:numId w:val="29"/>
        </w:numPr>
        <w:spacing w:after="0" w:line="240" w:lineRule="auto"/>
        <w:ind w:left="1440"/>
        <w:rPr>
          <w:rFonts w:cstheme="minorHAnsi"/>
          <w:sz w:val="24"/>
          <w:szCs w:val="24"/>
        </w:rPr>
      </w:pPr>
      <w:r w:rsidRPr="00B00BDC">
        <w:rPr>
          <w:rFonts w:cstheme="minorHAnsi"/>
          <w:sz w:val="24"/>
          <w:szCs w:val="24"/>
        </w:rPr>
        <w:fldChar w:fldCharType="end"/>
      </w:r>
      <w:hyperlink r:id="rId45" w:history="1">
        <w:r w:rsidRPr="00B00BDC">
          <w:rPr>
            <w:rStyle w:val="Hyperlink"/>
            <w:rFonts w:cstheme="minorHAnsi"/>
            <w:sz w:val="24"/>
            <w:szCs w:val="24"/>
          </w:rPr>
          <w:t>Adverse Childhood Experiences and Smoking during Adolescence and Adulthood</w:t>
        </w:r>
      </w:hyperlink>
      <w:r w:rsidRPr="00B00BDC">
        <w:rPr>
          <w:rFonts w:cstheme="minorHAnsi"/>
          <w:sz w:val="24"/>
          <w:szCs w:val="24"/>
        </w:rPr>
        <w:t xml:space="preserve">, JAMA </w:t>
      </w:r>
    </w:p>
    <w:p w14:paraId="2A218DC6" w14:textId="77777777" w:rsidR="000E484B" w:rsidRPr="00B00BDC" w:rsidRDefault="00ED1BAE" w:rsidP="000E484B">
      <w:pPr>
        <w:pStyle w:val="ListParagraph"/>
        <w:numPr>
          <w:ilvl w:val="0"/>
          <w:numId w:val="29"/>
        </w:numPr>
        <w:spacing w:after="0" w:line="240" w:lineRule="auto"/>
        <w:ind w:left="1440"/>
        <w:rPr>
          <w:rFonts w:cstheme="minorHAnsi"/>
          <w:sz w:val="24"/>
          <w:szCs w:val="24"/>
        </w:rPr>
      </w:pPr>
      <w:hyperlink r:id="rId46" w:history="1">
        <w:r w:rsidR="000E484B" w:rsidRPr="00B00BDC">
          <w:rPr>
            <w:rStyle w:val="Hyperlink"/>
            <w:rFonts w:cstheme="minorHAnsi"/>
            <w:sz w:val="24"/>
            <w:szCs w:val="24"/>
          </w:rPr>
          <w:t>Smoking Cessation during Substance Abuse Treatment</w:t>
        </w:r>
      </w:hyperlink>
      <w:r w:rsidR="000E484B" w:rsidRPr="00B00BDC">
        <w:rPr>
          <w:rFonts w:cstheme="minorHAnsi"/>
          <w:sz w:val="24"/>
          <w:szCs w:val="24"/>
        </w:rPr>
        <w:t xml:space="preserve">, What you need to Know, Journal of Substance Abuse Prevention </w:t>
      </w:r>
    </w:p>
    <w:bookmarkEnd w:id="4"/>
    <w:p w14:paraId="184AC55D" w14:textId="77777777" w:rsidR="00694348" w:rsidRDefault="00694348" w:rsidP="00694348">
      <w:pPr>
        <w:pStyle w:val="PlainText"/>
        <w:rPr>
          <w:rFonts w:asciiTheme="minorHAnsi" w:hAnsiTheme="minorHAnsi" w:cstheme="minorHAnsi"/>
          <w:b/>
          <w:bCs/>
          <w:sz w:val="24"/>
          <w:szCs w:val="24"/>
          <w:u w:val="single"/>
        </w:rPr>
      </w:pPr>
    </w:p>
    <w:p w14:paraId="17066E80" w14:textId="1B0B3707" w:rsidR="00694348" w:rsidRPr="00DF1B9C" w:rsidRDefault="00694348" w:rsidP="00694348">
      <w:pPr>
        <w:pStyle w:val="PlainText"/>
        <w:rPr>
          <w:rFonts w:asciiTheme="minorHAnsi" w:hAnsiTheme="minorHAnsi" w:cstheme="minorHAnsi"/>
          <w:b/>
          <w:bCs/>
          <w:sz w:val="24"/>
          <w:szCs w:val="24"/>
          <w:u w:val="single"/>
        </w:rPr>
      </w:pPr>
      <w:r w:rsidRPr="00DF1B9C">
        <w:rPr>
          <w:rFonts w:asciiTheme="minorHAnsi" w:hAnsiTheme="minorHAnsi" w:cstheme="minorHAnsi"/>
          <w:b/>
          <w:bCs/>
          <w:sz w:val="24"/>
          <w:szCs w:val="24"/>
          <w:u w:val="single"/>
        </w:rPr>
        <w:t>Programmatic Resources on ACEs</w:t>
      </w:r>
    </w:p>
    <w:p w14:paraId="6CC9D50D" w14:textId="77777777" w:rsidR="00694348" w:rsidRPr="00B00BDC" w:rsidRDefault="00ED1BAE" w:rsidP="00694348">
      <w:pPr>
        <w:pStyle w:val="PlainText"/>
        <w:numPr>
          <w:ilvl w:val="0"/>
          <w:numId w:val="1"/>
        </w:numPr>
        <w:rPr>
          <w:rFonts w:asciiTheme="minorHAnsi" w:hAnsiTheme="minorHAnsi" w:cstheme="minorHAnsi"/>
          <w:sz w:val="24"/>
          <w:szCs w:val="24"/>
        </w:rPr>
      </w:pPr>
      <w:hyperlink r:id="rId47" w:history="1">
        <w:r w:rsidR="00694348" w:rsidRPr="00B00BDC">
          <w:rPr>
            <w:rStyle w:val="Hyperlink"/>
            <w:rFonts w:asciiTheme="minorHAnsi" w:hAnsiTheme="minorHAnsi" w:cstheme="minorHAnsi"/>
            <w:sz w:val="24"/>
            <w:szCs w:val="24"/>
          </w:rPr>
          <w:t>Family Support Policy and Program Approaches</w:t>
        </w:r>
      </w:hyperlink>
      <w:r w:rsidR="00694348" w:rsidRPr="00B00BDC">
        <w:rPr>
          <w:rFonts w:asciiTheme="minorHAnsi" w:hAnsiTheme="minorHAnsi" w:cstheme="minorHAnsi"/>
          <w:sz w:val="24"/>
          <w:szCs w:val="24"/>
        </w:rPr>
        <w:t xml:space="preserve">, Child Welfare Information Gateway </w:t>
      </w:r>
    </w:p>
    <w:p w14:paraId="15FF488A" w14:textId="77777777" w:rsidR="00694348" w:rsidRPr="00B00BDC" w:rsidRDefault="00694348" w:rsidP="00694348">
      <w:pPr>
        <w:pStyle w:val="PlainText"/>
        <w:numPr>
          <w:ilvl w:val="0"/>
          <w:numId w:val="1"/>
        </w:numPr>
        <w:rPr>
          <w:rFonts w:asciiTheme="minorHAnsi" w:hAnsiTheme="minorHAnsi" w:cstheme="minorHAnsi"/>
          <w:sz w:val="24"/>
          <w:szCs w:val="24"/>
        </w:rPr>
      </w:pPr>
      <w:r w:rsidRPr="00B00BDC">
        <w:rPr>
          <w:rFonts w:asciiTheme="minorHAnsi" w:hAnsiTheme="minorHAnsi" w:cstheme="minorHAnsi"/>
          <w:sz w:val="24"/>
          <w:szCs w:val="24"/>
        </w:rPr>
        <w:t xml:space="preserve">National Academies – </w:t>
      </w:r>
      <w:hyperlink r:id="rId48" w:history="1">
        <w:r w:rsidRPr="00B00BDC">
          <w:rPr>
            <w:rStyle w:val="Hyperlink"/>
            <w:rFonts w:asciiTheme="minorHAnsi" w:hAnsiTheme="minorHAnsi" w:cstheme="minorHAnsi"/>
            <w:sz w:val="24"/>
            <w:szCs w:val="24"/>
          </w:rPr>
          <w:t>Healthy and Vibrant Kids – Aligning Science, Practice and Policy to Advance Health Equity</w:t>
        </w:r>
      </w:hyperlink>
    </w:p>
    <w:p w14:paraId="7D8E9080" w14:textId="77777777" w:rsidR="00694348" w:rsidRPr="00B00BDC" w:rsidRDefault="00ED1BAE" w:rsidP="00694348">
      <w:pPr>
        <w:pStyle w:val="PlainText"/>
        <w:numPr>
          <w:ilvl w:val="0"/>
          <w:numId w:val="1"/>
        </w:numPr>
        <w:rPr>
          <w:rFonts w:asciiTheme="minorHAnsi" w:hAnsiTheme="minorHAnsi" w:cstheme="minorHAnsi"/>
          <w:sz w:val="24"/>
          <w:szCs w:val="24"/>
        </w:rPr>
      </w:pPr>
      <w:hyperlink r:id="rId49" w:history="1">
        <w:r w:rsidR="00694348" w:rsidRPr="00B00BDC">
          <w:rPr>
            <w:rStyle w:val="Hyperlink"/>
            <w:rFonts w:asciiTheme="minorHAnsi" w:hAnsiTheme="minorHAnsi" w:cstheme="minorHAnsi"/>
            <w:sz w:val="24"/>
            <w:szCs w:val="24"/>
          </w:rPr>
          <w:t>CORE Statewide Violence and Injury Prevention Program</w:t>
        </w:r>
      </w:hyperlink>
    </w:p>
    <w:p w14:paraId="614A6B72" w14:textId="77777777" w:rsidR="00694348" w:rsidRPr="00B00BDC" w:rsidRDefault="00ED1BAE" w:rsidP="00694348">
      <w:pPr>
        <w:pStyle w:val="PlainText"/>
        <w:numPr>
          <w:ilvl w:val="0"/>
          <w:numId w:val="1"/>
        </w:numPr>
        <w:rPr>
          <w:rFonts w:asciiTheme="minorHAnsi" w:hAnsiTheme="minorHAnsi" w:cstheme="minorHAnsi"/>
          <w:sz w:val="24"/>
          <w:szCs w:val="24"/>
        </w:rPr>
      </w:pPr>
      <w:hyperlink r:id="rId50" w:history="1">
        <w:r w:rsidR="00694348" w:rsidRPr="00B00BDC">
          <w:rPr>
            <w:rStyle w:val="Hyperlink"/>
            <w:rFonts w:asciiTheme="minorHAnsi" w:hAnsiTheme="minorHAnsi" w:cstheme="minorHAnsi"/>
            <w:sz w:val="24"/>
            <w:szCs w:val="24"/>
          </w:rPr>
          <w:t>Safe States Alliance</w:t>
        </w:r>
      </w:hyperlink>
      <w:r w:rsidR="00694348" w:rsidRPr="00B00BDC">
        <w:rPr>
          <w:rFonts w:asciiTheme="minorHAnsi" w:hAnsiTheme="minorHAnsi" w:cstheme="minorHAnsi"/>
          <w:sz w:val="24"/>
          <w:szCs w:val="24"/>
        </w:rPr>
        <w:t xml:space="preserve"> </w:t>
      </w:r>
    </w:p>
    <w:p w14:paraId="7F08D272" w14:textId="77777777" w:rsidR="00694348" w:rsidRPr="00B00BDC" w:rsidRDefault="00ED1BAE" w:rsidP="00694348">
      <w:pPr>
        <w:pStyle w:val="PlainText"/>
        <w:numPr>
          <w:ilvl w:val="0"/>
          <w:numId w:val="1"/>
        </w:numPr>
        <w:rPr>
          <w:rFonts w:asciiTheme="minorHAnsi" w:hAnsiTheme="minorHAnsi" w:cstheme="minorHAnsi"/>
          <w:sz w:val="24"/>
          <w:szCs w:val="24"/>
        </w:rPr>
      </w:pPr>
      <w:hyperlink r:id="rId51" w:history="1">
        <w:r w:rsidR="00694348" w:rsidRPr="00B00BDC">
          <w:rPr>
            <w:rStyle w:val="Hyperlink"/>
            <w:rFonts w:asciiTheme="minorHAnsi" w:hAnsiTheme="minorHAnsi" w:cstheme="minorHAnsi"/>
            <w:sz w:val="24"/>
            <w:szCs w:val="24"/>
          </w:rPr>
          <w:t>Kansas School Mental Health:  A Resource Guide for Kansas School Communities</w:t>
        </w:r>
      </w:hyperlink>
    </w:p>
    <w:p w14:paraId="107E5E0C" w14:textId="77777777" w:rsidR="00694348" w:rsidRPr="00567CB7" w:rsidRDefault="00ED1BAE" w:rsidP="00694348">
      <w:pPr>
        <w:pStyle w:val="ListParagraph"/>
        <w:numPr>
          <w:ilvl w:val="0"/>
          <w:numId w:val="1"/>
        </w:numPr>
        <w:spacing w:after="0" w:line="240" w:lineRule="auto"/>
        <w:rPr>
          <w:rFonts w:cstheme="minorHAnsi"/>
          <w:bCs/>
          <w:sz w:val="24"/>
          <w:szCs w:val="24"/>
        </w:rPr>
      </w:pPr>
      <w:hyperlink r:id="rId52" w:history="1">
        <w:r w:rsidR="00694348" w:rsidRPr="00567CB7">
          <w:rPr>
            <w:rStyle w:val="Hyperlink"/>
            <w:rFonts w:cstheme="minorHAnsi"/>
            <w:sz w:val="24"/>
            <w:szCs w:val="24"/>
          </w:rPr>
          <w:t>Futures without Violence</w:t>
        </w:r>
      </w:hyperlink>
      <w:r w:rsidR="00694348" w:rsidRPr="00567CB7">
        <w:rPr>
          <w:rFonts w:cstheme="minorHAnsi"/>
          <w:sz w:val="24"/>
          <w:szCs w:val="24"/>
          <w:u w:val="single"/>
        </w:rPr>
        <w:t xml:space="preserve"> </w:t>
      </w:r>
    </w:p>
    <w:p w14:paraId="5AEAA4EF" w14:textId="77777777" w:rsidR="00694348" w:rsidRDefault="00694348" w:rsidP="00694348">
      <w:pPr>
        <w:spacing w:after="0" w:line="240" w:lineRule="auto"/>
        <w:ind w:left="720"/>
        <w:rPr>
          <w:rFonts w:cstheme="minorHAnsi"/>
          <w:bCs/>
          <w:sz w:val="24"/>
          <w:szCs w:val="24"/>
          <w:u w:val="single"/>
        </w:rPr>
      </w:pPr>
    </w:p>
    <w:p w14:paraId="76C655F7" w14:textId="77777777" w:rsidR="00694348" w:rsidRPr="00DA3244" w:rsidRDefault="00694348" w:rsidP="00694348">
      <w:pPr>
        <w:spacing w:after="0" w:line="240" w:lineRule="auto"/>
        <w:ind w:left="720"/>
        <w:rPr>
          <w:rFonts w:cstheme="minorHAnsi"/>
          <w:bCs/>
          <w:sz w:val="24"/>
          <w:szCs w:val="24"/>
          <w:u w:val="single"/>
        </w:rPr>
      </w:pPr>
      <w:r w:rsidRPr="00DA3244">
        <w:rPr>
          <w:rFonts w:cstheme="minorHAnsi"/>
          <w:bCs/>
          <w:sz w:val="24"/>
          <w:szCs w:val="24"/>
          <w:u w:val="single"/>
        </w:rPr>
        <w:t>Food Insecurity</w:t>
      </w:r>
    </w:p>
    <w:bookmarkStart w:id="5" w:name="_Hlk16768596"/>
    <w:p w14:paraId="31DCC936" w14:textId="77777777" w:rsidR="00694348" w:rsidRPr="008B2C1C" w:rsidRDefault="00694348" w:rsidP="00694348">
      <w:pPr>
        <w:pStyle w:val="ListParagraph"/>
        <w:numPr>
          <w:ilvl w:val="0"/>
          <w:numId w:val="37"/>
        </w:numPr>
        <w:spacing w:after="0" w:line="240" w:lineRule="auto"/>
        <w:ind w:left="1440"/>
        <w:rPr>
          <w:rFonts w:cstheme="minorHAnsi"/>
          <w:sz w:val="24"/>
          <w:szCs w:val="24"/>
        </w:rPr>
      </w:pPr>
      <w:r w:rsidRPr="008B2C1C">
        <w:rPr>
          <w:rFonts w:cstheme="minorHAnsi"/>
          <w:sz w:val="24"/>
          <w:szCs w:val="24"/>
        </w:rPr>
        <w:fldChar w:fldCharType="begin"/>
      </w:r>
      <w:r w:rsidRPr="008B2C1C">
        <w:rPr>
          <w:rFonts w:cstheme="minorHAnsi"/>
          <w:sz w:val="24"/>
          <w:szCs w:val="24"/>
        </w:rPr>
        <w:instrText xml:space="preserve"> HYPERLINK "An%20Examination%20of%20Food%20Insecurity%20and%20Its%20Impact%20on%20Violent%20Crime%20in%20American%20Communities" </w:instrText>
      </w:r>
      <w:r w:rsidRPr="008B2C1C">
        <w:rPr>
          <w:rFonts w:cstheme="minorHAnsi"/>
          <w:sz w:val="24"/>
          <w:szCs w:val="24"/>
        </w:rPr>
        <w:fldChar w:fldCharType="separate"/>
      </w:r>
      <w:r w:rsidRPr="008B2C1C">
        <w:rPr>
          <w:rStyle w:val="Hyperlink"/>
          <w:rFonts w:cstheme="minorHAnsi"/>
          <w:sz w:val="24"/>
          <w:szCs w:val="24"/>
        </w:rPr>
        <w:t>An Examination of Food Insecurity and Its Impact on Violent Crime in American Communities</w:t>
      </w:r>
      <w:r w:rsidRPr="008B2C1C">
        <w:rPr>
          <w:rFonts w:cstheme="minorHAnsi"/>
          <w:sz w:val="24"/>
          <w:szCs w:val="24"/>
        </w:rPr>
        <w:fldChar w:fldCharType="end"/>
      </w:r>
      <w:r w:rsidRPr="008B2C1C">
        <w:rPr>
          <w:rFonts w:cstheme="minorHAnsi"/>
          <w:sz w:val="24"/>
          <w:szCs w:val="24"/>
        </w:rPr>
        <w:t xml:space="preserve"> </w:t>
      </w:r>
    </w:p>
    <w:p w14:paraId="7E1FE66B" w14:textId="77777777" w:rsidR="00694348" w:rsidRPr="008B2C1C" w:rsidRDefault="00694348" w:rsidP="00694348">
      <w:pPr>
        <w:pStyle w:val="ListParagraph"/>
        <w:numPr>
          <w:ilvl w:val="0"/>
          <w:numId w:val="37"/>
        </w:numPr>
        <w:spacing w:after="0" w:line="240" w:lineRule="auto"/>
        <w:ind w:left="1440"/>
        <w:rPr>
          <w:rFonts w:cstheme="minorHAnsi"/>
          <w:sz w:val="24"/>
          <w:szCs w:val="24"/>
        </w:rPr>
      </w:pPr>
      <w:r w:rsidRPr="008B2C1C">
        <w:rPr>
          <w:rFonts w:cstheme="minorHAnsi"/>
          <w:sz w:val="24"/>
          <w:szCs w:val="24"/>
        </w:rPr>
        <w:t xml:space="preserve">Gretchen Swanson Center for Nutrition: </w:t>
      </w:r>
      <w:hyperlink r:id="rId53" w:history="1">
        <w:r w:rsidRPr="008B2C1C">
          <w:rPr>
            <w:rStyle w:val="Hyperlink"/>
            <w:rFonts w:cstheme="minorHAnsi"/>
            <w:sz w:val="24"/>
            <w:szCs w:val="24"/>
          </w:rPr>
          <w:t>https://www.centerfornutrition.org/her-fini?gclid=EAIaIQobChMI1OjblvKE5AIVQySGCh3tPg2tEAAYASAAEgI8sPD_BwE</w:t>
        </w:r>
      </w:hyperlink>
    </w:p>
    <w:bookmarkEnd w:id="5"/>
    <w:p w14:paraId="28D793DA" w14:textId="77777777" w:rsidR="00694348" w:rsidRPr="00B00BDC" w:rsidRDefault="00694348" w:rsidP="00694348">
      <w:pPr>
        <w:pStyle w:val="ListParagraph"/>
        <w:spacing w:after="0" w:line="240" w:lineRule="auto"/>
        <w:rPr>
          <w:rFonts w:cstheme="minorHAnsi"/>
          <w:bCs/>
          <w:sz w:val="24"/>
          <w:szCs w:val="24"/>
        </w:rPr>
      </w:pPr>
    </w:p>
    <w:p w14:paraId="714FEB22" w14:textId="77777777" w:rsidR="00694348" w:rsidRPr="00DA3244" w:rsidRDefault="00694348" w:rsidP="00694348">
      <w:pPr>
        <w:spacing w:after="0" w:line="240" w:lineRule="auto"/>
        <w:ind w:left="720"/>
        <w:rPr>
          <w:rFonts w:cstheme="minorHAnsi"/>
          <w:bCs/>
          <w:sz w:val="24"/>
          <w:szCs w:val="24"/>
          <w:u w:val="single"/>
        </w:rPr>
      </w:pPr>
      <w:bookmarkStart w:id="6" w:name="_Hlk16769508"/>
      <w:r w:rsidRPr="00DA3244">
        <w:rPr>
          <w:rFonts w:cstheme="minorHAnsi"/>
          <w:bCs/>
          <w:sz w:val="24"/>
          <w:szCs w:val="24"/>
          <w:u w:val="single"/>
        </w:rPr>
        <w:t xml:space="preserve">Community Based Programs </w:t>
      </w:r>
    </w:p>
    <w:p w14:paraId="21FC687F" w14:textId="77777777" w:rsidR="00694348" w:rsidRPr="008B2C1C" w:rsidRDefault="00694348" w:rsidP="00694348">
      <w:pPr>
        <w:pStyle w:val="ListParagraph"/>
        <w:numPr>
          <w:ilvl w:val="0"/>
          <w:numId w:val="38"/>
        </w:numPr>
        <w:spacing w:after="0" w:line="240" w:lineRule="auto"/>
        <w:ind w:left="1440"/>
        <w:rPr>
          <w:rFonts w:cstheme="minorHAnsi"/>
          <w:bCs/>
          <w:sz w:val="24"/>
          <w:szCs w:val="24"/>
        </w:rPr>
      </w:pPr>
      <w:r w:rsidRPr="008B2C1C">
        <w:rPr>
          <w:rFonts w:cstheme="minorHAnsi"/>
          <w:bCs/>
          <w:sz w:val="24"/>
          <w:szCs w:val="24"/>
        </w:rPr>
        <w:t xml:space="preserve">Community Based Whole Child Approach, Leon County Florida: </w:t>
      </w:r>
      <w:hyperlink r:id="rId54" w:history="1">
        <w:r w:rsidRPr="008B2C1C">
          <w:rPr>
            <w:rStyle w:val="Hyperlink"/>
            <w:rFonts w:cstheme="minorHAnsi"/>
            <w:sz w:val="24"/>
            <w:szCs w:val="24"/>
          </w:rPr>
          <w:t>https://wholechildleon.org/</w:t>
        </w:r>
      </w:hyperlink>
    </w:p>
    <w:p w14:paraId="6B418E66" w14:textId="77777777" w:rsidR="00694348" w:rsidRPr="008B2C1C" w:rsidRDefault="00694348" w:rsidP="00694348">
      <w:pPr>
        <w:pStyle w:val="ListParagraph"/>
        <w:numPr>
          <w:ilvl w:val="0"/>
          <w:numId w:val="38"/>
        </w:numPr>
        <w:spacing w:after="0" w:line="240" w:lineRule="auto"/>
        <w:ind w:left="1440"/>
        <w:rPr>
          <w:rFonts w:cstheme="minorHAnsi"/>
          <w:bCs/>
          <w:sz w:val="24"/>
          <w:szCs w:val="24"/>
        </w:rPr>
      </w:pPr>
      <w:r w:rsidRPr="008B2C1C">
        <w:rPr>
          <w:rFonts w:cstheme="minorHAnsi"/>
          <w:bCs/>
          <w:sz w:val="24"/>
          <w:szCs w:val="24"/>
        </w:rPr>
        <w:t xml:space="preserve">Cooperative Extension Offices: </w:t>
      </w:r>
      <w:hyperlink r:id="rId55" w:history="1">
        <w:r w:rsidRPr="008B2C1C">
          <w:rPr>
            <w:rStyle w:val="Hyperlink"/>
            <w:rFonts w:cstheme="minorHAnsi"/>
            <w:bCs/>
            <w:sz w:val="24"/>
            <w:szCs w:val="24"/>
          </w:rPr>
          <w:t>Family Well-Being Programs</w:t>
        </w:r>
      </w:hyperlink>
      <w:r w:rsidRPr="008B2C1C">
        <w:rPr>
          <w:rFonts w:cstheme="minorHAnsi"/>
          <w:bCs/>
          <w:sz w:val="24"/>
          <w:szCs w:val="24"/>
        </w:rPr>
        <w:t xml:space="preserve"> </w:t>
      </w:r>
    </w:p>
    <w:bookmarkEnd w:id="6"/>
    <w:p w14:paraId="4D00DD15" w14:textId="77777777" w:rsidR="00694348" w:rsidRPr="00B00BDC" w:rsidRDefault="00694348" w:rsidP="00694348">
      <w:pPr>
        <w:spacing w:after="0" w:line="240" w:lineRule="auto"/>
        <w:ind w:left="1440"/>
        <w:rPr>
          <w:rFonts w:eastAsia="Times New Roman" w:cstheme="minorHAnsi"/>
          <w:b/>
          <w:bCs/>
          <w:sz w:val="24"/>
          <w:szCs w:val="24"/>
        </w:rPr>
      </w:pPr>
    </w:p>
    <w:p w14:paraId="352E5C8D" w14:textId="77777777" w:rsidR="00694348" w:rsidRPr="00DA3244" w:rsidRDefault="00694348" w:rsidP="00694348">
      <w:pPr>
        <w:spacing w:after="0" w:line="240" w:lineRule="auto"/>
        <w:ind w:left="720"/>
        <w:rPr>
          <w:rFonts w:cstheme="minorHAnsi"/>
          <w:sz w:val="24"/>
          <w:szCs w:val="24"/>
          <w:u w:val="single"/>
        </w:rPr>
      </w:pPr>
      <w:r w:rsidRPr="00DA3244">
        <w:rPr>
          <w:rFonts w:cstheme="minorHAnsi"/>
          <w:sz w:val="24"/>
          <w:szCs w:val="24"/>
          <w:u w:val="single"/>
        </w:rPr>
        <w:t>Resources for Rural Settings</w:t>
      </w:r>
    </w:p>
    <w:p w14:paraId="4EA1529B" w14:textId="77777777" w:rsidR="00694348" w:rsidRPr="00B00BDC" w:rsidRDefault="00ED1BAE" w:rsidP="00694348">
      <w:pPr>
        <w:pStyle w:val="ListParagraph"/>
        <w:numPr>
          <w:ilvl w:val="0"/>
          <w:numId w:val="35"/>
        </w:numPr>
        <w:spacing w:after="0" w:line="240" w:lineRule="auto"/>
        <w:ind w:left="1440"/>
        <w:rPr>
          <w:rFonts w:cstheme="minorHAnsi"/>
          <w:sz w:val="24"/>
          <w:szCs w:val="24"/>
        </w:rPr>
      </w:pPr>
      <w:hyperlink r:id="rId56" w:history="1">
        <w:r w:rsidR="00694348" w:rsidRPr="00B00BDC">
          <w:rPr>
            <w:rStyle w:val="Hyperlink"/>
            <w:rFonts w:cstheme="minorHAnsi"/>
            <w:sz w:val="24"/>
            <w:szCs w:val="24"/>
          </w:rPr>
          <w:t>Exploring the Rural Context for Adverse Childhood Experiences</w:t>
        </w:r>
      </w:hyperlink>
      <w:r w:rsidR="00694348" w:rsidRPr="00B00BDC">
        <w:rPr>
          <w:rFonts w:cstheme="minorHAnsi"/>
          <w:sz w:val="24"/>
          <w:szCs w:val="24"/>
        </w:rPr>
        <w:t>, HRSA</w:t>
      </w:r>
    </w:p>
    <w:p w14:paraId="1DEAE5CB" w14:textId="77777777" w:rsidR="00694348" w:rsidRPr="00B00BDC" w:rsidRDefault="00ED1BAE" w:rsidP="00694348">
      <w:pPr>
        <w:pStyle w:val="ListParagraph"/>
        <w:numPr>
          <w:ilvl w:val="0"/>
          <w:numId w:val="35"/>
        </w:numPr>
        <w:spacing w:after="0" w:line="240" w:lineRule="auto"/>
        <w:ind w:left="1440"/>
        <w:rPr>
          <w:rFonts w:cstheme="minorHAnsi"/>
          <w:sz w:val="24"/>
          <w:szCs w:val="24"/>
        </w:rPr>
      </w:pPr>
      <w:hyperlink r:id="rId57" w:history="1">
        <w:r w:rsidR="00694348" w:rsidRPr="00B00BDC">
          <w:rPr>
            <w:rStyle w:val="Hyperlink"/>
            <w:rFonts w:cstheme="minorHAnsi"/>
            <w:sz w:val="24"/>
            <w:szCs w:val="24"/>
          </w:rPr>
          <w:t>2011-2012 ACEs Data Portrait</w:t>
        </w:r>
      </w:hyperlink>
      <w:r w:rsidR="00694348" w:rsidRPr="00B00BDC">
        <w:rPr>
          <w:rFonts w:cstheme="minorHAnsi"/>
          <w:sz w:val="24"/>
          <w:szCs w:val="24"/>
        </w:rPr>
        <w:t xml:space="preserve"> </w:t>
      </w:r>
    </w:p>
    <w:p w14:paraId="577E5C49" w14:textId="77777777" w:rsidR="00694348" w:rsidRPr="00B00BDC" w:rsidRDefault="00ED1BAE" w:rsidP="00694348">
      <w:pPr>
        <w:pStyle w:val="ListParagraph"/>
        <w:numPr>
          <w:ilvl w:val="0"/>
          <w:numId w:val="35"/>
        </w:numPr>
        <w:spacing w:after="0" w:line="240" w:lineRule="auto"/>
        <w:ind w:left="1440"/>
        <w:rPr>
          <w:rFonts w:cstheme="minorHAnsi"/>
          <w:sz w:val="24"/>
          <w:szCs w:val="24"/>
        </w:rPr>
      </w:pPr>
      <w:hyperlink r:id="rId58" w:history="1">
        <w:r w:rsidR="00694348" w:rsidRPr="00B00BDC">
          <w:rPr>
            <w:rStyle w:val="Hyperlink"/>
            <w:rFonts w:cstheme="minorHAnsi"/>
            <w:sz w:val="24"/>
            <w:szCs w:val="24"/>
          </w:rPr>
          <w:t>Child Health and Adverse Childhood Experiences, Implications for the Medical Home</w:t>
        </w:r>
      </w:hyperlink>
      <w:r w:rsidR="00694348" w:rsidRPr="00B00BDC">
        <w:rPr>
          <w:rFonts w:cstheme="minorHAnsi"/>
          <w:sz w:val="24"/>
          <w:szCs w:val="24"/>
        </w:rPr>
        <w:t xml:space="preserve"> </w:t>
      </w:r>
    </w:p>
    <w:p w14:paraId="6448B1BB" w14:textId="77777777" w:rsidR="000E484B" w:rsidRPr="00B00BDC" w:rsidRDefault="000E484B" w:rsidP="000E484B">
      <w:pPr>
        <w:spacing w:after="0" w:line="240" w:lineRule="auto"/>
        <w:rPr>
          <w:rFonts w:cstheme="minorHAnsi"/>
          <w:b/>
          <w:sz w:val="24"/>
          <w:szCs w:val="24"/>
        </w:rPr>
      </w:pPr>
    </w:p>
    <w:p w14:paraId="43AD6DBF" w14:textId="16D511A8" w:rsidR="00496F57" w:rsidRPr="00B00BDC" w:rsidRDefault="00496F57" w:rsidP="00567CB7">
      <w:pPr>
        <w:spacing w:after="0" w:line="240" w:lineRule="auto"/>
        <w:rPr>
          <w:rFonts w:cstheme="minorHAnsi"/>
          <w:sz w:val="24"/>
          <w:szCs w:val="24"/>
          <w:u w:val="single"/>
        </w:rPr>
      </w:pPr>
      <w:r w:rsidRPr="00B00BDC">
        <w:rPr>
          <w:rFonts w:cstheme="minorHAnsi"/>
          <w:b/>
          <w:bCs/>
          <w:sz w:val="24"/>
          <w:szCs w:val="24"/>
          <w:u w:val="single"/>
        </w:rPr>
        <w:t xml:space="preserve">Workplace Health, Mental Health </w:t>
      </w:r>
    </w:p>
    <w:p w14:paraId="6F581D16" w14:textId="77777777" w:rsidR="00496F57" w:rsidRPr="00B00BDC" w:rsidRDefault="00ED1BAE" w:rsidP="00567CB7">
      <w:pPr>
        <w:pStyle w:val="ListParagraph"/>
        <w:numPr>
          <w:ilvl w:val="0"/>
          <w:numId w:val="1"/>
        </w:numPr>
        <w:spacing w:after="0" w:line="240" w:lineRule="auto"/>
        <w:rPr>
          <w:rFonts w:cstheme="minorHAnsi"/>
          <w:sz w:val="24"/>
          <w:szCs w:val="24"/>
        </w:rPr>
      </w:pPr>
      <w:hyperlink r:id="rId59" w:history="1">
        <w:r w:rsidR="00496F57" w:rsidRPr="00B00BDC">
          <w:rPr>
            <w:rStyle w:val="Hyperlink"/>
            <w:rFonts w:cstheme="minorHAnsi"/>
            <w:sz w:val="24"/>
            <w:szCs w:val="24"/>
          </w:rPr>
          <w:t>CDC Worksite Health Promotion</w:t>
        </w:r>
      </w:hyperlink>
    </w:p>
    <w:p w14:paraId="2260D9FE" w14:textId="77777777" w:rsidR="00496F57" w:rsidRPr="00B00BDC" w:rsidRDefault="00ED1BAE" w:rsidP="00567CB7">
      <w:pPr>
        <w:pStyle w:val="ListParagraph"/>
        <w:numPr>
          <w:ilvl w:val="1"/>
          <w:numId w:val="1"/>
        </w:numPr>
        <w:spacing w:after="0" w:line="240" w:lineRule="auto"/>
        <w:rPr>
          <w:rFonts w:cstheme="minorHAnsi"/>
          <w:sz w:val="24"/>
          <w:szCs w:val="24"/>
        </w:rPr>
      </w:pPr>
      <w:hyperlink r:id="rId60" w:history="1">
        <w:r w:rsidR="00496F57" w:rsidRPr="00B00BDC">
          <w:rPr>
            <w:rStyle w:val="Hyperlink"/>
            <w:rFonts w:cstheme="minorHAnsi"/>
            <w:sz w:val="24"/>
            <w:szCs w:val="24"/>
          </w:rPr>
          <w:t>CDC, Current Practices in Worksite Wellness</w:t>
        </w:r>
      </w:hyperlink>
      <w:r w:rsidR="00496F57" w:rsidRPr="00B00BDC">
        <w:rPr>
          <w:rFonts w:cstheme="minorHAnsi"/>
          <w:sz w:val="24"/>
          <w:szCs w:val="24"/>
        </w:rPr>
        <w:t xml:space="preserve"> (PDF with state examples)</w:t>
      </w:r>
    </w:p>
    <w:p w14:paraId="7897A8A1" w14:textId="77777777" w:rsidR="00496F57" w:rsidRPr="00B00BDC" w:rsidRDefault="00ED1BAE" w:rsidP="00567CB7">
      <w:pPr>
        <w:pStyle w:val="ListParagraph"/>
        <w:numPr>
          <w:ilvl w:val="1"/>
          <w:numId w:val="1"/>
        </w:numPr>
        <w:spacing w:after="0" w:line="240" w:lineRule="auto"/>
        <w:rPr>
          <w:rFonts w:cstheme="minorHAnsi"/>
          <w:sz w:val="24"/>
          <w:szCs w:val="24"/>
        </w:rPr>
      </w:pPr>
      <w:hyperlink r:id="rId61" w:history="1">
        <w:r w:rsidR="00496F57" w:rsidRPr="00B00BDC">
          <w:rPr>
            <w:rStyle w:val="Hyperlink"/>
            <w:rFonts w:cstheme="minorHAnsi"/>
            <w:sz w:val="24"/>
            <w:szCs w:val="24"/>
          </w:rPr>
          <w:t>CDC Worksite Health Scorecard</w:t>
        </w:r>
      </w:hyperlink>
      <w:r w:rsidR="00496F57" w:rsidRPr="00B00BDC">
        <w:rPr>
          <w:rFonts w:cstheme="minorHAnsi"/>
          <w:sz w:val="24"/>
          <w:szCs w:val="24"/>
        </w:rPr>
        <w:t xml:space="preserve"> </w:t>
      </w:r>
    </w:p>
    <w:p w14:paraId="6D2D3401" w14:textId="77777777" w:rsidR="00496F57" w:rsidRPr="00B00BDC" w:rsidRDefault="00ED1BAE" w:rsidP="00567CB7">
      <w:pPr>
        <w:pStyle w:val="ListParagraph"/>
        <w:numPr>
          <w:ilvl w:val="1"/>
          <w:numId w:val="1"/>
        </w:numPr>
        <w:spacing w:after="0" w:line="240" w:lineRule="auto"/>
        <w:rPr>
          <w:rFonts w:cstheme="minorHAnsi"/>
          <w:sz w:val="24"/>
          <w:szCs w:val="24"/>
        </w:rPr>
      </w:pPr>
      <w:hyperlink r:id="rId62" w:history="1">
        <w:r w:rsidR="00496F57" w:rsidRPr="00B00BDC">
          <w:rPr>
            <w:rStyle w:val="Hyperlink"/>
            <w:rFonts w:cstheme="minorHAnsi"/>
            <w:sz w:val="24"/>
            <w:szCs w:val="24"/>
          </w:rPr>
          <w:t>http://workplacementalhealth.org/Mental-Health-Topics/Suicide-Prevention/How-to-Effectively-Invest-In-Suicide-Prevention</w:t>
        </w:r>
      </w:hyperlink>
    </w:p>
    <w:p w14:paraId="7A30EC97" w14:textId="77777777" w:rsidR="00496F57" w:rsidRPr="00B00BDC" w:rsidRDefault="00496F57" w:rsidP="00567CB7">
      <w:pPr>
        <w:pStyle w:val="ListParagraph"/>
        <w:numPr>
          <w:ilvl w:val="1"/>
          <w:numId w:val="1"/>
        </w:numPr>
        <w:spacing w:after="0" w:line="240" w:lineRule="auto"/>
        <w:rPr>
          <w:rFonts w:cstheme="minorHAnsi"/>
          <w:sz w:val="24"/>
          <w:szCs w:val="24"/>
        </w:rPr>
      </w:pPr>
      <w:r w:rsidRPr="00B00BDC">
        <w:rPr>
          <w:rFonts w:cstheme="minorHAnsi"/>
          <w:sz w:val="24"/>
          <w:szCs w:val="24"/>
        </w:rPr>
        <w:t xml:space="preserve">Vermont: </w:t>
      </w:r>
      <w:hyperlink r:id="rId63" w:history="1">
        <w:r w:rsidRPr="00B00BDC">
          <w:rPr>
            <w:rStyle w:val="Hyperlink"/>
            <w:rFonts w:cstheme="minorHAnsi"/>
            <w:sz w:val="24"/>
            <w:szCs w:val="24"/>
          </w:rPr>
          <w:t>https://www.healthvermont.gov/wellness/worksite-wellness/3-identify-worksite-wellness-strategies</w:t>
        </w:r>
      </w:hyperlink>
    </w:p>
    <w:p w14:paraId="41F16227" w14:textId="5D59A1DB" w:rsidR="00496F57" w:rsidRPr="00B00BDC" w:rsidRDefault="00496F57" w:rsidP="00567CB7">
      <w:pPr>
        <w:pStyle w:val="ListParagraph"/>
        <w:numPr>
          <w:ilvl w:val="1"/>
          <w:numId w:val="1"/>
        </w:numPr>
        <w:spacing w:after="0" w:line="240" w:lineRule="auto"/>
        <w:rPr>
          <w:rFonts w:cstheme="minorHAnsi"/>
          <w:sz w:val="24"/>
          <w:szCs w:val="24"/>
        </w:rPr>
      </w:pPr>
      <w:bookmarkStart w:id="7" w:name="_Hlk16056129"/>
      <w:r w:rsidRPr="00B00BDC">
        <w:rPr>
          <w:rFonts w:cstheme="minorHAnsi"/>
          <w:sz w:val="24"/>
          <w:szCs w:val="24"/>
        </w:rPr>
        <w:t xml:space="preserve">Resource for employers on hiring people in recovery:  </w:t>
      </w:r>
      <w:hyperlink r:id="rId64" w:history="1">
        <w:r w:rsidRPr="00B00BDC">
          <w:rPr>
            <w:rStyle w:val="Hyperlink"/>
            <w:rFonts w:cstheme="minorHAnsi"/>
            <w:sz w:val="24"/>
            <w:szCs w:val="24"/>
          </w:rPr>
          <w:t>https://www.ccoavt.org/employer-toolkit</w:t>
        </w:r>
      </w:hyperlink>
    </w:p>
    <w:bookmarkEnd w:id="7"/>
    <w:p w14:paraId="52A344B8" w14:textId="5B448FBB" w:rsidR="00E033B2" w:rsidRPr="00B00BDC" w:rsidRDefault="00E033B2" w:rsidP="00567CB7">
      <w:pPr>
        <w:pStyle w:val="ListParagraph"/>
        <w:numPr>
          <w:ilvl w:val="1"/>
          <w:numId w:val="1"/>
        </w:numPr>
        <w:spacing w:after="0" w:line="240" w:lineRule="auto"/>
        <w:rPr>
          <w:rFonts w:cstheme="minorHAnsi"/>
          <w:sz w:val="24"/>
          <w:szCs w:val="24"/>
        </w:rPr>
      </w:pPr>
      <w:r w:rsidRPr="00B00BDC">
        <w:rPr>
          <w:rFonts w:cstheme="minorHAnsi"/>
          <w:sz w:val="24"/>
          <w:szCs w:val="24"/>
        </w:rPr>
        <w:t xml:space="preserve">CDC, Engaging Businesses in assuring safe, stable and nurturing relationships for children: </w:t>
      </w:r>
      <w:hyperlink r:id="rId65" w:history="1">
        <w:r w:rsidRPr="00B00BDC">
          <w:rPr>
            <w:rStyle w:val="Hyperlink"/>
            <w:rFonts w:cstheme="minorHAnsi"/>
            <w:sz w:val="24"/>
            <w:szCs w:val="24"/>
          </w:rPr>
          <w:t>https://vetoviolence.cdc.gov/apps/child-abuse-neglect-biz/</w:t>
        </w:r>
      </w:hyperlink>
      <w:r w:rsidRPr="00B00BDC">
        <w:rPr>
          <w:rFonts w:cstheme="minorHAnsi"/>
          <w:sz w:val="24"/>
          <w:szCs w:val="24"/>
        </w:rPr>
        <w:t xml:space="preserve"> </w:t>
      </w:r>
    </w:p>
    <w:p w14:paraId="70B89F3A" w14:textId="77777777" w:rsidR="003B1953" w:rsidRPr="00B00BDC" w:rsidRDefault="003B1953" w:rsidP="00567CB7">
      <w:pPr>
        <w:spacing w:after="0" w:line="240" w:lineRule="auto"/>
        <w:ind w:firstLine="720"/>
        <w:rPr>
          <w:rFonts w:cstheme="minorHAnsi"/>
          <w:sz w:val="24"/>
          <w:szCs w:val="24"/>
          <w:u w:val="single"/>
        </w:rPr>
      </w:pPr>
      <w:bookmarkStart w:id="8" w:name="_Hlk16053378"/>
      <w:bookmarkEnd w:id="1"/>
      <w:r w:rsidRPr="00B00BDC">
        <w:rPr>
          <w:rFonts w:cstheme="minorHAnsi"/>
          <w:sz w:val="24"/>
          <w:szCs w:val="24"/>
          <w:u w:val="single"/>
        </w:rPr>
        <w:t xml:space="preserve">Advocating for Workplace Policies that Support Families </w:t>
      </w:r>
    </w:p>
    <w:p w14:paraId="75C16296" w14:textId="77777777" w:rsidR="003B1953" w:rsidRPr="00B00BDC" w:rsidRDefault="00ED1BAE" w:rsidP="00567CB7">
      <w:pPr>
        <w:pStyle w:val="ListParagraph"/>
        <w:numPr>
          <w:ilvl w:val="0"/>
          <w:numId w:val="26"/>
        </w:numPr>
        <w:spacing w:after="0" w:line="240" w:lineRule="auto"/>
        <w:rPr>
          <w:rFonts w:cstheme="minorHAnsi"/>
          <w:sz w:val="24"/>
          <w:szCs w:val="24"/>
        </w:rPr>
      </w:pPr>
      <w:hyperlink r:id="rId66" w:history="1">
        <w:r w:rsidR="003B1953" w:rsidRPr="00B00BDC">
          <w:rPr>
            <w:rStyle w:val="Hyperlink"/>
            <w:rFonts w:cstheme="minorHAnsi"/>
            <w:sz w:val="24"/>
            <w:szCs w:val="24"/>
          </w:rPr>
          <w:t>Colorado Good Business Association</w:t>
        </w:r>
      </w:hyperlink>
      <w:r w:rsidR="003B1953" w:rsidRPr="00B00BDC">
        <w:rPr>
          <w:rFonts w:cstheme="minorHAnsi"/>
          <w:sz w:val="24"/>
          <w:szCs w:val="24"/>
        </w:rPr>
        <w:t xml:space="preserve"> </w:t>
      </w:r>
    </w:p>
    <w:p w14:paraId="16F011B3" w14:textId="77777777" w:rsidR="003B1953" w:rsidRPr="00B00BDC" w:rsidRDefault="00ED1BAE" w:rsidP="00567CB7">
      <w:pPr>
        <w:pStyle w:val="ListParagraph"/>
        <w:numPr>
          <w:ilvl w:val="0"/>
          <w:numId w:val="26"/>
        </w:numPr>
        <w:spacing w:after="0" w:line="240" w:lineRule="auto"/>
        <w:rPr>
          <w:rFonts w:cstheme="minorHAnsi"/>
          <w:sz w:val="24"/>
          <w:szCs w:val="24"/>
        </w:rPr>
      </w:pPr>
      <w:hyperlink r:id="rId67" w:history="1">
        <w:r w:rsidR="003B1953" w:rsidRPr="00B00BDC">
          <w:rPr>
            <w:rStyle w:val="Hyperlink"/>
            <w:rFonts w:cstheme="minorHAnsi"/>
            <w:sz w:val="24"/>
            <w:szCs w:val="24"/>
          </w:rPr>
          <w:t>Vermont Businesses for Social Responsibility</w:t>
        </w:r>
      </w:hyperlink>
    </w:p>
    <w:p w14:paraId="12E3C796" w14:textId="77777777" w:rsidR="003B1953" w:rsidRPr="00B00BDC" w:rsidRDefault="003B1953" w:rsidP="00567CB7">
      <w:pPr>
        <w:pStyle w:val="ListParagraph"/>
        <w:numPr>
          <w:ilvl w:val="0"/>
          <w:numId w:val="26"/>
        </w:numPr>
        <w:spacing w:after="0" w:line="240" w:lineRule="auto"/>
        <w:rPr>
          <w:rFonts w:cstheme="minorHAnsi"/>
          <w:sz w:val="24"/>
          <w:szCs w:val="24"/>
        </w:rPr>
      </w:pPr>
      <w:r w:rsidRPr="00B00BDC">
        <w:rPr>
          <w:rFonts w:cstheme="minorHAnsi"/>
          <w:sz w:val="24"/>
          <w:szCs w:val="24"/>
        </w:rPr>
        <w:t xml:space="preserve">Why family and medical leave is good for a business’s bottom line:  </w:t>
      </w:r>
    </w:p>
    <w:p w14:paraId="476C8AE0" w14:textId="77777777" w:rsidR="003B1953" w:rsidRPr="00B00BDC" w:rsidRDefault="00ED1BAE" w:rsidP="00567CB7">
      <w:pPr>
        <w:pStyle w:val="ListParagraph"/>
        <w:numPr>
          <w:ilvl w:val="1"/>
          <w:numId w:val="26"/>
        </w:numPr>
        <w:spacing w:after="0" w:line="240" w:lineRule="auto"/>
        <w:rPr>
          <w:rFonts w:cstheme="minorHAnsi"/>
          <w:sz w:val="24"/>
          <w:szCs w:val="24"/>
        </w:rPr>
      </w:pPr>
      <w:hyperlink r:id="rId68" w:history="1">
        <w:r w:rsidR="003B1953" w:rsidRPr="00B00BDC">
          <w:rPr>
            <w:rStyle w:val="Hyperlink"/>
            <w:rFonts w:cstheme="minorHAnsi"/>
            <w:sz w:val="24"/>
            <w:szCs w:val="24"/>
          </w:rPr>
          <w:t>http://www.nationalpartnership.org/our-work/resources/workplace/paid-leave/paid-leave-good-for-business.pdf</w:t>
        </w:r>
      </w:hyperlink>
    </w:p>
    <w:p w14:paraId="2A1894DC" w14:textId="77777777" w:rsidR="003B1953" w:rsidRPr="00B00BDC" w:rsidRDefault="00ED1BAE" w:rsidP="00567CB7">
      <w:pPr>
        <w:pStyle w:val="ListParagraph"/>
        <w:numPr>
          <w:ilvl w:val="1"/>
          <w:numId w:val="26"/>
        </w:numPr>
        <w:spacing w:after="0" w:line="240" w:lineRule="auto"/>
        <w:rPr>
          <w:rFonts w:cstheme="minorHAnsi"/>
          <w:sz w:val="24"/>
          <w:szCs w:val="24"/>
        </w:rPr>
      </w:pPr>
      <w:hyperlink r:id="rId69" w:history="1">
        <w:r w:rsidR="003B1953" w:rsidRPr="00B00BDC">
          <w:rPr>
            <w:rStyle w:val="Hyperlink"/>
            <w:rFonts w:cstheme="minorHAnsi"/>
            <w:sz w:val="24"/>
            <w:szCs w:val="24"/>
          </w:rPr>
          <w:t>http://image-src.bcg.com/Images/BCG-Why-Paid-Family-Leave-Is-Good-Business-Feb-2017_tcm30-205334.pdf</w:t>
        </w:r>
      </w:hyperlink>
    </w:p>
    <w:p w14:paraId="0F8F67F9" w14:textId="77777777" w:rsidR="00CB3FC9" w:rsidRPr="00B00BDC" w:rsidRDefault="00CB3FC9" w:rsidP="00567CB7">
      <w:pPr>
        <w:spacing w:after="0" w:line="240" w:lineRule="auto"/>
        <w:ind w:firstLine="720"/>
        <w:rPr>
          <w:rFonts w:cstheme="minorHAnsi"/>
          <w:sz w:val="24"/>
          <w:szCs w:val="24"/>
          <w:u w:val="single"/>
        </w:rPr>
      </w:pPr>
      <w:r w:rsidRPr="00B00BDC">
        <w:rPr>
          <w:rFonts w:cstheme="minorHAnsi"/>
          <w:sz w:val="24"/>
          <w:szCs w:val="24"/>
          <w:u w:val="single"/>
        </w:rPr>
        <w:t>Workplace Supports for Breastfeeding</w:t>
      </w:r>
    </w:p>
    <w:p w14:paraId="0B947887" w14:textId="77777777" w:rsidR="00CB3FC9" w:rsidRPr="00B00BDC" w:rsidRDefault="00ED1BAE" w:rsidP="00567CB7">
      <w:pPr>
        <w:pStyle w:val="ListParagraph"/>
        <w:numPr>
          <w:ilvl w:val="0"/>
          <w:numId w:val="33"/>
        </w:numPr>
        <w:spacing w:after="0" w:line="240" w:lineRule="auto"/>
        <w:ind w:left="1440"/>
        <w:rPr>
          <w:rFonts w:cstheme="minorHAnsi"/>
          <w:sz w:val="24"/>
          <w:szCs w:val="24"/>
        </w:rPr>
      </w:pPr>
      <w:hyperlink r:id="rId70" w:history="1">
        <w:r w:rsidR="00CB3FC9" w:rsidRPr="00B00BDC">
          <w:rPr>
            <w:rStyle w:val="Hyperlink"/>
            <w:rFonts w:cstheme="minorHAnsi"/>
            <w:sz w:val="24"/>
            <w:szCs w:val="24"/>
          </w:rPr>
          <w:t>The Business Case for Breastfeeding</w:t>
        </w:r>
      </w:hyperlink>
      <w:r w:rsidR="00CB3FC9" w:rsidRPr="00B00BDC">
        <w:rPr>
          <w:rFonts w:cstheme="minorHAnsi"/>
          <w:sz w:val="24"/>
          <w:szCs w:val="24"/>
        </w:rPr>
        <w:t xml:space="preserve">  </w:t>
      </w:r>
    </w:p>
    <w:p w14:paraId="59E087F1" w14:textId="77777777" w:rsidR="00CB3FC9" w:rsidRPr="00B00BDC" w:rsidRDefault="00ED1BAE" w:rsidP="00567CB7">
      <w:pPr>
        <w:pStyle w:val="ListParagraph"/>
        <w:numPr>
          <w:ilvl w:val="0"/>
          <w:numId w:val="33"/>
        </w:numPr>
        <w:spacing w:after="0" w:line="240" w:lineRule="auto"/>
        <w:ind w:left="1440"/>
        <w:rPr>
          <w:rFonts w:cstheme="minorHAnsi"/>
          <w:sz w:val="24"/>
          <w:szCs w:val="24"/>
        </w:rPr>
      </w:pPr>
      <w:hyperlink r:id="rId71" w:history="1">
        <w:r w:rsidR="00CB3FC9" w:rsidRPr="00B00BDC">
          <w:rPr>
            <w:rStyle w:val="Hyperlink"/>
            <w:rFonts w:cstheme="minorHAnsi"/>
            <w:sz w:val="24"/>
            <w:szCs w:val="24"/>
          </w:rPr>
          <w:t>Texas Mother Friendly</w:t>
        </w:r>
      </w:hyperlink>
      <w:r w:rsidR="00CB3FC9" w:rsidRPr="00B00BDC">
        <w:rPr>
          <w:rFonts w:cstheme="minorHAnsi"/>
          <w:sz w:val="24"/>
          <w:szCs w:val="24"/>
        </w:rPr>
        <w:t xml:space="preserve"> </w:t>
      </w:r>
    </w:p>
    <w:p w14:paraId="521FC05A" w14:textId="77777777" w:rsidR="00B00BDC" w:rsidRDefault="00B00BDC" w:rsidP="00567CB7">
      <w:pPr>
        <w:spacing w:after="0" w:line="240" w:lineRule="auto"/>
        <w:rPr>
          <w:rFonts w:cstheme="minorHAnsi"/>
          <w:b/>
          <w:bCs/>
          <w:sz w:val="24"/>
          <w:szCs w:val="24"/>
        </w:rPr>
      </w:pPr>
    </w:p>
    <w:p w14:paraId="18F9879B" w14:textId="3C6FA438" w:rsidR="00496F57" w:rsidRPr="00E5034A" w:rsidRDefault="00496F57" w:rsidP="00567CB7">
      <w:pPr>
        <w:spacing w:after="0" w:line="240" w:lineRule="auto"/>
        <w:rPr>
          <w:rFonts w:cstheme="minorHAnsi"/>
          <w:b/>
          <w:bCs/>
          <w:sz w:val="24"/>
          <w:szCs w:val="24"/>
          <w:u w:val="single"/>
        </w:rPr>
      </w:pPr>
      <w:r w:rsidRPr="00E5034A">
        <w:rPr>
          <w:rFonts w:cstheme="minorHAnsi"/>
          <w:b/>
          <w:bCs/>
          <w:sz w:val="24"/>
          <w:szCs w:val="24"/>
          <w:u w:val="single"/>
        </w:rPr>
        <w:t>K-12 School Settings / Social Emotional Learning</w:t>
      </w:r>
    </w:p>
    <w:p w14:paraId="3B90849C" w14:textId="1819E267" w:rsidR="00B7769E" w:rsidRPr="00E5034A" w:rsidRDefault="00ED1BAE" w:rsidP="00567CB7">
      <w:pPr>
        <w:pStyle w:val="ListParagraph"/>
        <w:numPr>
          <w:ilvl w:val="0"/>
          <w:numId w:val="22"/>
        </w:numPr>
        <w:spacing w:after="0" w:line="240" w:lineRule="auto"/>
        <w:rPr>
          <w:rFonts w:cstheme="minorHAnsi"/>
          <w:sz w:val="24"/>
          <w:szCs w:val="24"/>
        </w:rPr>
      </w:pPr>
      <w:hyperlink r:id="rId72" w:history="1">
        <w:r w:rsidR="00B7769E" w:rsidRPr="00E5034A">
          <w:rPr>
            <w:rStyle w:val="Hyperlink"/>
            <w:rFonts w:cstheme="minorHAnsi"/>
            <w:sz w:val="24"/>
            <w:szCs w:val="24"/>
          </w:rPr>
          <w:t>Second Step Program</w:t>
        </w:r>
      </w:hyperlink>
      <w:r w:rsidR="00B7769E" w:rsidRPr="00E5034A">
        <w:rPr>
          <w:rFonts w:cstheme="minorHAnsi"/>
          <w:sz w:val="24"/>
          <w:szCs w:val="24"/>
        </w:rPr>
        <w:t>: A s</w:t>
      </w:r>
      <w:r w:rsidR="00B7769E" w:rsidRPr="00E5034A">
        <w:rPr>
          <w:rFonts w:cstheme="minorHAnsi"/>
          <w:sz w:val="24"/>
          <w:szCs w:val="24"/>
          <w:shd w:val="clear" w:color="auto" w:fill="FFFFFF"/>
        </w:rPr>
        <w:t>ocial-emotional learning (SEL) program that helps transform schools into supportive, successful learning environments uniquely equipped to help children thrive.</w:t>
      </w:r>
    </w:p>
    <w:p w14:paraId="21FBD974" w14:textId="21F99D2F" w:rsidR="00496F57" w:rsidRPr="00E5034A" w:rsidRDefault="00ED1BAE" w:rsidP="00567CB7">
      <w:pPr>
        <w:pStyle w:val="ListParagraph"/>
        <w:numPr>
          <w:ilvl w:val="0"/>
          <w:numId w:val="22"/>
        </w:numPr>
        <w:spacing w:after="0" w:line="240" w:lineRule="auto"/>
        <w:rPr>
          <w:rFonts w:cstheme="minorHAnsi"/>
          <w:sz w:val="24"/>
          <w:szCs w:val="24"/>
        </w:rPr>
      </w:pPr>
      <w:hyperlink r:id="rId73" w:history="1">
        <w:r w:rsidR="00B7769E" w:rsidRPr="00E5034A">
          <w:rPr>
            <w:rStyle w:val="Hyperlink"/>
            <w:rFonts w:cstheme="minorHAnsi"/>
            <w:sz w:val="24"/>
            <w:szCs w:val="24"/>
          </w:rPr>
          <w:t>https://www.cfchildren.org/programs/social-emotional-learning/</w:t>
        </w:r>
      </w:hyperlink>
    </w:p>
    <w:p w14:paraId="041B7691" w14:textId="77777777" w:rsidR="00A23293" w:rsidRPr="00E5034A" w:rsidRDefault="00A23293" w:rsidP="00567CB7">
      <w:pPr>
        <w:pStyle w:val="ListParagraph"/>
        <w:numPr>
          <w:ilvl w:val="0"/>
          <w:numId w:val="22"/>
        </w:numPr>
        <w:spacing w:after="0" w:line="240" w:lineRule="auto"/>
        <w:rPr>
          <w:rFonts w:cstheme="minorHAnsi"/>
          <w:sz w:val="24"/>
          <w:szCs w:val="24"/>
        </w:rPr>
      </w:pPr>
      <w:r w:rsidRPr="00E5034A">
        <w:rPr>
          <w:rFonts w:eastAsia="Times New Roman" w:cstheme="minorHAnsi"/>
          <w:color w:val="000000"/>
          <w:sz w:val="24"/>
          <w:szCs w:val="24"/>
        </w:rPr>
        <w:t xml:space="preserve">American Foundation for Suicide Prevention: AFSP partners with CDC on school related work and social/ emotional learning (SEL).  Here is a model school district policy for suicide prevention: </w:t>
      </w:r>
      <w:hyperlink r:id="rId74" w:history="1">
        <w:r w:rsidRPr="00E5034A">
          <w:rPr>
            <w:rStyle w:val="Hyperlink"/>
            <w:rFonts w:cstheme="minorHAnsi"/>
            <w:sz w:val="24"/>
            <w:szCs w:val="24"/>
          </w:rPr>
          <w:t>https://afsp.org/wp-content/uploads/2016/01/Model-Policy_FINAL.pdf</w:t>
        </w:r>
      </w:hyperlink>
    </w:p>
    <w:p w14:paraId="1B2EF602" w14:textId="2ACDE308" w:rsidR="00A23293" w:rsidRPr="00E5034A" w:rsidRDefault="00A23293" w:rsidP="00567CB7">
      <w:pPr>
        <w:pStyle w:val="ListParagraph"/>
        <w:numPr>
          <w:ilvl w:val="0"/>
          <w:numId w:val="22"/>
        </w:numPr>
        <w:spacing w:after="0" w:line="240" w:lineRule="auto"/>
        <w:rPr>
          <w:rFonts w:cstheme="minorHAnsi"/>
          <w:sz w:val="24"/>
          <w:szCs w:val="24"/>
        </w:rPr>
      </w:pPr>
      <w:r w:rsidRPr="00E5034A">
        <w:rPr>
          <w:rFonts w:cstheme="minorHAnsi"/>
          <w:sz w:val="24"/>
          <w:szCs w:val="24"/>
        </w:rPr>
        <w:t xml:space="preserve">SAMSHA-HRSA Center for Integrated Health Solutions: </w:t>
      </w:r>
      <w:hyperlink r:id="rId75" w:anchor="Resources_for_Staff" w:history="1">
        <w:r w:rsidRPr="00E5034A">
          <w:rPr>
            <w:rStyle w:val="Hyperlink"/>
            <w:rFonts w:cstheme="minorHAnsi"/>
            <w:sz w:val="24"/>
            <w:szCs w:val="24"/>
          </w:rPr>
          <w:t>Suicide Prevention Training Resources</w:t>
        </w:r>
      </w:hyperlink>
      <w:r w:rsidRPr="00E5034A">
        <w:rPr>
          <w:rFonts w:cstheme="minorHAnsi"/>
          <w:sz w:val="24"/>
          <w:szCs w:val="24"/>
        </w:rPr>
        <w:t xml:space="preserve"> (specific sections on Children/Youth and Trauma Informed Care). </w:t>
      </w:r>
    </w:p>
    <w:bookmarkEnd w:id="8"/>
    <w:p w14:paraId="62E2CD59" w14:textId="77777777" w:rsidR="003D41EC" w:rsidRPr="00B00BDC" w:rsidRDefault="003D41EC" w:rsidP="00567CB7">
      <w:pPr>
        <w:spacing w:after="0" w:line="240" w:lineRule="auto"/>
        <w:rPr>
          <w:rFonts w:cstheme="minorHAnsi"/>
          <w:b/>
          <w:bCs/>
          <w:sz w:val="24"/>
          <w:szCs w:val="24"/>
        </w:rPr>
      </w:pPr>
    </w:p>
    <w:bookmarkEnd w:id="2"/>
    <w:p w14:paraId="36BDA6D2" w14:textId="34202E4A" w:rsidR="009854B6" w:rsidRPr="00231890" w:rsidRDefault="009854B6" w:rsidP="00567CB7">
      <w:pPr>
        <w:spacing w:after="0" w:line="240" w:lineRule="auto"/>
        <w:rPr>
          <w:rFonts w:cstheme="minorHAnsi"/>
          <w:b/>
          <w:bCs/>
          <w:sz w:val="24"/>
          <w:szCs w:val="24"/>
          <w:u w:val="single"/>
        </w:rPr>
      </w:pPr>
      <w:r w:rsidRPr="00231890">
        <w:rPr>
          <w:rFonts w:cstheme="minorHAnsi"/>
          <w:b/>
          <w:bCs/>
          <w:sz w:val="24"/>
          <w:szCs w:val="24"/>
          <w:u w:val="single"/>
        </w:rPr>
        <w:t xml:space="preserve">Promoting Trauma Informed Care </w:t>
      </w:r>
    </w:p>
    <w:p w14:paraId="3194AEE2" w14:textId="561EFC60" w:rsidR="009854B6" w:rsidRPr="00B00BDC" w:rsidRDefault="009854B6" w:rsidP="00567CB7">
      <w:pPr>
        <w:pStyle w:val="citation-resource"/>
        <w:numPr>
          <w:ilvl w:val="0"/>
          <w:numId w:val="30"/>
        </w:numPr>
        <w:shd w:val="clear" w:color="auto" w:fill="FFFFFF"/>
        <w:spacing w:before="0" w:beforeAutospacing="0" w:after="0" w:afterAutospacing="0"/>
        <w:rPr>
          <w:rStyle w:val="Hyperlink"/>
          <w:rFonts w:asciiTheme="minorHAnsi" w:hAnsiTheme="minorHAnsi" w:cstheme="minorHAnsi"/>
          <w:color w:val="555555"/>
          <w:sz w:val="24"/>
          <w:szCs w:val="24"/>
          <w:u w:val="none"/>
        </w:rPr>
      </w:pPr>
      <w:r w:rsidRPr="00B00BDC">
        <w:rPr>
          <w:rFonts w:asciiTheme="minorHAnsi" w:hAnsiTheme="minorHAnsi" w:cstheme="minorHAnsi"/>
          <w:color w:val="555555"/>
          <w:sz w:val="24"/>
          <w:szCs w:val="24"/>
        </w:rPr>
        <w:t xml:space="preserve">ACEs Connection Network (ACEs CN). </w:t>
      </w:r>
      <w:hyperlink r:id="rId76" w:history="1">
        <w:r w:rsidRPr="00B00BDC">
          <w:rPr>
            <w:rStyle w:val="Hyperlink"/>
            <w:rFonts w:asciiTheme="minorHAnsi" w:hAnsiTheme="minorHAnsi" w:cstheme="minorHAnsi"/>
            <w:sz w:val="24"/>
            <w:szCs w:val="24"/>
          </w:rPr>
          <w:t>Trauma-informed care (TIC) toolkits: Education resources.</w:t>
        </w:r>
      </w:hyperlink>
    </w:p>
    <w:p w14:paraId="7DC4D8F8" w14:textId="40632781" w:rsidR="00A23CFC" w:rsidRPr="00B00BDC" w:rsidRDefault="00ED1BAE" w:rsidP="00567CB7">
      <w:pPr>
        <w:pStyle w:val="citation-resource"/>
        <w:numPr>
          <w:ilvl w:val="0"/>
          <w:numId w:val="30"/>
        </w:numPr>
        <w:shd w:val="clear" w:color="auto" w:fill="FFFFFF"/>
        <w:spacing w:before="0" w:beforeAutospacing="0" w:after="0" w:afterAutospacing="0"/>
        <w:rPr>
          <w:rFonts w:asciiTheme="minorHAnsi" w:hAnsiTheme="minorHAnsi" w:cstheme="minorHAnsi"/>
          <w:color w:val="555555"/>
          <w:sz w:val="24"/>
          <w:szCs w:val="24"/>
        </w:rPr>
      </w:pPr>
      <w:hyperlink r:id="rId77" w:history="1">
        <w:r w:rsidR="00A23CFC" w:rsidRPr="00B00BDC">
          <w:rPr>
            <w:rStyle w:val="Hyperlink"/>
            <w:rFonts w:asciiTheme="minorHAnsi" w:hAnsiTheme="minorHAnsi" w:cstheme="minorHAnsi"/>
            <w:sz w:val="24"/>
            <w:szCs w:val="24"/>
          </w:rPr>
          <w:t>Dr. Lynda Chamberlin’s Toolkit on DV and ACEs</w:t>
        </w:r>
      </w:hyperlink>
      <w:r w:rsidR="00A23CFC" w:rsidRPr="00B00BDC">
        <w:rPr>
          <w:rFonts w:asciiTheme="minorHAnsi" w:hAnsiTheme="minorHAnsi" w:cstheme="minorHAnsi"/>
          <w:color w:val="555555"/>
          <w:sz w:val="24"/>
          <w:szCs w:val="24"/>
        </w:rPr>
        <w:t xml:space="preserve"> (Resilience Training / Training for Caretakers) </w:t>
      </w:r>
    </w:p>
    <w:p w14:paraId="36EF62B2" w14:textId="128B6851" w:rsidR="00A23CFC" w:rsidRPr="00B00BDC" w:rsidRDefault="00ED1BAE" w:rsidP="00567CB7">
      <w:pPr>
        <w:pStyle w:val="citation-resource"/>
        <w:numPr>
          <w:ilvl w:val="1"/>
          <w:numId w:val="30"/>
        </w:numPr>
        <w:shd w:val="clear" w:color="auto" w:fill="FFFFFF"/>
        <w:spacing w:before="0" w:beforeAutospacing="0" w:after="0" w:afterAutospacing="0"/>
        <w:rPr>
          <w:rFonts w:asciiTheme="minorHAnsi" w:hAnsiTheme="minorHAnsi" w:cstheme="minorHAnsi"/>
          <w:color w:val="555555"/>
          <w:sz w:val="24"/>
          <w:szCs w:val="24"/>
        </w:rPr>
      </w:pPr>
      <w:hyperlink r:id="rId78" w:history="1">
        <w:r w:rsidR="00A23CFC" w:rsidRPr="00B00BDC">
          <w:rPr>
            <w:rStyle w:val="Hyperlink"/>
            <w:rFonts w:asciiTheme="minorHAnsi" w:hAnsiTheme="minorHAnsi" w:cstheme="minorHAnsi"/>
            <w:sz w:val="24"/>
            <w:szCs w:val="24"/>
          </w:rPr>
          <w:t>Alaska Resilience Initiative</w:t>
        </w:r>
      </w:hyperlink>
      <w:r w:rsidR="00A23CFC" w:rsidRPr="00B00BDC">
        <w:rPr>
          <w:rFonts w:asciiTheme="minorHAnsi" w:hAnsiTheme="minorHAnsi" w:cstheme="minorHAnsi"/>
          <w:color w:val="555555"/>
          <w:sz w:val="24"/>
          <w:szCs w:val="24"/>
        </w:rPr>
        <w:t xml:space="preserve"> </w:t>
      </w:r>
    </w:p>
    <w:p w14:paraId="3005D331" w14:textId="77777777" w:rsidR="009854B6" w:rsidRPr="00B00BDC" w:rsidRDefault="00ED1BAE" w:rsidP="00567CB7">
      <w:pPr>
        <w:pStyle w:val="citation-resource"/>
        <w:numPr>
          <w:ilvl w:val="0"/>
          <w:numId w:val="30"/>
        </w:numPr>
        <w:shd w:val="clear" w:color="auto" w:fill="FFFFFF"/>
        <w:spacing w:before="0" w:beforeAutospacing="0" w:after="0" w:afterAutospacing="0"/>
        <w:rPr>
          <w:rFonts w:asciiTheme="minorHAnsi" w:hAnsiTheme="minorHAnsi" w:cstheme="minorHAnsi"/>
          <w:color w:val="555555"/>
          <w:sz w:val="24"/>
          <w:szCs w:val="24"/>
        </w:rPr>
      </w:pPr>
      <w:hyperlink r:id="rId79" w:history="1">
        <w:r w:rsidR="009854B6" w:rsidRPr="00B00BDC">
          <w:rPr>
            <w:rStyle w:val="Hyperlink"/>
            <w:rFonts w:asciiTheme="minorHAnsi" w:hAnsiTheme="minorHAnsi" w:cstheme="minorHAnsi"/>
            <w:color w:val="1B70B6"/>
            <w:sz w:val="24"/>
            <w:szCs w:val="24"/>
          </w:rPr>
          <w:t>CPTS-Health care toolbox</w:t>
        </w:r>
      </w:hyperlink>
      <w:r w:rsidR="009854B6" w:rsidRPr="00B00BDC">
        <w:rPr>
          <w:rFonts w:asciiTheme="minorHAnsi" w:hAnsiTheme="minorHAnsi" w:cstheme="minorHAnsi"/>
          <w:color w:val="555555"/>
          <w:sz w:val="24"/>
          <w:szCs w:val="24"/>
        </w:rPr>
        <w:t> - Center for Pediatric Traumatic Stress (CPTS). Health care toolbox.</w:t>
      </w:r>
    </w:p>
    <w:p w14:paraId="42ED555A" w14:textId="146BACD1" w:rsidR="00932EF5" w:rsidRPr="00B00BDC" w:rsidRDefault="00ED1BAE" w:rsidP="00567CB7">
      <w:pPr>
        <w:pStyle w:val="citation-resource"/>
        <w:numPr>
          <w:ilvl w:val="0"/>
          <w:numId w:val="30"/>
        </w:numPr>
        <w:shd w:val="clear" w:color="auto" w:fill="FFFFFF"/>
        <w:spacing w:before="0" w:beforeAutospacing="0" w:after="0" w:afterAutospacing="0"/>
        <w:rPr>
          <w:rFonts w:asciiTheme="minorHAnsi" w:hAnsiTheme="minorHAnsi" w:cstheme="minorHAnsi"/>
          <w:color w:val="555555"/>
          <w:sz w:val="24"/>
          <w:szCs w:val="24"/>
        </w:rPr>
      </w:pPr>
      <w:hyperlink r:id="rId80" w:history="1">
        <w:r w:rsidR="00932EF5" w:rsidRPr="00B00BDC">
          <w:rPr>
            <w:rStyle w:val="Hyperlink"/>
            <w:rFonts w:asciiTheme="minorHAnsi" w:hAnsiTheme="minorHAnsi" w:cstheme="minorHAnsi"/>
            <w:sz w:val="24"/>
            <w:szCs w:val="24"/>
          </w:rPr>
          <w:t>Accountable Communities for Health</w:t>
        </w:r>
      </w:hyperlink>
      <w:r w:rsidR="00932EF5" w:rsidRPr="00B00BDC">
        <w:rPr>
          <w:rFonts w:asciiTheme="minorHAnsi" w:hAnsiTheme="minorHAnsi" w:cstheme="minorHAnsi"/>
          <w:color w:val="555555"/>
          <w:sz w:val="24"/>
          <w:szCs w:val="24"/>
        </w:rPr>
        <w:t xml:space="preserve"> (Some hospitals focusing on ACEs) </w:t>
      </w:r>
    </w:p>
    <w:p w14:paraId="5D703B17" w14:textId="5BED6F3A" w:rsidR="00C3039C" w:rsidRPr="00B00BDC" w:rsidRDefault="00ED1BAE" w:rsidP="00567CB7">
      <w:pPr>
        <w:pStyle w:val="citation-resource"/>
        <w:numPr>
          <w:ilvl w:val="0"/>
          <w:numId w:val="30"/>
        </w:numPr>
        <w:shd w:val="clear" w:color="auto" w:fill="FFFFFF"/>
        <w:spacing w:before="0" w:beforeAutospacing="0" w:after="0" w:afterAutospacing="0"/>
        <w:rPr>
          <w:rFonts w:asciiTheme="minorHAnsi" w:hAnsiTheme="minorHAnsi" w:cstheme="minorHAnsi"/>
          <w:color w:val="555555"/>
          <w:sz w:val="24"/>
          <w:szCs w:val="24"/>
        </w:rPr>
      </w:pPr>
      <w:hyperlink r:id="rId81" w:history="1">
        <w:r w:rsidR="00C3039C" w:rsidRPr="00B00BDC">
          <w:rPr>
            <w:rStyle w:val="Hyperlink"/>
            <w:rFonts w:asciiTheme="minorHAnsi" w:hAnsiTheme="minorHAnsi" w:cstheme="minorHAnsi"/>
            <w:sz w:val="24"/>
            <w:szCs w:val="24"/>
          </w:rPr>
          <w:t>Attitudes Toward Trauma Informed Care Survey</w:t>
        </w:r>
      </w:hyperlink>
      <w:r w:rsidR="00C3039C" w:rsidRPr="00B00BDC">
        <w:rPr>
          <w:rFonts w:asciiTheme="minorHAnsi" w:hAnsiTheme="minorHAnsi" w:cstheme="minorHAnsi"/>
          <w:color w:val="555555"/>
          <w:sz w:val="24"/>
          <w:szCs w:val="24"/>
        </w:rPr>
        <w:t xml:space="preserve"> </w:t>
      </w:r>
    </w:p>
    <w:p w14:paraId="3DE2FFB9" w14:textId="30057BEF" w:rsidR="00FC510F" w:rsidRPr="00B00BDC" w:rsidRDefault="00ED1BAE" w:rsidP="00567CB7">
      <w:pPr>
        <w:pStyle w:val="citation-resource"/>
        <w:numPr>
          <w:ilvl w:val="0"/>
          <w:numId w:val="30"/>
        </w:numPr>
        <w:shd w:val="clear" w:color="auto" w:fill="FFFFFF"/>
        <w:spacing w:before="0" w:beforeAutospacing="0" w:after="0" w:afterAutospacing="0"/>
        <w:rPr>
          <w:rFonts w:asciiTheme="minorHAnsi" w:hAnsiTheme="minorHAnsi" w:cstheme="minorHAnsi"/>
          <w:color w:val="555555"/>
          <w:sz w:val="24"/>
          <w:szCs w:val="24"/>
        </w:rPr>
      </w:pPr>
      <w:hyperlink r:id="rId82" w:history="1">
        <w:r w:rsidR="00FC510F" w:rsidRPr="00B00BDC">
          <w:rPr>
            <w:rStyle w:val="Hyperlink"/>
            <w:rFonts w:asciiTheme="minorHAnsi" w:hAnsiTheme="minorHAnsi" w:cstheme="minorHAnsi"/>
            <w:sz w:val="24"/>
            <w:szCs w:val="24"/>
          </w:rPr>
          <w:t>SAMHSA’s Guidance for a Trauma Informed Approach</w:t>
        </w:r>
      </w:hyperlink>
      <w:r w:rsidR="00FC510F" w:rsidRPr="00B00BDC">
        <w:rPr>
          <w:rFonts w:asciiTheme="minorHAnsi" w:hAnsiTheme="minorHAnsi" w:cstheme="minorHAnsi"/>
          <w:color w:val="555555"/>
          <w:sz w:val="24"/>
          <w:szCs w:val="24"/>
        </w:rPr>
        <w:t xml:space="preserve"> </w:t>
      </w:r>
    </w:p>
    <w:p w14:paraId="6A83D664" w14:textId="10FE6EBB" w:rsidR="009854B6" w:rsidRPr="00B00BDC" w:rsidRDefault="00ED1BAE" w:rsidP="00567CB7">
      <w:pPr>
        <w:pStyle w:val="citation-resource"/>
        <w:numPr>
          <w:ilvl w:val="1"/>
          <w:numId w:val="30"/>
        </w:numPr>
        <w:shd w:val="clear" w:color="auto" w:fill="FFFFFF"/>
        <w:spacing w:before="0" w:beforeAutospacing="0" w:after="0" w:afterAutospacing="0"/>
        <w:rPr>
          <w:rFonts w:asciiTheme="minorHAnsi" w:hAnsiTheme="minorHAnsi" w:cstheme="minorHAnsi"/>
          <w:color w:val="555555"/>
          <w:sz w:val="24"/>
          <w:szCs w:val="24"/>
        </w:rPr>
      </w:pPr>
      <w:hyperlink r:id="rId83" w:history="1">
        <w:r w:rsidR="009854B6" w:rsidRPr="00B00BDC">
          <w:rPr>
            <w:rStyle w:val="Hyperlink"/>
            <w:rFonts w:asciiTheme="minorHAnsi" w:hAnsiTheme="minorHAnsi" w:cstheme="minorHAnsi"/>
            <w:color w:val="1B70B6"/>
            <w:sz w:val="24"/>
            <w:szCs w:val="24"/>
          </w:rPr>
          <w:t>SAMHSA-NCTIC TIP57</w:t>
        </w:r>
      </w:hyperlink>
      <w:r w:rsidR="009854B6" w:rsidRPr="00B00BDC">
        <w:rPr>
          <w:rFonts w:asciiTheme="minorHAnsi" w:hAnsiTheme="minorHAnsi" w:cstheme="minorHAnsi"/>
          <w:color w:val="555555"/>
          <w:sz w:val="24"/>
          <w:szCs w:val="24"/>
        </w:rPr>
        <w:t> - Substance Abuse and Mental Health Services Administration (SAMHSA). National Center for Trauma-Informed Care (NCTIC). (2014). Trauma-informed care in behavioral health services. Treatment Improvement Protocol (TIP) Series 57. Rockville, MD: Substance Abuse and Mental Health Services Administration (SAMHSA); 2014 HHS Publication No. (SMA) 13-4801.</w:t>
      </w:r>
    </w:p>
    <w:p w14:paraId="2A1DF50D" w14:textId="32BCB5BF" w:rsidR="00844415" w:rsidRPr="00B00BDC" w:rsidRDefault="00ED1BAE" w:rsidP="00567CB7">
      <w:pPr>
        <w:pStyle w:val="ListParagraph"/>
        <w:numPr>
          <w:ilvl w:val="1"/>
          <w:numId w:val="30"/>
        </w:numPr>
        <w:spacing w:after="0" w:line="240" w:lineRule="auto"/>
        <w:rPr>
          <w:rFonts w:cstheme="minorHAnsi"/>
          <w:sz w:val="24"/>
          <w:szCs w:val="24"/>
        </w:rPr>
      </w:pPr>
      <w:hyperlink r:id="rId84" w:history="1">
        <w:r w:rsidR="00844415" w:rsidRPr="00B00BDC">
          <w:rPr>
            <w:rStyle w:val="Hyperlink"/>
            <w:rFonts w:cstheme="minorHAnsi"/>
            <w:sz w:val="24"/>
            <w:szCs w:val="24"/>
          </w:rPr>
          <w:t>SAMHSA Trauma and Violence</w:t>
        </w:r>
      </w:hyperlink>
      <w:r w:rsidR="00844415" w:rsidRPr="00B00BDC">
        <w:rPr>
          <w:rFonts w:cstheme="minorHAnsi"/>
          <w:sz w:val="24"/>
          <w:szCs w:val="24"/>
        </w:rPr>
        <w:t xml:space="preserve"> </w:t>
      </w:r>
    </w:p>
    <w:p w14:paraId="64D40F80" w14:textId="66BA408A" w:rsidR="004D3C2C" w:rsidRPr="003566C1" w:rsidRDefault="00ED1BAE" w:rsidP="00567CB7">
      <w:pPr>
        <w:pStyle w:val="ListParagraph"/>
        <w:numPr>
          <w:ilvl w:val="1"/>
          <w:numId w:val="30"/>
        </w:numPr>
        <w:spacing w:after="0" w:line="240" w:lineRule="auto"/>
        <w:rPr>
          <w:rFonts w:cstheme="minorHAnsi"/>
          <w:b/>
          <w:bCs/>
          <w:sz w:val="24"/>
          <w:szCs w:val="24"/>
        </w:rPr>
      </w:pPr>
      <w:hyperlink r:id="rId85" w:history="1">
        <w:r w:rsidR="00844415" w:rsidRPr="003566C1">
          <w:rPr>
            <w:rStyle w:val="Hyperlink"/>
            <w:rFonts w:cstheme="minorHAnsi"/>
            <w:sz w:val="24"/>
            <w:szCs w:val="24"/>
          </w:rPr>
          <w:t>SAMHSA Child Trauma</w:t>
        </w:r>
      </w:hyperlink>
      <w:r w:rsidR="00844415" w:rsidRPr="003566C1">
        <w:rPr>
          <w:rFonts w:cstheme="minorHAnsi"/>
          <w:sz w:val="24"/>
          <w:szCs w:val="24"/>
        </w:rPr>
        <w:t xml:space="preserve"> </w:t>
      </w:r>
    </w:p>
    <w:p w14:paraId="5E0B1D68" w14:textId="77777777" w:rsidR="003566C1" w:rsidRDefault="003566C1" w:rsidP="00567CB7">
      <w:pPr>
        <w:spacing w:after="0" w:line="240" w:lineRule="auto"/>
        <w:rPr>
          <w:rFonts w:cstheme="minorHAnsi"/>
          <w:b/>
          <w:bCs/>
          <w:sz w:val="24"/>
          <w:szCs w:val="24"/>
          <w:u w:val="single"/>
        </w:rPr>
      </w:pPr>
    </w:p>
    <w:p w14:paraId="5881B9EF" w14:textId="77777777" w:rsidR="009C5217" w:rsidRPr="005A6C99" w:rsidRDefault="009C5217" w:rsidP="00567CB7">
      <w:pPr>
        <w:spacing w:after="0" w:line="240" w:lineRule="auto"/>
        <w:rPr>
          <w:rFonts w:cstheme="minorHAnsi"/>
          <w:b/>
          <w:bCs/>
          <w:sz w:val="24"/>
          <w:szCs w:val="24"/>
          <w:u w:val="single"/>
        </w:rPr>
      </w:pPr>
      <w:r w:rsidRPr="005A6C99">
        <w:rPr>
          <w:rFonts w:cstheme="minorHAnsi"/>
          <w:b/>
          <w:bCs/>
          <w:sz w:val="24"/>
          <w:szCs w:val="24"/>
          <w:u w:val="single"/>
        </w:rPr>
        <w:t>Financial Literacy and Funding</w:t>
      </w:r>
    </w:p>
    <w:p w14:paraId="03C6EC2E" w14:textId="77777777" w:rsidR="009C5217" w:rsidRPr="005A6C99" w:rsidRDefault="009C5217" w:rsidP="00567CB7">
      <w:pPr>
        <w:pStyle w:val="ListParagraph"/>
        <w:numPr>
          <w:ilvl w:val="0"/>
          <w:numId w:val="1"/>
        </w:numPr>
        <w:spacing w:after="0" w:line="240" w:lineRule="auto"/>
        <w:rPr>
          <w:rFonts w:cstheme="minorHAnsi"/>
          <w:sz w:val="24"/>
          <w:szCs w:val="24"/>
        </w:rPr>
      </w:pPr>
      <w:r w:rsidRPr="005A6C99">
        <w:rPr>
          <w:rFonts w:cstheme="minorHAnsi"/>
          <w:sz w:val="24"/>
          <w:szCs w:val="24"/>
        </w:rPr>
        <w:t xml:space="preserve">Financial Literacy through Extension Programs (Land Grant Institutions) </w:t>
      </w:r>
    </w:p>
    <w:p w14:paraId="015F58D6" w14:textId="77777777" w:rsidR="009C5217" w:rsidRPr="005A6C99" w:rsidRDefault="009C5217" w:rsidP="00567CB7">
      <w:pPr>
        <w:pStyle w:val="ListParagraph"/>
        <w:numPr>
          <w:ilvl w:val="1"/>
          <w:numId w:val="1"/>
        </w:numPr>
        <w:spacing w:after="0" w:line="240" w:lineRule="auto"/>
        <w:rPr>
          <w:rFonts w:cstheme="minorHAnsi"/>
          <w:sz w:val="24"/>
          <w:szCs w:val="24"/>
        </w:rPr>
      </w:pPr>
      <w:r w:rsidRPr="005A6C99">
        <w:rPr>
          <w:rFonts w:cstheme="minorHAnsi"/>
          <w:sz w:val="24"/>
          <w:szCs w:val="24"/>
        </w:rPr>
        <w:t xml:space="preserve">Michigan State University: </w:t>
      </w:r>
      <w:hyperlink r:id="rId86" w:history="1">
        <w:r w:rsidRPr="005A6C99">
          <w:rPr>
            <w:rStyle w:val="Hyperlink"/>
            <w:rFonts w:cstheme="minorHAnsi"/>
            <w:sz w:val="24"/>
            <w:szCs w:val="24"/>
          </w:rPr>
          <w:t>https://www.canr.msu.edu/mimoneyhealth/</w:t>
        </w:r>
      </w:hyperlink>
    </w:p>
    <w:p w14:paraId="41DFBF17" w14:textId="77777777" w:rsidR="009C5217" w:rsidRPr="005A6C99" w:rsidRDefault="009C5217" w:rsidP="00567CB7">
      <w:pPr>
        <w:pStyle w:val="ListParagraph"/>
        <w:numPr>
          <w:ilvl w:val="1"/>
          <w:numId w:val="1"/>
        </w:numPr>
        <w:spacing w:after="0" w:line="240" w:lineRule="auto"/>
        <w:rPr>
          <w:rFonts w:cstheme="minorHAnsi"/>
          <w:sz w:val="24"/>
          <w:szCs w:val="24"/>
        </w:rPr>
      </w:pPr>
      <w:r w:rsidRPr="005A6C99">
        <w:rPr>
          <w:rFonts w:cstheme="minorHAnsi"/>
          <w:sz w:val="24"/>
          <w:szCs w:val="24"/>
        </w:rPr>
        <w:t xml:space="preserve">University of Maryland: </w:t>
      </w:r>
      <w:hyperlink r:id="rId87" w:history="1">
        <w:r w:rsidRPr="005A6C99">
          <w:rPr>
            <w:rStyle w:val="Hyperlink"/>
            <w:rFonts w:cstheme="minorHAnsi"/>
            <w:sz w:val="24"/>
            <w:szCs w:val="24"/>
          </w:rPr>
          <w:t>https://extension.umd.edu/money</w:t>
        </w:r>
      </w:hyperlink>
    </w:p>
    <w:p w14:paraId="3FB2BBC9" w14:textId="77777777" w:rsidR="009C5217" w:rsidRPr="005A6C99" w:rsidRDefault="009C5217" w:rsidP="00567CB7">
      <w:pPr>
        <w:pStyle w:val="ListParagraph"/>
        <w:numPr>
          <w:ilvl w:val="1"/>
          <w:numId w:val="1"/>
        </w:numPr>
        <w:spacing w:after="0" w:line="240" w:lineRule="auto"/>
        <w:rPr>
          <w:rFonts w:cstheme="minorHAnsi"/>
          <w:sz w:val="24"/>
          <w:szCs w:val="24"/>
        </w:rPr>
      </w:pPr>
      <w:r w:rsidRPr="005A6C99">
        <w:rPr>
          <w:rFonts w:cstheme="minorHAnsi"/>
          <w:sz w:val="24"/>
          <w:szCs w:val="24"/>
        </w:rPr>
        <w:t xml:space="preserve">University of Hawaii:  </w:t>
      </w:r>
      <w:hyperlink r:id="rId88" w:history="1">
        <w:r w:rsidRPr="005A6C99">
          <w:rPr>
            <w:rStyle w:val="Hyperlink"/>
            <w:rFonts w:cstheme="minorHAnsi"/>
            <w:sz w:val="24"/>
            <w:szCs w:val="24"/>
          </w:rPr>
          <w:t>https://manoa.hawaii.edu/undergrad/finlit/</w:t>
        </w:r>
      </w:hyperlink>
    </w:p>
    <w:p w14:paraId="46DAD893" w14:textId="77777777" w:rsidR="009C5217" w:rsidRPr="005A6C99" w:rsidRDefault="00ED1BAE" w:rsidP="00567CB7">
      <w:pPr>
        <w:pStyle w:val="ListParagraph"/>
        <w:numPr>
          <w:ilvl w:val="2"/>
          <w:numId w:val="1"/>
        </w:numPr>
        <w:spacing w:after="0" w:line="240" w:lineRule="auto"/>
        <w:rPr>
          <w:rFonts w:cstheme="minorHAnsi"/>
          <w:sz w:val="24"/>
          <w:szCs w:val="24"/>
        </w:rPr>
      </w:pPr>
      <w:hyperlink r:id="rId89" w:history="1">
        <w:r w:rsidR="009C5217" w:rsidRPr="005A6C99">
          <w:rPr>
            <w:rStyle w:val="Hyperlink"/>
            <w:rFonts w:cstheme="minorHAnsi"/>
            <w:sz w:val="24"/>
            <w:szCs w:val="24"/>
          </w:rPr>
          <w:t>https://cms.ctahr.hawaii.edu/tcym/</w:t>
        </w:r>
      </w:hyperlink>
    </w:p>
    <w:p w14:paraId="54B34EFA" w14:textId="77777777" w:rsidR="009C5217" w:rsidRPr="005A6C99" w:rsidRDefault="009C5217" w:rsidP="00567CB7">
      <w:pPr>
        <w:pStyle w:val="ListParagraph"/>
        <w:numPr>
          <w:ilvl w:val="0"/>
          <w:numId w:val="1"/>
        </w:numPr>
        <w:spacing w:after="0" w:line="240" w:lineRule="auto"/>
        <w:rPr>
          <w:rFonts w:cstheme="minorHAnsi"/>
          <w:sz w:val="24"/>
          <w:szCs w:val="24"/>
        </w:rPr>
      </w:pPr>
      <w:r w:rsidRPr="005A6C99">
        <w:rPr>
          <w:rFonts w:cstheme="minorHAnsi"/>
          <w:sz w:val="24"/>
          <w:szCs w:val="24"/>
        </w:rPr>
        <w:t xml:space="preserve">Financial literacy through Local libraries   </w:t>
      </w:r>
    </w:p>
    <w:p w14:paraId="7DE9A2E9" w14:textId="77777777" w:rsidR="009C5217" w:rsidRPr="005A6C99" w:rsidRDefault="00ED1BAE" w:rsidP="00567CB7">
      <w:pPr>
        <w:pStyle w:val="ListParagraph"/>
        <w:numPr>
          <w:ilvl w:val="1"/>
          <w:numId w:val="1"/>
        </w:numPr>
        <w:spacing w:after="0" w:line="240" w:lineRule="auto"/>
        <w:rPr>
          <w:rFonts w:cstheme="minorHAnsi"/>
          <w:sz w:val="24"/>
          <w:szCs w:val="24"/>
        </w:rPr>
      </w:pPr>
      <w:hyperlink r:id="rId90" w:history="1">
        <w:r w:rsidR="009C5217" w:rsidRPr="005A6C99">
          <w:rPr>
            <w:rStyle w:val="Hyperlink"/>
            <w:rFonts w:cstheme="minorHAnsi"/>
            <w:sz w:val="24"/>
            <w:szCs w:val="24"/>
          </w:rPr>
          <w:t>https://www.librarieshawaii.org/learn/life-skills/financial-literacy/</w:t>
        </w:r>
      </w:hyperlink>
    </w:p>
    <w:p w14:paraId="071BB989" w14:textId="77777777" w:rsidR="009C5217" w:rsidRPr="005A6C99" w:rsidRDefault="00ED1BAE" w:rsidP="00567CB7">
      <w:pPr>
        <w:pStyle w:val="NormalWeb"/>
        <w:numPr>
          <w:ilvl w:val="0"/>
          <w:numId w:val="1"/>
        </w:numPr>
        <w:shd w:val="clear" w:color="auto" w:fill="FFFFFF"/>
        <w:spacing w:before="0" w:beforeAutospacing="0" w:after="0" w:afterAutospacing="0"/>
        <w:rPr>
          <w:rFonts w:asciiTheme="minorHAnsi" w:hAnsiTheme="minorHAnsi" w:cstheme="minorHAnsi"/>
          <w:color w:val="4A4A4A"/>
          <w:sz w:val="24"/>
          <w:szCs w:val="24"/>
        </w:rPr>
      </w:pPr>
      <w:hyperlink r:id="rId91" w:history="1">
        <w:proofErr w:type="spellStart"/>
        <w:r w:rsidR="009C5217" w:rsidRPr="005A6C99">
          <w:rPr>
            <w:rStyle w:val="Hyperlink"/>
            <w:rFonts w:asciiTheme="minorHAnsi" w:hAnsiTheme="minorHAnsi" w:cstheme="minorHAnsi"/>
            <w:sz w:val="24"/>
            <w:szCs w:val="24"/>
          </w:rPr>
          <w:t>Raliance</w:t>
        </w:r>
        <w:proofErr w:type="spellEnd"/>
      </w:hyperlink>
      <w:r w:rsidR="009C5217" w:rsidRPr="005A6C99">
        <w:rPr>
          <w:rStyle w:val="Strong"/>
          <w:rFonts w:asciiTheme="minorHAnsi" w:hAnsiTheme="minorHAnsi" w:cstheme="minorHAnsi"/>
          <w:color w:val="4A4A4A"/>
          <w:sz w:val="24"/>
          <w:szCs w:val="24"/>
        </w:rPr>
        <w:t>: </w:t>
      </w:r>
      <w:r w:rsidR="009C5217" w:rsidRPr="005A6C99">
        <w:rPr>
          <w:rFonts w:asciiTheme="minorHAnsi" w:hAnsiTheme="minorHAnsi" w:cstheme="minorHAnsi"/>
          <w:color w:val="4A4A4A"/>
          <w:sz w:val="24"/>
          <w:szCs w:val="24"/>
        </w:rPr>
        <w:t xml:space="preserve"> </w:t>
      </w:r>
      <w:proofErr w:type="spellStart"/>
      <w:r w:rsidR="009C5217" w:rsidRPr="005A6C99">
        <w:rPr>
          <w:rFonts w:asciiTheme="minorHAnsi" w:hAnsiTheme="minorHAnsi" w:cstheme="minorHAnsi"/>
          <w:color w:val="4A4A4A"/>
          <w:sz w:val="24"/>
          <w:szCs w:val="24"/>
        </w:rPr>
        <w:t>Raliance</w:t>
      </w:r>
      <w:proofErr w:type="spellEnd"/>
      <w:r w:rsidR="009C5217" w:rsidRPr="005A6C99">
        <w:rPr>
          <w:rFonts w:asciiTheme="minorHAnsi" w:hAnsiTheme="minorHAnsi" w:cstheme="minorHAnsi"/>
          <w:color w:val="4A4A4A"/>
          <w:sz w:val="24"/>
          <w:szCs w:val="24"/>
        </w:rPr>
        <w:t xml:space="preserve"> was created using a $10 million funding commitment from the National Football League. Serves as the central hub for three top organizations in the country working to end sexual violence: </w:t>
      </w:r>
      <w:proofErr w:type="gramStart"/>
      <w:r w:rsidR="009C5217" w:rsidRPr="005A6C99">
        <w:rPr>
          <w:rFonts w:asciiTheme="minorHAnsi" w:hAnsiTheme="minorHAnsi" w:cstheme="minorHAnsi"/>
          <w:color w:val="4A4A4A"/>
          <w:sz w:val="24"/>
          <w:szCs w:val="24"/>
        </w:rPr>
        <w:t>the</w:t>
      </w:r>
      <w:proofErr w:type="gramEnd"/>
      <w:r w:rsidR="009C5217" w:rsidRPr="005A6C99">
        <w:rPr>
          <w:rFonts w:asciiTheme="minorHAnsi" w:hAnsiTheme="minorHAnsi" w:cstheme="minorHAnsi"/>
          <w:color w:val="4A4A4A"/>
          <w:sz w:val="24"/>
          <w:szCs w:val="24"/>
        </w:rPr>
        <w:t xml:space="preserve"> National Sexual Violence Resource Center (NSVRC), the California Coalition Against Sexual Assault (CALCASA)-Prevent Connect and the National Alliance to End Sexual Violence (NAESV).</w:t>
      </w:r>
    </w:p>
    <w:p w14:paraId="4DA97E08" w14:textId="77777777" w:rsidR="009C5217" w:rsidRPr="005A6C99" w:rsidRDefault="00ED1BAE" w:rsidP="00567CB7">
      <w:pPr>
        <w:pStyle w:val="NormalWeb"/>
        <w:numPr>
          <w:ilvl w:val="0"/>
          <w:numId w:val="1"/>
        </w:numPr>
        <w:shd w:val="clear" w:color="auto" w:fill="FFFFFF"/>
        <w:spacing w:before="0" w:beforeAutospacing="0" w:after="0" w:afterAutospacing="0"/>
        <w:rPr>
          <w:rFonts w:asciiTheme="minorHAnsi" w:hAnsiTheme="minorHAnsi" w:cstheme="minorHAnsi"/>
          <w:color w:val="4A4A4A"/>
          <w:sz w:val="24"/>
          <w:szCs w:val="24"/>
        </w:rPr>
      </w:pPr>
      <w:hyperlink r:id="rId92" w:history="1">
        <w:r w:rsidR="009C5217" w:rsidRPr="005A6C99">
          <w:rPr>
            <w:rStyle w:val="Hyperlink"/>
            <w:rFonts w:asciiTheme="minorHAnsi" w:hAnsiTheme="minorHAnsi" w:cstheme="minorHAnsi"/>
            <w:sz w:val="24"/>
            <w:szCs w:val="24"/>
          </w:rPr>
          <w:t>Stop it Now! </w:t>
        </w:r>
      </w:hyperlink>
      <w:r w:rsidR="009C5217" w:rsidRPr="005A6C99">
        <w:rPr>
          <w:rFonts w:asciiTheme="minorHAnsi" w:hAnsiTheme="minorHAnsi" w:cstheme="minorHAnsi"/>
          <w:color w:val="4A4A4A"/>
          <w:sz w:val="24"/>
          <w:szCs w:val="24"/>
        </w:rPr>
        <w:t xml:space="preserve"> Stop it Now! has made great strides in identifying, refining and sharing effective ways to prevent child sexual abuse before children are harmed.</w:t>
      </w:r>
    </w:p>
    <w:p w14:paraId="7A54DAC2" w14:textId="77777777" w:rsidR="009C5217" w:rsidRPr="005A6C99" w:rsidRDefault="00ED1BAE" w:rsidP="00567CB7">
      <w:pPr>
        <w:pStyle w:val="NormalWeb"/>
        <w:numPr>
          <w:ilvl w:val="0"/>
          <w:numId w:val="1"/>
        </w:numPr>
        <w:shd w:val="clear" w:color="auto" w:fill="FFFFFF"/>
        <w:spacing w:before="0" w:beforeAutospacing="0" w:after="0" w:afterAutospacing="0"/>
        <w:rPr>
          <w:rFonts w:asciiTheme="minorHAnsi" w:hAnsiTheme="minorHAnsi" w:cstheme="minorHAnsi"/>
          <w:color w:val="4A4A4A"/>
          <w:sz w:val="24"/>
          <w:szCs w:val="24"/>
        </w:rPr>
      </w:pPr>
      <w:hyperlink r:id="rId93" w:history="1">
        <w:r w:rsidR="009C5217" w:rsidRPr="005A6C99">
          <w:rPr>
            <w:rStyle w:val="Hyperlink"/>
            <w:rFonts w:asciiTheme="minorHAnsi" w:hAnsiTheme="minorHAnsi" w:cstheme="minorHAnsi"/>
            <w:sz w:val="24"/>
            <w:szCs w:val="24"/>
          </w:rPr>
          <w:t>NoVo Foundation</w:t>
        </w:r>
      </w:hyperlink>
      <w:r w:rsidR="009C5217" w:rsidRPr="005A6C99">
        <w:rPr>
          <w:rStyle w:val="Strong"/>
          <w:rFonts w:asciiTheme="minorHAnsi" w:hAnsiTheme="minorHAnsi" w:cstheme="minorHAnsi"/>
          <w:color w:val="4A4A4A"/>
          <w:sz w:val="24"/>
          <w:szCs w:val="24"/>
        </w:rPr>
        <w:t>:</w:t>
      </w:r>
      <w:r w:rsidR="009C5217" w:rsidRPr="005A6C99">
        <w:rPr>
          <w:rFonts w:asciiTheme="minorHAnsi" w:hAnsiTheme="minorHAnsi" w:cstheme="minorHAnsi"/>
          <w:color w:val="4A4A4A"/>
          <w:sz w:val="24"/>
          <w:szCs w:val="24"/>
        </w:rPr>
        <w:t> The NoVo Foundation gave a total of $5 million between 2009 and 2012 to the Ms. Foundation for Women to support a project called Child Sexual Abuse: A Social Justice Prevention Model.</w:t>
      </w:r>
    </w:p>
    <w:p w14:paraId="24594D39" w14:textId="77777777" w:rsidR="009C5217" w:rsidRPr="005A6C99" w:rsidRDefault="00ED1BAE" w:rsidP="00567CB7">
      <w:pPr>
        <w:pStyle w:val="ListParagraph"/>
        <w:numPr>
          <w:ilvl w:val="0"/>
          <w:numId w:val="1"/>
        </w:numPr>
        <w:spacing w:after="0" w:line="240" w:lineRule="auto"/>
        <w:rPr>
          <w:rFonts w:cstheme="minorHAnsi"/>
          <w:sz w:val="24"/>
          <w:szCs w:val="24"/>
          <w:u w:val="single"/>
        </w:rPr>
      </w:pPr>
      <w:hyperlink r:id="rId94" w:history="1">
        <w:r w:rsidR="009C5217" w:rsidRPr="005A6C99">
          <w:rPr>
            <w:rStyle w:val="Hyperlink"/>
            <w:rFonts w:eastAsia="Times New Roman" w:cstheme="minorHAnsi"/>
            <w:sz w:val="24"/>
            <w:szCs w:val="24"/>
          </w:rPr>
          <w:t>Philanthropy Women</w:t>
        </w:r>
      </w:hyperlink>
      <w:r w:rsidR="009C5217" w:rsidRPr="005A6C99">
        <w:rPr>
          <w:rFonts w:eastAsia="Times New Roman" w:cstheme="minorHAnsi"/>
          <w:sz w:val="24"/>
          <w:szCs w:val="24"/>
        </w:rPr>
        <w:t xml:space="preserve"> (need paid subscription to see content)  </w:t>
      </w:r>
    </w:p>
    <w:p w14:paraId="10F44A38" w14:textId="77777777" w:rsidR="009C5217" w:rsidRPr="005A6C99" w:rsidRDefault="00ED1BAE" w:rsidP="00567CB7">
      <w:pPr>
        <w:pStyle w:val="ListParagraph"/>
        <w:numPr>
          <w:ilvl w:val="0"/>
          <w:numId w:val="1"/>
        </w:numPr>
        <w:spacing w:after="0" w:line="240" w:lineRule="auto"/>
        <w:rPr>
          <w:rFonts w:eastAsia="Times New Roman" w:cstheme="minorHAnsi"/>
          <w:sz w:val="24"/>
          <w:szCs w:val="24"/>
        </w:rPr>
      </w:pPr>
      <w:hyperlink r:id="rId95" w:history="1">
        <w:r w:rsidR="009C5217" w:rsidRPr="005A6C99">
          <w:rPr>
            <w:rStyle w:val="Hyperlink"/>
            <w:rFonts w:eastAsia="Times New Roman" w:cstheme="minorHAnsi"/>
            <w:sz w:val="24"/>
            <w:szCs w:val="24"/>
          </w:rPr>
          <w:t>Green Dot Bystander</w:t>
        </w:r>
      </w:hyperlink>
      <w:r w:rsidR="009C5217" w:rsidRPr="005A6C99">
        <w:rPr>
          <w:rFonts w:eastAsia="Times New Roman" w:cstheme="minorHAnsi"/>
          <w:sz w:val="24"/>
          <w:szCs w:val="24"/>
        </w:rPr>
        <w:t xml:space="preserve"> Intervention Program</w:t>
      </w:r>
    </w:p>
    <w:p w14:paraId="733FA400" w14:textId="77777777" w:rsidR="009C5217" w:rsidRDefault="009C5217" w:rsidP="00567CB7">
      <w:pPr>
        <w:spacing w:after="0" w:line="240" w:lineRule="auto"/>
        <w:rPr>
          <w:rFonts w:cstheme="minorHAnsi"/>
          <w:b/>
          <w:bCs/>
          <w:sz w:val="24"/>
          <w:szCs w:val="24"/>
          <w:u w:val="single"/>
        </w:rPr>
      </w:pPr>
    </w:p>
    <w:p w14:paraId="3C9E7E00" w14:textId="06CFF6E7" w:rsidR="0037790A" w:rsidRPr="00DF1B9C" w:rsidRDefault="0037790A" w:rsidP="00567CB7">
      <w:pPr>
        <w:spacing w:after="0" w:line="240" w:lineRule="auto"/>
        <w:rPr>
          <w:rFonts w:cstheme="minorHAnsi"/>
          <w:b/>
          <w:bCs/>
          <w:sz w:val="24"/>
          <w:szCs w:val="24"/>
          <w:u w:val="single"/>
        </w:rPr>
      </w:pPr>
      <w:r w:rsidRPr="00DF1B9C">
        <w:rPr>
          <w:rFonts w:cstheme="minorHAnsi"/>
          <w:b/>
          <w:bCs/>
          <w:sz w:val="24"/>
          <w:szCs w:val="24"/>
          <w:u w:val="single"/>
        </w:rPr>
        <w:t>Potential New Partners</w:t>
      </w:r>
    </w:p>
    <w:p w14:paraId="28C1D55B" w14:textId="16302CCE" w:rsidR="00904B54" w:rsidRPr="00B00BDC" w:rsidRDefault="0037790A" w:rsidP="00567CB7">
      <w:pPr>
        <w:pStyle w:val="ListParagraph"/>
        <w:numPr>
          <w:ilvl w:val="0"/>
          <w:numId w:val="33"/>
        </w:numPr>
        <w:spacing w:after="0" w:line="240" w:lineRule="auto"/>
        <w:rPr>
          <w:rFonts w:cstheme="minorHAnsi"/>
          <w:sz w:val="24"/>
          <w:szCs w:val="24"/>
        </w:rPr>
      </w:pPr>
      <w:r w:rsidRPr="00B00BDC">
        <w:rPr>
          <w:rFonts w:cstheme="minorHAnsi"/>
          <w:sz w:val="24"/>
          <w:szCs w:val="24"/>
        </w:rPr>
        <w:t>C</w:t>
      </w:r>
      <w:r w:rsidR="00904B54" w:rsidRPr="00B00BDC">
        <w:rPr>
          <w:rFonts w:cstheme="minorHAnsi"/>
          <w:sz w:val="24"/>
          <w:szCs w:val="24"/>
        </w:rPr>
        <w:t>hildren's hospital</w:t>
      </w:r>
      <w:r w:rsidRPr="00B00BDC">
        <w:rPr>
          <w:rFonts w:cstheme="minorHAnsi"/>
          <w:sz w:val="24"/>
          <w:szCs w:val="24"/>
        </w:rPr>
        <w:t xml:space="preserve">s: </w:t>
      </w:r>
      <w:hyperlink r:id="rId96" w:history="1">
        <w:r w:rsidRPr="00B00BDC">
          <w:rPr>
            <w:rStyle w:val="Hyperlink"/>
            <w:rFonts w:cstheme="minorHAnsi"/>
            <w:sz w:val="24"/>
            <w:szCs w:val="24"/>
          </w:rPr>
          <w:t>https://www.childrenscolorado.org/community/community-health/early-childhood/</w:t>
        </w:r>
      </w:hyperlink>
    </w:p>
    <w:p w14:paraId="06FE0815" w14:textId="5F15A63D" w:rsidR="0037790A" w:rsidRPr="00ED1BAE" w:rsidRDefault="0037790A" w:rsidP="00567CB7">
      <w:pPr>
        <w:pStyle w:val="ListParagraph"/>
        <w:numPr>
          <w:ilvl w:val="0"/>
          <w:numId w:val="33"/>
        </w:numPr>
        <w:spacing w:after="0" w:line="240" w:lineRule="auto"/>
        <w:rPr>
          <w:rFonts w:cstheme="minorHAnsi"/>
          <w:color w:val="0070C0"/>
          <w:sz w:val="24"/>
          <w:szCs w:val="24"/>
        </w:rPr>
      </w:pPr>
      <w:r w:rsidRPr="00B00BDC">
        <w:rPr>
          <w:rFonts w:cstheme="minorHAnsi"/>
          <w:sz w:val="24"/>
          <w:szCs w:val="24"/>
        </w:rPr>
        <w:t xml:space="preserve">Non-Profit Hospitals (Community Benefit Offices): </w:t>
      </w:r>
      <w:hyperlink r:id="rId97" w:history="1">
        <w:r w:rsidRPr="00ED1BAE">
          <w:rPr>
            <w:rFonts w:cstheme="minorHAnsi"/>
            <w:color w:val="0070C0"/>
            <w:sz w:val="24"/>
            <w:szCs w:val="24"/>
            <w:u w:val="single"/>
          </w:rPr>
          <w:t>https://journalofethics.ama-assn.org/article/how-should-nonprofit-hospitals-community-benefit-be-more-responsive-health-disparities/2019-03</w:t>
        </w:r>
      </w:hyperlink>
    </w:p>
    <w:p w14:paraId="40C6AFA9" w14:textId="5D519B19" w:rsidR="00DF1B9C" w:rsidRPr="00ED1BAE" w:rsidRDefault="0037790A" w:rsidP="00567CB7">
      <w:pPr>
        <w:pStyle w:val="ListParagraph"/>
        <w:numPr>
          <w:ilvl w:val="0"/>
          <w:numId w:val="33"/>
        </w:numPr>
        <w:spacing w:after="0" w:line="240" w:lineRule="auto"/>
        <w:rPr>
          <w:rFonts w:cstheme="minorHAnsi"/>
          <w:b/>
          <w:bCs/>
          <w:color w:val="0070C0"/>
          <w:sz w:val="24"/>
          <w:szCs w:val="24"/>
        </w:rPr>
      </w:pPr>
      <w:r w:rsidRPr="00DF1B9C">
        <w:rPr>
          <w:rFonts w:cstheme="minorHAnsi"/>
          <w:sz w:val="24"/>
          <w:szCs w:val="24"/>
        </w:rPr>
        <w:lastRenderedPageBreak/>
        <w:t xml:space="preserve">Colleges and Universities / Land Grant Institutions:  </w:t>
      </w:r>
      <w:hyperlink r:id="rId98" w:history="1">
        <w:r w:rsidRPr="00ED1BAE">
          <w:rPr>
            <w:rFonts w:cstheme="minorHAnsi"/>
            <w:color w:val="0070C0"/>
            <w:sz w:val="24"/>
            <w:szCs w:val="24"/>
            <w:u w:val="single"/>
          </w:rPr>
          <w:t>https://www.ncbi.nlm.nih.gov/pmc/articles/PMC3292771/</w:t>
        </w:r>
      </w:hyperlink>
    </w:p>
    <w:p w14:paraId="14F21034" w14:textId="77777777" w:rsidR="00DF1B9C" w:rsidRDefault="00DF1B9C" w:rsidP="00567CB7">
      <w:pPr>
        <w:spacing w:after="0" w:line="240" w:lineRule="auto"/>
        <w:rPr>
          <w:rFonts w:cstheme="minorHAnsi"/>
          <w:b/>
          <w:bCs/>
          <w:sz w:val="24"/>
          <w:szCs w:val="24"/>
        </w:rPr>
      </w:pPr>
    </w:p>
    <w:p w14:paraId="5BB12C1D" w14:textId="1EB80705" w:rsidR="00DF1B9C" w:rsidRPr="00DF1B9C" w:rsidRDefault="00DF1B9C" w:rsidP="00567CB7">
      <w:pPr>
        <w:spacing w:after="0" w:line="240" w:lineRule="auto"/>
        <w:rPr>
          <w:rFonts w:cstheme="minorHAnsi"/>
          <w:b/>
          <w:bCs/>
          <w:sz w:val="24"/>
          <w:szCs w:val="24"/>
          <w:u w:val="single"/>
        </w:rPr>
      </w:pPr>
      <w:r w:rsidRPr="00DF1B9C">
        <w:rPr>
          <w:rFonts w:cstheme="minorHAnsi"/>
          <w:b/>
          <w:bCs/>
          <w:sz w:val="24"/>
          <w:szCs w:val="24"/>
          <w:u w:val="single"/>
        </w:rPr>
        <w:t xml:space="preserve">Collective Impact </w:t>
      </w:r>
    </w:p>
    <w:p w14:paraId="36F638CA" w14:textId="77777777" w:rsidR="00DF1B9C" w:rsidRPr="00B00BDC" w:rsidRDefault="00ED1BAE" w:rsidP="00567CB7">
      <w:pPr>
        <w:pStyle w:val="ListParagraph"/>
        <w:numPr>
          <w:ilvl w:val="0"/>
          <w:numId w:val="32"/>
        </w:numPr>
        <w:spacing w:after="0" w:line="240" w:lineRule="auto"/>
        <w:rPr>
          <w:rFonts w:cstheme="minorHAnsi"/>
          <w:sz w:val="24"/>
          <w:szCs w:val="24"/>
        </w:rPr>
      </w:pPr>
      <w:hyperlink r:id="rId99" w:history="1">
        <w:r w:rsidR="00DF1B9C" w:rsidRPr="00B00BDC">
          <w:rPr>
            <w:rStyle w:val="Hyperlink"/>
            <w:rFonts w:cstheme="minorHAnsi"/>
            <w:sz w:val="24"/>
            <w:szCs w:val="24"/>
          </w:rPr>
          <w:t>Collective Impact Forum</w:t>
        </w:r>
      </w:hyperlink>
      <w:r w:rsidR="00DF1B9C" w:rsidRPr="00B00BDC">
        <w:rPr>
          <w:rFonts w:cstheme="minorHAnsi"/>
          <w:sz w:val="24"/>
          <w:szCs w:val="24"/>
        </w:rPr>
        <w:t xml:space="preserve"> </w:t>
      </w:r>
      <w:bookmarkStart w:id="9" w:name="_GoBack"/>
      <w:bookmarkEnd w:id="9"/>
    </w:p>
    <w:p w14:paraId="1EED7893" w14:textId="77777777" w:rsidR="00DF1B9C" w:rsidRPr="00B00BDC" w:rsidRDefault="00ED1BAE" w:rsidP="00567CB7">
      <w:pPr>
        <w:pStyle w:val="ListParagraph"/>
        <w:numPr>
          <w:ilvl w:val="0"/>
          <w:numId w:val="32"/>
        </w:numPr>
        <w:spacing w:after="0" w:line="240" w:lineRule="auto"/>
        <w:rPr>
          <w:rFonts w:cstheme="minorHAnsi"/>
          <w:sz w:val="24"/>
          <w:szCs w:val="24"/>
        </w:rPr>
      </w:pPr>
      <w:hyperlink r:id="rId100" w:history="1">
        <w:r w:rsidR="00DF1B9C" w:rsidRPr="00B00BDC">
          <w:rPr>
            <w:rStyle w:val="Hyperlink"/>
            <w:rFonts w:cstheme="minorHAnsi"/>
            <w:sz w:val="24"/>
            <w:szCs w:val="24"/>
          </w:rPr>
          <w:t>Community Toolbox</w:t>
        </w:r>
      </w:hyperlink>
      <w:r w:rsidR="00DF1B9C" w:rsidRPr="00B00BDC">
        <w:rPr>
          <w:rFonts w:cstheme="minorHAnsi"/>
          <w:sz w:val="24"/>
          <w:szCs w:val="24"/>
        </w:rPr>
        <w:t xml:space="preserve">.  </w:t>
      </w:r>
    </w:p>
    <w:p w14:paraId="0C4338C4" w14:textId="77777777" w:rsidR="002F4A77" w:rsidRDefault="002F4A77" w:rsidP="00567CB7">
      <w:pPr>
        <w:spacing w:after="0" w:line="240" w:lineRule="auto"/>
        <w:rPr>
          <w:rFonts w:cstheme="minorHAnsi"/>
          <w:b/>
          <w:sz w:val="24"/>
          <w:szCs w:val="24"/>
          <w:u w:val="single"/>
        </w:rPr>
      </w:pPr>
    </w:p>
    <w:p w14:paraId="1B7E2157" w14:textId="58F363A9" w:rsidR="002F4A77" w:rsidRPr="00B00BDC" w:rsidRDefault="002F4A77" w:rsidP="00567CB7">
      <w:pPr>
        <w:spacing w:after="0" w:line="240" w:lineRule="auto"/>
        <w:rPr>
          <w:rFonts w:cstheme="minorHAnsi"/>
          <w:b/>
          <w:sz w:val="24"/>
          <w:szCs w:val="24"/>
          <w:u w:val="single"/>
        </w:rPr>
      </w:pPr>
      <w:r w:rsidRPr="00B00BDC">
        <w:rPr>
          <w:rFonts w:cstheme="minorHAnsi"/>
          <w:b/>
          <w:sz w:val="24"/>
          <w:szCs w:val="24"/>
          <w:u w:val="single"/>
        </w:rPr>
        <w:t>Leadership and Management</w:t>
      </w:r>
    </w:p>
    <w:p w14:paraId="50D1C086" w14:textId="77777777" w:rsidR="002F4A77" w:rsidRPr="008366DB" w:rsidRDefault="00ED1BAE" w:rsidP="00567CB7">
      <w:pPr>
        <w:numPr>
          <w:ilvl w:val="0"/>
          <w:numId w:val="27"/>
        </w:numPr>
        <w:shd w:val="clear" w:color="auto" w:fill="FFFFFF"/>
        <w:spacing w:after="0" w:line="240" w:lineRule="auto"/>
        <w:rPr>
          <w:rFonts w:cstheme="minorHAnsi"/>
          <w:caps/>
          <w:sz w:val="24"/>
          <w:szCs w:val="24"/>
        </w:rPr>
      </w:pPr>
      <w:hyperlink r:id="rId101" w:history="1">
        <w:r w:rsidR="002F4A77" w:rsidRPr="008366DB">
          <w:rPr>
            <w:rStyle w:val="Hyperlink"/>
            <w:rFonts w:cstheme="minorHAnsi"/>
            <w:sz w:val="24"/>
            <w:szCs w:val="24"/>
          </w:rPr>
          <w:t>Leadership is Still not Management</w:t>
        </w:r>
      </w:hyperlink>
      <w:r w:rsidR="002F4A77" w:rsidRPr="008366DB">
        <w:rPr>
          <w:rFonts w:cstheme="minorHAnsi"/>
          <w:sz w:val="24"/>
          <w:szCs w:val="24"/>
        </w:rPr>
        <w:t xml:space="preserve">: Harvard Business Review, </w:t>
      </w:r>
      <w:hyperlink r:id="rId102" w:history="1">
        <w:r w:rsidR="002F4A77" w:rsidRPr="008366DB">
          <w:rPr>
            <w:rStyle w:val="Hyperlink"/>
            <w:rFonts w:cstheme="minorHAnsi"/>
            <w:sz w:val="24"/>
            <w:szCs w:val="24"/>
          </w:rPr>
          <w:t>John P. Kotter</w:t>
        </w:r>
      </w:hyperlink>
      <w:r w:rsidR="002F4A77" w:rsidRPr="008366DB">
        <w:rPr>
          <w:rFonts w:cstheme="minorHAnsi"/>
          <w:color w:val="282828"/>
          <w:sz w:val="24"/>
          <w:szCs w:val="24"/>
        </w:rPr>
        <w:t xml:space="preserve"> 9/2013</w:t>
      </w:r>
    </w:p>
    <w:p w14:paraId="19D3BE2E" w14:textId="77777777" w:rsidR="002F4A77" w:rsidRPr="008366DB" w:rsidRDefault="00ED1BAE" w:rsidP="00567CB7">
      <w:pPr>
        <w:pStyle w:val="ListParagraph"/>
        <w:numPr>
          <w:ilvl w:val="0"/>
          <w:numId w:val="1"/>
        </w:numPr>
        <w:spacing w:after="0" w:line="240" w:lineRule="auto"/>
        <w:rPr>
          <w:rFonts w:cstheme="minorHAnsi"/>
          <w:sz w:val="24"/>
          <w:szCs w:val="24"/>
        </w:rPr>
      </w:pPr>
      <w:hyperlink r:id="rId103" w:history="1">
        <w:r w:rsidR="002F4A77" w:rsidRPr="008366DB">
          <w:rPr>
            <w:rStyle w:val="Hyperlink"/>
            <w:rFonts w:cstheme="minorHAnsi"/>
            <w:sz w:val="24"/>
            <w:szCs w:val="24"/>
          </w:rPr>
          <w:t>Cross-Silo Leadership</w:t>
        </w:r>
      </w:hyperlink>
      <w:r w:rsidR="002F4A77" w:rsidRPr="008366DB">
        <w:rPr>
          <w:rFonts w:cstheme="minorHAnsi"/>
          <w:sz w:val="24"/>
          <w:szCs w:val="24"/>
        </w:rPr>
        <w:t xml:space="preserve">, Harvard Business Review 2019 </w:t>
      </w:r>
    </w:p>
    <w:p w14:paraId="6B33BAF5" w14:textId="77777777" w:rsidR="002F4A77" w:rsidRPr="00B00BDC" w:rsidRDefault="002F4A77" w:rsidP="00567CB7">
      <w:pPr>
        <w:spacing w:after="0" w:line="240" w:lineRule="auto"/>
        <w:rPr>
          <w:rFonts w:cstheme="minorHAnsi"/>
          <w:b/>
          <w:bCs/>
          <w:sz w:val="24"/>
          <w:szCs w:val="24"/>
        </w:rPr>
      </w:pPr>
    </w:p>
    <w:sectPr w:rsidR="002F4A77" w:rsidRPr="00B00BDC" w:rsidSect="00960189">
      <w:headerReference w:type="default" r:id="rId104"/>
      <w:footerReference w:type="default" r:id="rId105"/>
      <w:headerReference w:type="first" r:id="rId106"/>
      <w:pgSz w:w="12240" w:h="15840"/>
      <w:pgMar w:top="135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F0BB" w14:textId="77777777" w:rsidR="00D16818" w:rsidRDefault="00D16818" w:rsidP="00E03BFD">
      <w:pPr>
        <w:spacing w:after="0" w:line="240" w:lineRule="auto"/>
      </w:pPr>
      <w:r>
        <w:separator/>
      </w:r>
    </w:p>
  </w:endnote>
  <w:endnote w:type="continuationSeparator" w:id="0">
    <w:p w14:paraId="238AB348" w14:textId="77777777" w:rsidR="00D16818" w:rsidRDefault="00D16818" w:rsidP="00E0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30957"/>
      <w:docPartObj>
        <w:docPartGallery w:val="Page Numbers (Bottom of Page)"/>
        <w:docPartUnique/>
      </w:docPartObj>
    </w:sdtPr>
    <w:sdtEndPr>
      <w:rPr>
        <w:noProof/>
      </w:rPr>
    </w:sdtEndPr>
    <w:sdtContent>
      <w:p w14:paraId="24DFCE00" w14:textId="3652CE7F" w:rsidR="00973947" w:rsidRDefault="009739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BE0C9" w14:textId="77777777" w:rsidR="00973947" w:rsidRDefault="0097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CCE0" w14:textId="77777777" w:rsidR="00D16818" w:rsidRDefault="00D16818" w:rsidP="00E03BFD">
      <w:pPr>
        <w:spacing w:after="0" w:line="240" w:lineRule="auto"/>
      </w:pPr>
      <w:r>
        <w:separator/>
      </w:r>
    </w:p>
  </w:footnote>
  <w:footnote w:type="continuationSeparator" w:id="0">
    <w:p w14:paraId="65491DB3" w14:textId="77777777" w:rsidR="00D16818" w:rsidRDefault="00D16818" w:rsidP="00E0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998E" w14:textId="76D9C995" w:rsidR="00E03BFD" w:rsidRDefault="00E03BFD" w:rsidP="00E03B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CC40" w14:textId="1F90DFFC" w:rsidR="00960189" w:rsidRDefault="00960189" w:rsidP="00960189">
    <w:pPr>
      <w:pStyle w:val="Header"/>
      <w:jc w:val="center"/>
    </w:pPr>
    <w:r>
      <w:rPr>
        <w:noProof/>
      </w:rPr>
      <w:drawing>
        <wp:inline distT="0" distB="0" distL="0" distR="0" wp14:anchorId="13ED7A07" wp14:editId="186F09DB">
          <wp:extent cx="1962785" cy="1012190"/>
          <wp:effectExtent l="0" t="0" r="0" b="0"/>
          <wp:docPr id="12"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962785" cy="1012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75A"/>
    <w:multiLevelType w:val="hybridMultilevel"/>
    <w:tmpl w:val="B86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E3D4F"/>
    <w:multiLevelType w:val="hybridMultilevel"/>
    <w:tmpl w:val="64AEB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255E"/>
    <w:multiLevelType w:val="hybridMultilevel"/>
    <w:tmpl w:val="72CA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4304"/>
    <w:multiLevelType w:val="hybridMultilevel"/>
    <w:tmpl w:val="602E1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664B5C"/>
    <w:multiLevelType w:val="hybridMultilevel"/>
    <w:tmpl w:val="59440D48"/>
    <w:lvl w:ilvl="0" w:tplc="BF304CE6">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005059"/>
    <w:multiLevelType w:val="multilevel"/>
    <w:tmpl w:val="50BA8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D1297"/>
    <w:multiLevelType w:val="multilevel"/>
    <w:tmpl w:val="C0B8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50A31"/>
    <w:multiLevelType w:val="hybridMultilevel"/>
    <w:tmpl w:val="694A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2D6E"/>
    <w:multiLevelType w:val="hybridMultilevel"/>
    <w:tmpl w:val="1EC00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F74FE9"/>
    <w:multiLevelType w:val="multilevel"/>
    <w:tmpl w:val="C0B8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937372"/>
    <w:multiLevelType w:val="multilevel"/>
    <w:tmpl w:val="54DC0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0C212E"/>
    <w:multiLevelType w:val="hybridMultilevel"/>
    <w:tmpl w:val="3D90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E7D56"/>
    <w:multiLevelType w:val="hybridMultilevel"/>
    <w:tmpl w:val="FFA2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37F30"/>
    <w:multiLevelType w:val="hybridMultilevel"/>
    <w:tmpl w:val="2CB6B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022652"/>
    <w:multiLevelType w:val="hybridMultilevel"/>
    <w:tmpl w:val="8388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1762B"/>
    <w:multiLevelType w:val="hybridMultilevel"/>
    <w:tmpl w:val="5FF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BF4FA2"/>
    <w:multiLevelType w:val="hybridMultilevel"/>
    <w:tmpl w:val="7DFE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731A6"/>
    <w:multiLevelType w:val="multilevel"/>
    <w:tmpl w:val="F0F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55D1B"/>
    <w:multiLevelType w:val="multilevel"/>
    <w:tmpl w:val="495CA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C35EAA"/>
    <w:multiLevelType w:val="hybridMultilevel"/>
    <w:tmpl w:val="FB2419A6"/>
    <w:lvl w:ilvl="0" w:tplc="2D6AC0F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257F99"/>
    <w:multiLevelType w:val="hybridMultilevel"/>
    <w:tmpl w:val="C76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3E37"/>
    <w:multiLevelType w:val="hybridMultilevel"/>
    <w:tmpl w:val="64F44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D17377"/>
    <w:multiLevelType w:val="hybridMultilevel"/>
    <w:tmpl w:val="D9E6F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A6818"/>
    <w:multiLevelType w:val="hybridMultilevel"/>
    <w:tmpl w:val="6AF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F1DB9"/>
    <w:multiLevelType w:val="multilevel"/>
    <w:tmpl w:val="CFEA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229F6"/>
    <w:multiLevelType w:val="hybridMultilevel"/>
    <w:tmpl w:val="313ADD1C"/>
    <w:lvl w:ilvl="0" w:tplc="065E8A46">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337F4"/>
    <w:multiLevelType w:val="hybridMultilevel"/>
    <w:tmpl w:val="B4B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61103"/>
    <w:multiLevelType w:val="hybridMultilevel"/>
    <w:tmpl w:val="00B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33A63"/>
    <w:multiLevelType w:val="hybridMultilevel"/>
    <w:tmpl w:val="43C69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412204"/>
    <w:multiLevelType w:val="hybridMultilevel"/>
    <w:tmpl w:val="6156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50583"/>
    <w:multiLevelType w:val="multilevel"/>
    <w:tmpl w:val="5AFC0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6E2267D6"/>
    <w:multiLevelType w:val="multilevel"/>
    <w:tmpl w:val="8850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D6267"/>
    <w:multiLevelType w:val="hybridMultilevel"/>
    <w:tmpl w:val="458A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A5384"/>
    <w:multiLevelType w:val="hybridMultilevel"/>
    <w:tmpl w:val="855C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270F7"/>
    <w:multiLevelType w:val="hybridMultilevel"/>
    <w:tmpl w:val="207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C1B33"/>
    <w:multiLevelType w:val="hybridMultilevel"/>
    <w:tmpl w:val="4D2AB2C0"/>
    <w:lvl w:ilvl="0" w:tplc="E0941B50">
      <w:start w:val="20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91E26"/>
    <w:multiLevelType w:val="hybridMultilevel"/>
    <w:tmpl w:val="A036B416"/>
    <w:lvl w:ilvl="0" w:tplc="ECEA6E6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0"/>
  </w:num>
  <w:num w:numId="3">
    <w:abstractNumId w:val="10"/>
  </w:num>
  <w:num w:numId="4">
    <w:abstractNumId w:val="30"/>
  </w:num>
  <w:num w:numId="5">
    <w:abstractNumId w:val="18"/>
  </w:num>
  <w:num w:numId="6">
    <w:abstractNumId w:val="5"/>
  </w:num>
  <w:num w:numId="7">
    <w:abstractNumId w:val="6"/>
  </w:num>
  <w:num w:numId="8">
    <w:abstractNumId w:val="7"/>
  </w:num>
  <w:num w:numId="9">
    <w:abstractNumId w:val="9"/>
  </w:num>
  <w:num w:numId="10">
    <w:abstractNumId w:val="19"/>
  </w:num>
  <w:num w:numId="11">
    <w:abstractNumId w:val="9"/>
  </w:num>
  <w:num w:numId="12">
    <w:abstractNumId w:val="15"/>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num>
  <w:num w:numId="18">
    <w:abstractNumId w:val="14"/>
  </w:num>
  <w:num w:numId="19">
    <w:abstractNumId w:val="27"/>
  </w:num>
  <w:num w:numId="20">
    <w:abstractNumId w:val="26"/>
  </w:num>
  <w:num w:numId="21">
    <w:abstractNumId w:val="22"/>
  </w:num>
  <w:num w:numId="22">
    <w:abstractNumId w:val="11"/>
  </w:num>
  <w:num w:numId="23">
    <w:abstractNumId w:val="34"/>
  </w:num>
  <w:num w:numId="24">
    <w:abstractNumId w:val="31"/>
  </w:num>
  <w:num w:numId="25">
    <w:abstractNumId w:val="1"/>
  </w:num>
  <w:num w:numId="26">
    <w:abstractNumId w:val="4"/>
  </w:num>
  <w:num w:numId="27">
    <w:abstractNumId w:val="17"/>
  </w:num>
  <w:num w:numId="28">
    <w:abstractNumId w:val="25"/>
  </w:num>
  <w:num w:numId="29">
    <w:abstractNumId w:val="32"/>
  </w:num>
  <w:num w:numId="30">
    <w:abstractNumId w:val="29"/>
  </w:num>
  <w:num w:numId="31">
    <w:abstractNumId w:val="33"/>
  </w:num>
  <w:num w:numId="32">
    <w:abstractNumId w:val="16"/>
  </w:num>
  <w:num w:numId="33">
    <w:abstractNumId w:val="20"/>
  </w:num>
  <w:num w:numId="34">
    <w:abstractNumId w:val="3"/>
  </w:num>
  <w:num w:numId="35">
    <w:abstractNumId w:val="2"/>
  </w:num>
  <w:num w:numId="36">
    <w:abstractNumId w:val="23"/>
  </w:num>
  <w:num w:numId="37">
    <w:abstractNumId w:val="8"/>
  </w:num>
  <w:num w:numId="38">
    <w:abstractNumId w:val="1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04"/>
    <w:rsid w:val="000077D9"/>
    <w:rsid w:val="00082B39"/>
    <w:rsid w:val="00086E80"/>
    <w:rsid w:val="00087558"/>
    <w:rsid w:val="000B7575"/>
    <w:rsid w:val="000E484B"/>
    <w:rsid w:val="0010064E"/>
    <w:rsid w:val="001221EF"/>
    <w:rsid w:val="001316C5"/>
    <w:rsid w:val="00157BD7"/>
    <w:rsid w:val="001654FD"/>
    <w:rsid w:val="001C4D93"/>
    <w:rsid w:val="001F5FA0"/>
    <w:rsid w:val="00211CEC"/>
    <w:rsid w:val="00225B5F"/>
    <w:rsid w:val="00231890"/>
    <w:rsid w:val="00237C86"/>
    <w:rsid w:val="00251476"/>
    <w:rsid w:val="0025474D"/>
    <w:rsid w:val="002547FC"/>
    <w:rsid w:val="0026786D"/>
    <w:rsid w:val="00274CD3"/>
    <w:rsid w:val="002931DD"/>
    <w:rsid w:val="002B4EB2"/>
    <w:rsid w:val="002B4EEB"/>
    <w:rsid w:val="002E679A"/>
    <w:rsid w:val="002F4A77"/>
    <w:rsid w:val="002F4F8A"/>
    <w:rsid w:val="003566C1"/>
    <w:rsid w:val="003651CD"/>
    <w:rsid w:val="0037790A"/>
    <w:rsid w:val="003B1953"/>
    <w:rsid w:val="003D41EC"/>
    <w:rsid w:val="003D647F"/>
    <w:rsid w:val="004112A4"/>
    <w:rsid w:val="00430D22"/>
    <w:rsid w:val="00485406"/>
    <w:rsid w:val="00492C3E"/>
    <w:rsid w:val="00496F57"/>
    <w:rsid w:val="004A1E1D"/>
    <w:rsid w:val="004B09C4"/>
    <w:rsid w:val="004D3C2C"/>
    <w:rsid w:val="004E2513"/>
    <w:rsid w:val="004E36DE"/>
    <w:rsid w:val="0050532C"/>
    <w:rsid w:val="005129EF"/>
    <w:rsid w:val="005155B4"/>
    <w:rsid w:val="0052034E"/>
    <w:rsid w:val="00536014"/>
    <w:rsid w:val="00550197"/>
    <w:rsid w:val="00567CB7"/>
    <w:rsid w:val="00576C04"/>
    <w:rsid w:val="00582D9D"/>
    <w:rsid w:val="005A6C99"/>
    <w:rsid w:val="005B23C9"/>
    <w:rsid w:val="00621FEE"/>
    <w:rsid w:val="00635E1B"/>
    <w:rsid w:val="00646C25"/>
    <w:rsid w:val="00655C05"/>
    <w:rsid w:val="00660A67"/>
    <w:rsid w:val="00694348"/>
    <w:rsid w:val="006A0995"/>
    <w:rsid w:val="006C2678"/>
    <w:rsid w:val="006D0C04"/>
    <w:rsid w:val="006F6C05"/>
    <w:rsid w:val="0071768F"/>
    <w:rsid w:val="0074183C"/>
    <w:rsid w:val="00742EEC"/>
    <w:rsid w:val="00751265"/>
    <w:rsid w:val="0078151A"/>
    <w:rsid w:val="007B67E8"/>
    <w:rsid w:val="007F2FBD"/>
    <w:rsid w:val="007F53C0"/>
    <w:rsid w:val="00815141"/>
    <w:rsid w:val="00815BB8"/>
    <w:rsid w:val="008366DB"/>
    <w:rsid w:val="00844415"/>
    <w:rsid w:val="008604B1"/>
    <w:rsid w:val="00867682"/>
    <w:rsid w:val="00876CEB"/>
    <w:rsid w:val="008B2C1C"/>
    <w:rsid w:val="008D0129"/>
    <w:rsid w:val="008D234F"/>
    <w:rsid w:val="00900A27"/>
    <w:rsid w:val="00904B54"/>
    <w:rsid w:val="00932EF5"/>
    <w:rsid w:val="00960189"/>
    <w:rsid w:val="00973947"/>
    <w:rsid w:val="00974910"/>
    <w:rsid w:val="009854B6"/>
    <w:rsid w:val="00993544"/>
    <w:rsid w:val="009B2644"/>
    <w:rsid w:val="009B5D03"/>
    <w:rsid w:val="009C5217"/>
    <w:rsid w:val="00A0340F"/>
    <w:rsid w:val="00A07A63"/>
    <w:rsid w:val="00A23293"/>
    <w:rsid w:val="00A23CFC"/>
    <w:rsid w:val="00A27F6C"/>
    <w:rsid w:val="00A32C9D"/>
    <w:rsid w:val="00A42440"/>
    <w:rsid w:val="00A57B8C"/>
    <w:rsid w:val="00A73107"/>
    <w:rsid w:val="00AB1B2A"/>
    <w:rsid w:val="00AC4DA4"/>
    <w:rsid w:val="00AD7A37"/>
    <w:rsid w:val="00AE0F05"/>
    <w:rsid w:val="00B00BDC"/>
    <w:rsid w:val="00B10FC8"/>
    <w:rsid w:val="00B13CCF"/>
    <w:rsid w:val="00B35066"/>
    <w:rsid w:val="00B745A0"/>
    <w:rsid w:val="00B7769E"/>
    <w:rsid w:val="00BA2375"/>
    <w:rsid w:val="00C0028F"/>
    <w:rsid w:val="00C0350E"/>
    <w:rsid w:val="00C3039C"/>
    <w:rsid w:val="00C35684"/>
    <w:rsid w:val="00C43922"/>
    <w:rsid w:val="00C74615"/>
    <w:rsid w:val="00CB3FC9"/>
    <w:rsid w:val="00CB5948"/>
    <w:rsid w:val="00CD2B43"/>
    <w:rsid w:val="00CD60FC"/>
    <w:rsid w:val="00D00A72"/>
    <w:rsid w:val="00D134AF"/>
    <w:rsid w:val="00D16818"/>
    <w:rsid w:val="00D174CA"/>
    <w:rsid w:val="00D35710"/>
    <w:rsid w:val="00D46EB1"/>
    <w:rsid w:val="00D6541E"/>
    <w:rsid w:val="00D8381C"/>
    <w:rsid w:val="00D932D6"/>
    <w:rsid w:val="00DA3244"/>
    <w:rsid w:val="00DA3734"/>
    <w:rsid w:val="00DA3EC1"/>
    <w:rsid w:val="00DA6089"/>
    <w:rsid w:val="00DC48D1"/>
    <w:rsid w:val="00DC6BD9"/>
    <w:rsid w:val="00DE49F4"/>
    <w:rsid w:val="00DF1B9C"/>
    <w:rsid w:val="00E033B2"/>
    <w:rsid w:val="00E03BFD"/>
    <w:rsid w:val="00E11F5A"/>
    <w:rsid w:val="00E20595"/>
    <w:rsid w:val="00E23C6B"/>
    <w:rsid w:val="00E32FC9"/>
    <w:rsid w:val="00E5034A"/>
    <w:rsid w:val="00E518FA"/>
    <w:rsid w:val="00E92272"/>
    <w:rsid w:val="00EB7540"/>
    <w:rsid w:val="00EC4ADE"/>
    <w:rsid w:val="00ED1BAE"/>
    <w:rsid w:val="00EE3226"/>
    <w:rsid w:val="00EF5877"/>
    <w:rsid w:val="00F27A1B"/>
    <w:rsid w:val="00F30548"/>
    <w:rsid w:val="00F35CDC"/>
    <w:rsid w:val="00F651A3"/>
    <w:rsid w:val="00FA10FE"/>
    <w:rsid w:val="00FA1AAB"/>
    <w:rsid w:val="00FB3C2B"/>
    <w:rsid w:val="00FC1F9B"/>
    <w:rsid w:val="00FC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273E5"/>
  <w15:chartTrackingRefBased/>
  <w15:docId w15:val="{D0314572-9829-43F2-939F-1650F79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B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9B2644"/>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FD"/>
  </w:style>
  <w:style w:type="paragraph" w:styleId="Footer">
    <w:name w:val="footer"/>
    <w:basedOn w:val="Normal"/>
    <w:link w:val="FooterChar"/>
    <w:uiPriority w:val="99"/>
    <w:unhideWhenUsed/>
    <w:rsid w:val="00E0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FD"/>
  </w:style>
  <w:style w:type="paragraph" w:styleId="ListParagraph">
    <w:name w:val="List Paragraph"/>
    <w:basedOn w:val="Normal"/>
    <w:uiPriority w:val="34"/>
    <w:qFormat/>
    <w:rsid w:val="009B2644"/>
    <w:pPr>
      <w:ind w:left="720"/>
      <w:contextualSpacing/>
    </w:pPr>
  </w:style>
  <w:style w:type="character" w:styleId="Hyperlink">
    <w:name w:val="Hyperlink"/>
    <w:basedOn w:val="DefaultParagraphFont"/>
    <w:uiPriority w:val="99"/>
    <w:unhideWhenUsed/>
    <w:rsid w:val="009B2644"/>
    <w:rPr>
      <w:color w:val="0563C1" w:themeColor="hyperlink"/>
      <w:u w:val="single"/>
    </w:rPr>
  </w:style>
  <w:style w:type="character" w:styleId="UnresolvedMention">
    <w:name w:val="Unresolved Mention"/>
    <w:basedOn w:val="DefaultParagraphFont"/>
    <w:uiPriority w:val="99"/>
    <w:semiHidden/>
    <w:unhideWhenUsed/>
    <w:rsid w:val="009B2644"/>
    <w:rPr>
      <w:color w:val="605E5C"/>
      <w:shd w:val="clear" w:color="auto" w:fill="E1DFDD"/>
    </w:rPr>
  </w:style>
  <w:style w:type="character" w:customStyle="1" w:styleId="Heading3Char">
    <w:name w:val="Heading 3 Char"/>
    <w:basedOn w:val="DefaultParagraphFont"/>
    <w:link w:val="Heading3"/>
    <w:uiPriority w:val="9"/>
    <w:semiHidden/>
    <w:rsid w:val="009B2644"/>
    <w:rPr>
      <w:rFonts w:ascii="Calibri" w:eastAsia="Times New Roman" w:hAnsi="Calibri" w:cs="Calibri"/>
      <w:b/>
      <w:bCs/>
      <w:sz w:val="27"/>
      <w:szCs w:val="27"/>
    </w:rPr>
  </w:style>
  <w:style w:type="paragraph" w:styleId="NormalWeb">
    <w:name w:val="Normal (Web)"/>
    <w:basedOn w:val="Normal"/>
    <w:uiPriority w:val="99"/>
    <w:semiHidden/>
    <w:unhideWhenUsed/>
    <w:rsid w:val="009B2644"/>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9B2644"/>
    <w:rPr>
      <w:color w:val="954F72" w:themeColor="followedHyperlink"/>
      <w:u w:val="single"/>
    </w:rPr>
  </w:style>
  <w:style w:type="character" w:customStyle="1" w:styleId="Heading1Char">
    <w:name w:val="Heading 1 Char"/>
    <w:basedOn w:val="DefaultParagraphFont"/>
    <w:link w:val="Heading1"/>
    <w:uiPriority w:val="9"/>
    <w:rsid w:val="00157BD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00A27"/>
    <w:rPr>
      <w:b/>
      <w:bCs/>
    </w:rPr>
  </w:style>
  <w:style w:type="paragraph" w:customStyle="1" w:styleId="citation-resource">
    <w:name w:val="citation-resource"/>
    <w:basedOn w:val="Normal"/>
    <w:rsid w:val="009854B6"/>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4A1E1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1E1D"/>
    <w:rPr>
      <w:rFonts w:ascii="Calibri" w:hAnsi="Calibri"/>
      <w:szCs w:val="21"/>
    </w:rPr>
  </w:style>
  <w:style w:type="paragraph" w:styleId="BalloonText">
    <w:name w:val="Balloon Text"/>
    <w:basedOn w:val="Normal"/>
    <w:link w:val="BalloonTextChar"/>
    <w:uiPriority w:val="99"/>
    <w:semiHidden/>
    <w:unhideWhenUsed/>
    <w:rsid w:val="00ED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783">
      <w:bodyDiv w:val="1"/>
      <w:marLeft w:val="0"/>
      <w:marRight w:val="0"/>
      <w:marTop w:val="0"/>
      <w:marBottom w:val="0"/>
      <w:divBdr>
        <w:top w:val="none" w:sz="0" w:space="0" w:color="auto"/>
        <w:left w:val="none" w:sz="0" w:space="0" w:color="auto"/>
        <w:bottom w:val="none" w:sz="0" w:space="0" w:color="auto"/>
        <w:right w:val="none" w:sz="0" w:space="0" w:color="auto"/>
      </w:divBdr>
    </w:div>
    <w:div w:id="145363672">
      <w:bodyDiv w:val="1"/>
      <w:marLeft w:val="0"/>
      <w:marRight w:val="0"/>
      <w:marTop w:val="0"/>
      <w:marBottom w:val="0"/>
      <w:divBdr>
        <w:top w:val="none" w:sz="0" w:space="0" w:color="auto"/>
        <w:left w:val="none" w:sz="0" w:space="0" w:color="auto"/>
        <w:bottom w:val="none" w:sz="0" w:space="0" w:color="auto"/>
        <w:right w:val="none" w:sz="0" w:space="0" w:color="auto"/>
      </w:divBdr>
    </w:div>
    <w:div w:id="175467008">
      <w:bodyDiv w:val="1"/>
      <w:marLeft w:val="0"/>
      <w:marRight w:val="0"/>
      <w:marTop w:val="0"/>
      <w:marBottom w:val="0"/>
      <w:divBdr>
        <w:top w:val="none" w:sz="0" w:space="0" w:color="auto"/>
        <w:left w:val="none" w:sz="0" w:space="0" w:color="auto"/>
        <w:bottom w:val="none" w:sz="0" w:space="0" w:color="auto"/>
        <w:right w:val="none" w:sz="0" w:space="0" w:color="auto"/>
      </w:divBdr>
    </w:div>
    <w:div w:id="218713267">
      <w:bodyDiv w:val="1"/>
      <w:marLeft w:val="0"/>
      <w:marRight w:val="0"/>
      <w:marTop w:val="0"/>
      <w:marBottom w:val="0"/>
      <w:divBdr>
        <w:top w:val="none" w:sz="0" w:space="0" w:color="auto"/>
        <w:left w:val="none" w:sz="0" w:space="0" w:color="auto"/>
        <w:bottom w:val="none" w:sz="0" w:space="0" w:color="auto"/>
        <w:right w:val="none" w:sz="0" w:space="0" w:color="auto"/>
      </w:divBdr>
    </w:div>
    <w:div w:id="314991068">
      <w:bodyDiv w:val="1"/>
      <w:marLeft w:val="0"/>
      <w:marRight w:val="0"/>
      <w:marTop w:val="0"/>
      <w:marBottom w:val="0"/>
      <w:divBdr>
        <w:top w:val="none" w:sz="0" w:space="0" w:color="auto"/>
        <w:left w:val="none" w:sz="0" w:space="0" w:color="auto"/>
        <w:bottom w:val="none" w:sz="0" w:space="0" w:color="auto"/>
        <w:right w:val="none" w:sz="0" w:space="0" w:color="auto"/>
      </w:divBdr>
    </w:div>
    <w:div w:id="345446489">
      <w:bodyDiv w:val="1"/>
      <w:marLeft w:val="0"/>
      <w:marRight w:val="0"/>
      <w:marTop w:val="0"/>
      <w:marBottom w:val="0"/>
      <w:divBdr>
        <w:top w:val="none" w:sz="0" w:space="0" w:color="auto"/>
        <w:left w:val="none" w:sz="0" w:space="0" w:color="auto"/>
        <w:bottom w:val="none" w:sz="0" w:space="0" w:color="auto"/>
        <w:right w:val="none" w:sz="0" w:space="0" w:color="auto"/>
      </w:divBdr>
    </w:div>
    <w:div w:id="498421538">
      <w:bodyDiv w:val="1"/>
      <w:marLeft w:val="0"/>
      <w:marRight w:val="0"/>
      <w:marTop w:val="0"/>
      <w:marBottom w:val="0"/>
      <w:divBdr>
        <w:top w:val="none" w:sz="0" w:space="0" w:color="auto"/>
        <w:left w:val="none" w:sz="0" w:space="0" w:color="auto"/>
        <w:bottom w:val="none" w:sz="0" w:space="0" w:color="auto"/>
        <w:right w:val="none" w:sz="0" w:space="0" w:color="auto"/>
      </w:divBdr>
    </w:div>
    <w:div w:id="706947338">
      <w:bodyDiv w:val="1"/>
      <w:marLeft w:val="0"/>
      <w:marRight w:val="0"/>
      <w:marTop w:val="0"/>
      <w:marBottom w:val="0"/>
      <w:divBdr>
        <w:top w:val="none" w:sz="0" w:space="0" w:color="auto"/>
        <w:left w:val="none" w:sz="0" w:space="0" w:color="auto"/>
        <w:bottom w:val="none" w:sz="0" w:space="0" w:color="auto"/>
        <w:right w:val="none" w:sz="0" w:space="0" w:color="auto"/>
      </w:divBdr>
    </w:div>
    <w:div w:id="856041374">
      <w:bodyDiv w:val="1"/>
      <w:marLeft w:val="0"/>
      <w:marRight w:val="0"/>
      <w:marTop w:val="0"/>
      <w:marBottom w:val="0"/>
      <w:divBdr>
        <w:top w:val="none" w:sz="0" w:space="0" w:color="auto"/>
        <w:left w:val="none" w:sz="0" w:space="0" w:color="auto"/>
        <w:bottom w:val="none" w:sz="0" w:space="0" w:color="auto"/>
        <w:right w:val="none" w:sz="0" w:space="0" w:color="auto"/>
      </w:divBdr>
    </w:div>
    <w:div w:id="913468745">
      <w:bodyDiv w:val="1"/>
      <w:marLeft w:val="0"/>
      <w:marRight w:val="0"/>
      <w:marTop w:val="0"/>
      <w:marBottom w:val="0"/>
      <w:divBdr>
        <w:top w:val="none" w:sz="0" w:space="0" w:color="auto"/>
        <w:left w:val="none" w:sz="0" w:space="0" w:color="auto"/>
        <w:bottom w:val="none" w:sz="0" w:space="0" w:color="auto"/>
        <w:right w:val="none" w:sz="0" w:space="0" w:color="auto"/>
      </w:divBdr>
    </w:div>
    <w:div w:id="1126433072">
      <w:bodyDiv w:val="1"/>
      <w:marLeft w:val="0"/>
      <w:marRight w:val="0"/>
      <w:marTop w:val="0"/>
      <w:marBottom w:val="0"/>
      <w:divBdr>
        <w:top w:val="none" w:sz="0" w:space="0" w:color="auto"/>
        <w:left w:val="none" w:sz="0" w:space="0" w:color="auto"/>
        <w:bottom w:val="none" w:sz="0" w:space="0" w:color="auto"/>
        <w:right w:val="none" w:sz="0" w:space="0" w:color="auto"/>
      </w:divBdr>
    </w:div>
    <w:div w:id="1468743938">
      <w:bodyDiv w:val="1"/>
      <w:marLeft w:val="0"/>
      <w:marRight w:val="0"/>
      <w:marTop w:val="0"/>
      <w:marBottom w:val="0"/>
      <w:divBdr>
        <w:top w:val="none" w:sz="0" w:space="0" w:color="auto"/>
        <w:left w:val="none" w:sz="0" w:space="0" w:color="auto"/>
        <w:bottom w:val="none" w:sz="0" w:space="0" w:color="auto"/>
        <w:right w:val="none" w:sz="0" w:space="0" w:color="auto"/>
      </w:divBdr>
    </w:div>
    <w:div w:id="1494637558">
      <w:bodyDiv w:val="1"/>
      <w:marLeft w:val="0"/>
      <w:marRight w:val="0"/>
      <w:marTop w:val="0"/>
      <w:marBottom w:val="0"/>
      <w:divBdr>
        <w:top w:val="none" w:sz="0" w:space="0" w:color="auto"/>
        <w:left w:val="none" w:sz="0" w:space="0" w:color="auto"/>
        <w:bottom w:val="none" w:sz="0" w:space="0" w:color="auto"/>
        <w:right w:val="none" w:sz="0" w:space="0" w:color="auto"/>
      </w:divBdr>
    </w:div>
    <w:div w:id="1504854377">
      <w:bodyDiv w:val="1"/>
      <w:marLeft w:val="0"/>
      <w:marRight w:val="0"/>
      <w:marTop w:val="0"/>
      <w:marBottom w:val="0"/>
      <w:divBdr>
        <w:top w:val="none" w:sz="0" w:space="0" w:color="auto"/>
        <w:left w:val="none" w:sz="0" w:space="0" w:color="auto"/>
        <w:bottom w:val="none" w:sz="0" w:space="0" w:color="auto"/>
        <w:right w:val="none" w:sz="0" w:space="0" w:color="auto"/>
      </w:divBdr>
    </w:div>
    <w:div w:id="1585527057">
      <w:bodyDiv w:val="1"/>
      <w:marLeft w:val="0"/>
      <w:marRight w:val="0"/>
      <w:marTop w:val="0"/>
      <w:marBottom w:val="0"/>
      <w:divBdr>
        <w:top w:val="none" w:sz="0" w:space="0" w:color="auto"/>
        <w:left w:val="none" w:sz="0" w:space="0" w:color="auto"/>
        <w:bottom w:val="none" w:sz="0" w:space="0" w:color="auto"/>
        <w:right w:val="none" w:sz="0" w:space="0" w:color="auto"/>
      </w:divBdr>
    </w:div>
    <w:div w:id="1619068450">
      <w:bodyDiv w:val="1"/>
      <w:marLeft w:val="0"/>
      <w:marRight w:val="0"/>
      <w:marTop w:val="0"/>
      <w:marBottom w:val="0"/>
      <w:divBdr>
        <w:top w:val="none" w:sz="0" w:space="0" w:color="auto"/>
        <w:left w:val="none" w:sz="0" w:space="0" w:color="auto"/>
        <w:bottom w:val="none" w:sz="0" w:space="0" w:color="auto"/>
        <w:right w:val="none" w:sz="0" w:space="0" w:color="auto"/>
      </w:divBdr>
    </w:div>
    <w:div w:id="1668248210">
      <w:bodyDiv w:val="1"/>
      <w:marLeft w:val="0"/>
      <w:marRight w:val="0"/>
      <w:marTop w:val="0"/>
      <w:marBottom w:val="0"/>
      <w:divBdr>
        <w:top w:val="none" w:sz="0" w:space="0" w:color="auto"/>
        <w:left w:val="none" w:sz="0" w:space="0" w:color="auto"/>
        <w:bottom w:val="none" w:sz="0" w:space="0" w:color="auto"/>
        <w:right w:val="none" w:sz="0" w:space="0" w:color="auto"/>
      </w:divBdr>
      <w:divsChild>
        <w:div w:id="1456754984">
          <w:marLeft w:val="0"/>
          <w:marRight w:val="0"/>
          <w:marTop w:val="0"/>
          <w:marBottom w:val="0"/>
          <w:divBdr>
            <w:top w:val="none" w:sz="0" w:space="0" w:color="auto"/>
            <w:left w:val="none" w:sz="0" w:space="0" w:color="auto"/>
            <w:bottom w:val="none" w:sz="0" w:space="0" w:color="auto"/>
            <w:right w:val="none" w:sz="0" w:space="0" w:color="auto"/>
          </w:divBdr>
        </w:div>
        <w:div w:id="237135211">
          <w:marLeft w:val="0"/>
          <w:marRight w:val="0"/>
          <w:marTop w:val="0"/>
          <w:marBottom w:val="0"/>
          <w:divBdr>
            <w:top w:val="none" w:sz="0" w:space="0" w:color="auto"/>
            <w:left w:val="none" w:sz="0" w:space="0" w:color="auto"/>
            <w:bottom w:val="none" w:sz="0" w:space="0" w:color="auto"/>
            <w:right w:val="none" w:sz="0" w:space="0" w:color="auto"/>
          </w:divBdr>
        </w:div>
      </w:divsChild>
    </w:div>
    <w:div w:id="1709643690">
      <w:bodyDiv w:val="1"/>
      <w:marLeft w:val="0"/>
      <w:marRight w:val="0"/>
      <w:marTop w:val="0"/>
      <w:marBottom w:val="0"/>
      <w:divBdr>
        <w:top w:val="none" w:sz="0" w:space="0" w:color="auto"/>
        <w:left w:val="none" w:sz="0" w:space="0" w:color="auto"/>
        <w:bottom w:val="none" w:sz="0" w:space="0" w:color="auto"/>
        <w:right w:val="none" w:sz="0" w:space="0" w:color="auto"/>
      </w:divBdr>
    </w:div>
    <w:div w:id="1883783423">
      <w:bodyDiv w:val="1"/>
      <w:marLeft w:val="0"/>
      <w:marRight w:val="0"/>
      <w:marTop w:val="0"/>
      <w:marBottom w:val="0"/>
      <w:divBdr>
        <w:top w:val="none" w:sz="0" w:space="0" w:color="auto"/>
        <w:left w:val="none" w:sz="0" w:space="0" w:color="auto"/>
        <w:bottom w:val="none" w:sz="0" w:space="0" w:color="auto"/>
        <w:right w:val="none" w:sz="0" w:space="0" w:color="auto"/>
      </w:divBdr>
    </w:div>
    <w:div w:id="2004430633">
      <w:bodyDiv w:val="1"/>
      <w:marLeft w:val="0"/>
      <w:marRight w:val="0"/>
      <w:marTop w:val="0"/>
      <w:marBottom w:val="0"/>
      <w:divBdr>
        <w:top w:val="none" w:sz="0" w:space="0" w:color="auto"/>
        <w:left w:val="none" w:sz="0" w:space="0" w:color="auto"/>
        <w:bottom w:val="none" w:sz="0" w:space="0" w:color="auto"/>
        <w:right w:val="none" w:sz="0" w:space="0" w:color="auto"/>
      </w:divBdr>
    </w:div>
    <w:div w:id="20373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aisingofamerica.org/" TargetMode="External"/><Relationship Id="rId21" Type="http://schemas.openxmlformats.org/officeDocument/2006/relationships/hyperlink" Target="http://www.kansaspowerofthepositive.org/" TargetMode="External"/><Relationship Id="rId42" Type="http://schemas.openxmlformats.org/officeDocument/2006/relationships/hyperlink" Target="https://www.childhealthdata.org/learn-about-the-nsch/NSCH" TargetMode="External"/><Relationship Id="rId47" Type="http://schemas.openxmlformats.org/officeDocument/2006/relationships/hyperlink" Target="https://www.childwelfare.gov/topics/supporting/support-services/policy/" TargetMode="External"/><Relationship Id="rId63" Type="http://schemas.openxmlformats.org/officeDocument/2006/relationships/hyperlink" Target="https://www.healthvermont.gov/wellness/worksite-wellness/3-identify-worksite-wellness-strategies" TargetMode="External"/><Relationship Id="rId68" Type="http://schemas.openxmlformats.org/officeDocument/2006/relationships/hyperlink" Target="http://www.nationalpartnership.org/our-work/resources/workplace/paid-leave/paid-leave-good-for-business.pdf" TargetMode="External"/><Relationship Id="rId84" Type="http://schemas.openxmlformats.org/officeDocument/2006/relationships/hyperlink" Target="https://www.samhsa.gov/trauma-violence" TargetMode="External"/><Relationship Id="rId89" Type="http://schemas.openxmlformats.org/officeDocument/2006/relationships/hyperlink" Target="https://cms.ctahr.hawaii.edu/tcym/" TargetMode="External"/><Relationship Id="rId7" Type="http://schemas.openxmlformats.org/officeDocument/2006/relationships/hyperlink" Target="https://chronicdisease.us6.list-manage.com/track/click?u=f5eb710db3&amp;id=59b5e492be&amp;e=f24f4399a9" TargetMode="External"/><Relationship Id="rId71" Type="http://schemas.openxmlformats.org/officeDocument/2006/relationships/hyperlink" Target="http://texasmotherfriendly.org/about-the-program" TargetMode="External"/><Relationship Id="rId92" Type="http://schemas.openxmlformats.org/officeDocument/2006/relationships/hyperlink" Target="https://www.stopitnow.org/" TargetMode="External"/><Relationship Id="rId2" Type="http://schemas.openxmlformats.org/officeDocument/2006/relationships/styles" Target="styles.xml"/><Relationship Id="rId16" Type="http://schemas.openxmlformats.org/officeDocument/2006/relationships/hyperlink" Target="https://www.acesconnection.com/g/resource-center/blog/resource-list-resilience-surveys" TargetMode="External"/><Relationship Id="rId29" Type="http://schemas.openxmlformats.org/officeDocument/2006/relationships/hyperlink" Target="https://www.acesconnection.com/blog/2019-starting-and-growing-resilient-communities-online-and-in-real-life-irl-webinar-series" TargetMode="External"/><Relationship Id="rId107" Type="http://schemas.openxmlformats.org/officeDocument/2006/relationships/fontTable" Target="fontTable.xml"/><Relationship Id="rId11" Type="http://schemas.openxmlformats.org/officeDocument/2006/relationships/hyperlink" Target="https://chronicdisease.us6.list-manage.com/track/click?u=f5eb710db3&amp;id=d87af3c3fa&amp;e=f24f4399a9" TargetMode="External"/><Relationship Id="rId24" Type="http://schemas.openxmlformats.org/officeDocument/2006/relationships/hyperlink" Target="https://qprinstitute.com/about-qpr" TargetMode="External"/><Relationship Id="rId32" Type="http://schemas.openxmlformats.org/officeDocument/2006/relationships/hyperlink" Target="https://www.cdc.gov/violenceprevention/childabuseandneglect/acestudy/about.html" TargetMode="External"/><Relationship Id="rId37" Type="http://schemas.openxmlformats.org/officeDocument/2006/relationships/hyperlink" Target="https://acesconnection.shinyapps.io/mapping_the_movement/" TargetMode="External"/><Relationship Id="rId40" Type="http://schemas.openxmlformats.org/officeDocument/2006/relationships/hyperlink" Target="http://www.kansaspowerofthepositive.org/download/ACE_Kansas_2015.pdf" TargetMode="External"/><Relationship Id="rId45" Type="http://schemas.openxmlformats.org/officeDocument/2006/relationships/hyperlink" Target="https://jamanetwork.com/journals/jama/fullarticle/192056" TargetMode="External"/><Relationship Id="rId53" Type="http://schemas.openxmlformats.org/officeDocument/2006/relationships/hyperlink" Target="https://www.centerfornutrition.org/her-fini?gclid=EAIaIQobChMI1OjblvKE5AIVQySGCh3tPg2tEAAYASAAEgI8sPD_BwE" TargetMode="External"/><Relationship Id="rId58" Type="http://schemas.openxmlformats.org/officeDocument/2006/relationships/hyperlink" Target="https://mchb.hrsa.gov/research/project_info.asp?ID=271" TargetMode="External"/><Relationship Id="rId66" Type="http://schemas.openxmlformats.org/officeDocument/2006/relationships/hyperlink" Target="https://www.goodbusinesscolorado.org/" TargetMode="External"/><Relationship Id="rId74" Type="http://schemas.openxmlformats.org/officeDocument/2006/relationships/hyperlink" Target="https://afsp.org/wp-content/uploads/2016/01/Model-Policy_FINAL.pdf" TargetMode="External"/><Relationship Id="rId79" Type="http://schemas.openxmlformats.org/officeDocument/2006/relationships/hyperlink" Target="https://www.healthcaretoolbox.org/" TargetMode="External"/><Relationship Id="rId87" Type="http://schemas.openxmlformats.org/officeDocument/2006/relationships/hyperlink" Target="https://extension.umd.edu/money" TargetMode="External"/><Relationship Id="rId102" Type="http://schemas.openxmlformats.org/officeDocument/2006/relationships/hyperlink" Target="https://hbr.org/search?term=john%20p.%20kotter" TargetMode="External"/><Relationship Id="rId5" Type="http://schemas.openxmlformats.org/officeDocument/2006/relationships/footnotes" Target="footnotes.xml"/><Relationship Id="rId61" Type="http://schemas.openxmlformats.org/officeDocument/2006/relationships/hyperlink" Target="https://www.cdc.gov/workplacehealthpromotion/initiatives/healthscorecard/index.html" TargetMode="External"/><Relationship Id="rId82" Type="http://schemas.openxmlformats.org/officeDocument/2006/relationships/hyperlink" Target="https://store.samhsa.gov/system/files/sma14-4884.pdf" TargetMode="External"/><Relationship Id="rId90" Type="http://schemas.openxmlformats.org/officeDocument/2006/relationships/hyperlink" Target="https://www.librarieshawaii.org/learn/life-skills/financial-literacy/" TargetMode="External"/><Relationship Id="rId95" Type="http://schemas.openxmlformats.org/officeDocument/2006/relationships/hyperlink" Target="https://alteristic.org/services/green-dot/" TargetMode="External"/><Relationship Id="rId19" Type="http://schemas.openxmlformats.org/officeDocument/2006/relationships/hyperlink" Target="https://sourcesofstrength.org/" TargetMode="External"/><Relationship Id="rId14" Type="http://schemas.openxmlformats.org/officeDocument/2006/relationships/hyperlink" Target="https://www.astho.org/StatePublicHealth/State-Public-Health-Strategies-for-Preventing-Adverse-Childhood-Experiences/07-12-18/" TargetMode="External"/><Relationship Id="rId22" Type="http://schemas.openxmlformats.org/officeDocument/2006/relationships/hyperlink" Target="http://www.kansaspowerofthepositive.org/presentation_tips_tools.htm" TargetMode="External"/><Relationship Id="rId27" Type="http://schemas.openxmlformats.org/officeDocument/2006/relationships/hyperlink" Target="http://www.appi-wa.org/" TargetMode="External"/><Relationship Id="rId30" Type="http://schemas.openxmlformats.org/officeDocument/2006/relationships/hyperlink" Target="http://www.appi-wa.org/wp-content/uploads/2016/07/APPI-White-Paper.pdf" TargetMode="External"/><Relationship Id="rId35" Type="http://schemas.openxmlformats.org/officeDocument/2006/relationships/hyperlink" Target="https://www.childhealthdata.org/browse/survey" TargetMode="External"/><Relationship Id="rId43" Type="http://schemas.openxmlformats.org/officeDocument/2006/relationships/hyperlink" Target="https://www.acf.hhs.gov/cb/research-data-technology/reporting-systems/ncands" TargetMode="External"/><Relationship Id="rId48" Type="http://schemas.openxmlformats.org/officeDocument/2006/relationships/hyperlink" Target="&#8226;%09http:/nationalacademies.org/hmd/Reports/2019/vibrant-and-healthy-kids" TargetMode="External"/><Relationship Id="rId56" Type="http://schemas.openxmlformats.org/officeDocument/2006/relationships/hyperlink" Target="https://www.preventioninstitute.org/projects/accountable-communities-health-ach" TargetMode="External"/><Relationship Id="rId64" Type="http://schemas.openxmlformats.org/officeDocument/2006/relationships/hyperlink" Target="https://www.ccoavt.org/employer-toolkit" TargetMode="External"/><Relationship Id="rId69" Type="http://schemas.openxmlformats.org/officeDocument/2006/relationships/hyperlink" Target="http://image-src.bcg.com/Images/BCG-Why-Paid-Family-Leave-Is-Good-Business-Feb-2017_tcm30-205334.pdf" TargetMode="External"/><Relationship Id="rId77" Type="http://schemas.openxmlformats.org/officeDocument/2006/relationships/hyperlink" Target="https://www.acesconnection.com/g/alaska-aces-action/blog/dr-linda-chamberlain-s-toolkit-on-dv-and-aces-now-available" TargetMode="External"/><Relationship Id="rId100" Type="http://schemas.openxmlformats.org/officeDocument/2006/relationships/hyperlink" Target="https://ctb.ku.edu/en/table-of-contents/overview/models-for-community-health-and-development/collective-impact/main" TargetMode="External"/><Relationship Id="rId105" Type="http://schemas.openxmlformats.org/officeDocument/2006/relationships/footer" Target="footer1.xml"/><Relationship Id="rId8" Type="http://schemas.openxmlformats.org/officeDocument/2006/relationships/hyperlink" Target="https://www.chronicdisease.org/page/GabrielKaplan" TargetMode="External"/><Relationship Id="rId51" Type="http://schemas.openxmlformats.org/officeDocument/2006/relationships/hyperlink" Target="https://www.ksdetasn.org/smhi/school-mental-health-a-resource-for-kansas-school-communities" TargetMode="External"/><Relationship Id="rId72" Type="http://schemas.openxmlformats.org/officeDocument/2006/relationships/hyperlink" Target="https://www.secondstep.org/" TargetMode="External"/><Relationship Id="rId80" Type="http://schemas.openxmlformats.org/officeDocument/2006/relationships/hyperlink" Target="https://www.preventioninstitute.org/projects/accountable-communities-health-ach" TargetMode="External"/><Relationship Id="rId85" Type="http://schemas.openxmlformats.org/officeDocument/2006/relationships/hyperlink" Target="https://www.samhsa.gov/child-trauma" TargetMode="External"/><Relationship Id="rId93" Type="http://schemas.openxmlformats.org/officeDocument/2006/relationships/hyperlink" Target="https://novofoundation.org/" TargetMode="External"/><Relationship Id="rId98" Type="http://schemas.openxmlformats.org/officeDocument/2006/relationships/hyperlink" Target="https://www.ncbi.nlm.nih.gov/pmc/articles/PMC3292771/" TargetMode="External"/><Relationship Id="rId3" Type="http://schemas.openxmlformats.org/officeDocument/2006/relationships/settings" Target="settings.xml"/><Relationship Id="rId12" Type="http://schemas.openxmlformats.org/officeDocument/2006/relationships/hyperlink" Target="https://chronicdisease.us6.list-manage.com/track/click?u=f5eb710db3&amp;id=cc04473db5&amp;e=f24f4399a9" TargetMode="External"/><Relationship Id="rId17" Type="http://schemas.openxmlformats.org/officeDocument/2006/relationships/hyperlink" Target="https://www.chcs.org/media/TA-Tool-Screening-for-ACEs-and-Trauma_020619.pdf" TargetMode="External"/><Relationship Id="rId25" Type="http://schemas.openxmlformats.org/officeDocument/2006/relationships/hyperlink" Target="https://www.cdc.gov/ViolencePrevention/pdf/ASAP_Suicide_Issue3-a.pdf" TargetMode="External"/><Relationship Id="rId33" Type="http://schemas.openxmlformats.org/officeDocument/2006/relationships/hyperlink" Target="https://www.ted.com/talks/nadine_burke_harris_how_childhood_trauma_affects_health_across_a_lifetime?language=en" TargetMode="External"/><Relationship Id="rId38" Type="http://schemas.openxmlformats.org/officeDocument/2006/relationships/hyperlink" Target="https://publichealth.gwu.edu/sites/default/files/downloads/Redstone-Center/BCR%20PoA%20Infographic%20Template%20-%20Data.pdf" TargetMode="External"/><Relationship Id="rId46" Type="http://schemas.openxmlformats.org/officeDocument/2006/relationships/hyperlink" Target="https://www.integration.samhsa.gov/Smoking_cessation_during_substance_abuse_treatment.pdf" TargetMode="External"/><Relationship Id="rId59" Type="http://schemas.openxmlformats.org/officeDocument/2006/relationships/hyperlink" Target="https://www.cdc.gov/workplacehealthpromotion/index.html" TargetMode="External"/><Relationship Id="rId67" Type="http://schemas.openxmlformats.org/officeDocument/2006/relationships/hyperlink" Target="https://vbsr.org/" TargetMode="External"/><Relationship Id="rId103" Type="http://schemas.openxmlformats.org/officeDocument/2006/relationships/hyperlink" Target="https://hbr.org/2019/05/cross-silo-leadership" TargetMode="External"/><Relationship Id="rId108" Type="http://schemas.openxmlformats.org/officeDocument/2006/relationships/theme" Target="theme/theme1.xml"/><Relationship Id="rId20" Type="http://schemas.openxmlformats.org/officeDocument/2006/relationships/hyperlink" Target="https://www.cdph.ca.gov/Programs/CFH/DMCAH/CHVP/Pages/default.aspx" TargetMode="External"/><Relationship Id="rId41" Type="http://schemas.openxmlformats.org/officeDocument/2006/relationships/hyperlink" Target="https://health.utah.gov/disparities/data/ohd/UtahHII.pdf" TargetMode="External"/><Relationship Id="rId54" Type="http://schemas.openxmlformats.org/officeDocument/2006/relationships/hyperlink" Target="https://wholechildleon.org/" TargetMode="External"/><Relationship Id="rId62" Type="http://schemas.openxmlformats.org/officeDocument/2006/relationships/hyperlink" Target="http://workplacementalhealth.org/Mental-Health-Topics/Suicide-Prevention/How-to-Effectively-Invest-In-Suicide-Prevention" TargetMode="External"/><Relationship Id="rId70" Type="http://schemas.openxmlformats.org/officeDocument/2006/relationships/hyperlink" Target="https://www.womenshealth.gov/breastfeeding/breastfeeding-home-work-and-public/breastfeeding-and-going-back-work/business-case" TargetMode="External"/><Relationship Id="rId75" Type="http://schemas.openxmlformats.org/officeDocument/2006/relationships/hyperlink" Target="https://www.integration.samhsa.gov/clinical-practice/suicide-prevention-update" TargetMode="External"/><Relationship Id="rId83" Type="http://schemas.openxmlformats.org/officeDocument/2006/relationships/hyperlink" Target="https://www.integration.samhsa.gov/clinical-practice/SAMSA_TIP_Trauma.pdf" TargetMode="External"/><Relationship Id="rId88" Type="http://schemas.openxmlformats.org/officeDocument/2006/relationships/hyperlink" Target="https://manoa.hawaii.edu/undergrad/finlit/" TargetMode="External"/><Relationship Id="rId91" Type="http://schemas.openxmlformats.org/officeDocument/2006/relationships/hyperlink" Target="https://www.raliance.org/" TargetMode="External"/><Relationship Id="rId96" Type="http://schemas.openxmlformats.org/officeDocument/2006/relationships/hyperlink" Target="https://www.childrenscolorado.org/community/community-health/early-childhoo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julie\Dropbox%20(NACDD%20Business)\ILPI%202019\GEAR%20Groups\4.%20Adverse%20Childhood%20Experiences\08.05.19\ipvhealth.org" TargetMode="External"/><Relationship Id="rId23" Type="http://schemas.openxmlformats.org/officeDocument/2006/relationships/hyperlink" Target="http://www.thecapcenter.org/what/innovative-partnership-opioid-toolkit" TargetMode="External"/><Relationship Id="rId28" Type="http://schemas.openxmlformats.org/officeDocument/2006/relationships/hyperlink" Target="https://www.d2l.org/wp-content/uploads/2018/10/Leveraging-Collective-Impact-and-the-ACE-research-Cary-Rayson.pdf" TargetMode="External"/><Relationship Id="rId36" Type="http://schemas.openxmlformats.org/officeDocument/2006/relationships/hyperlink" Target="https://www.cdc.gov/violenceprevention/childabuseandneglect/acestudy/ace-brfss.html?CDC_AA_refVal=https%3A%2F%2Fwww.cdc.gov%2Fviolenceprevention%2Facestudy%2Face_brfss.html" TargetMode="External"/><Relationship Id="rId49" Type="http://schemas.openxmlformats.org/officeDocument/2006/relationships/hyperlink" Target="https://www.cdc.gov/injury/stateprograms/index.html" TargetMode="External"/><Relationship Id="rId57" Type="http://schemas.openxmlformats.org/officeDocument/2006/relationships/hyperlink" Target="https://mchb.hrsa.gov/nsch/2011-12/rural-health/childs-family/adverse-childhood-experiences.html" TargetMode="External"/><Relationship Id="rId106" Type="http://schemas.openxmlformats.org/officeDocument/2006/relationships/header" Target="header2.xml"/><Relationship Id="rId10" Type="http://schemas.openxmlformats.org/officeDocument/2006/relationships/hyperlink" Target="https://chronicdisease.us6.list-manage.com/track/click?u=f5eb710db3&amp;id=d8d94e199a&amp;e=f24f4399a9" TargetMode="External"/><Relationship Id="rId31" Type="http://schemas.openxmlformats.org/officeDocument/2006/relationships/hyperlink" Target="http://www.health.ri.gov/programs/detail.php?pgm_id=1108" TargetMode="External"/><Relationship Id="rId44" Type="http://schemas.openxmlformats.org/officeDocument/2006/relationships/hyperlink" Target="https://www.childwelfare.gov/topics/systemwide/statistics/can/can-stats/" TargetMode="External"/><Relationship Id="rId52" Type="http://schemas.openxmlformats.org/officeDocument/2006/relationships/hyperlink" Target="https://www.futureswithoutviolence.org/?gclid=EAIaIQobChMI5_75vPqt5AIVkp-fCh1fkAGtEAAYASAAEgIeUvD_BwE" TargetMode="External"/><Relationship Id="rId60" Type="http://schemas.openxmlformats.org/officeDocument/2006/relationships/hyperlink" Target="https://www.cdc.gov/nccdphp/dnpao/state-local-programs/pdf/current-practices-worksite-wellness.pdf" TargetMode="External"/><Relationship Id="rId65" Type="http://schemas.openxmlformats.org/officeDocument/2006/relationships/hyperlink" Target="https://vetoviolence.cdc.gov/apps/child-abuse-neglect-biz/" TargetMode="External"/><Relationship Id="rId73" Type="http://schemas.openxmlformats.org/officeDocument/2006/relationships/hyperlink" Target="https://www.cfchildren.org/programs/social-emotional-learning/" TargetMode="External"/><Relationship Id="rId78" Type="http://schemas.openxmlformats.org/officeDocument/2006/relationships/hyperlink" Target="https://www.akresilience.org/" TargetMode="External"/><Relationship Id="rId81" Type="http://schemas.openxmlformats.org/officeDocument/2006/relationships/hyperlink" Target="https://traumaticstressinstitute.org/the-artic-scale/" TargetMode="External"/><Relationship Id="rId86" Type="http://schemas.openxmlformats.org/officeDocument/2006/relationships/hyperlink" Target="https://www.canr.msu.edu/mimoneyhealth/" TargetMode="External"/><Relationship Id="rId94" Type="http://schemas.openxmlformats.org/officeDocument/2006/relationships/hyperlink" Target="https://philanthropywomen.org/subscribe-to-philanthropy-women/" TargetMode="External"/><Relationship Id="rId99" Type="http://schemas.openxmlformats.org/officeDocument/2006/relationships/hyperlink" Target="https://www.collectiveimpactforum.org/" TargetMode="External"/><Relationship Id="rId101" Type="http://schemas.openxmlformats.org/officeDocument/2006/relationships/hyperlink" Target="https://hbr.org/2013/01/management-is-still-not-leadership" TargetMode="External"/><Relationship Id="rId4" Type="http://schemas.openxmlformats.org/officeDocument/2006/relationships/webSettings" Target="webSettings.xml"/><Relationship Id="rId9" Type="http://schemas.openxmlformats.org/officeDocument/2006/relationships/hyperlink" Target="https://chronicdisease.us6.list-manage.com/track/click?u=f5eb710db3&amp;id=019c43d8e8&amp;e=f24f4399a9" TargetMode="External"/><Relationship Id="rId13" Type="http://schemas.openxmlformats.org/officeDocument/2006/relationships/hyperlink" Target="https://www.cdc.gov/violenceprevention/pdf/can-prevention-technical-package.pdf" TargetMode="External"/><Relationship Id="rId18" Type="http://schemas.openxmlformats.org/officeDocument/2006/relationships/hyperlink" Target="https://micmrc.org/system/files/Pediatric%20Version%20of%20SDOH%20Screening%20Tool%20v1_0.pdf" TargetMode="External"/><Relationship Id="rId39" Type="http://schemas.openxmlformats.org/officeDocument/2006/relationships/hyperlink" Target="https://publichealth.gwu.edu/sites/default/files/downloads/Redstone-Center/BCR%20PoA%20Infographic%20Template%20-%20Data.pdf" TargetMode="External"/><Relationship Id="rId34" Type="http://schemas.openxmlformats.org/officeDocument/2006/relationships/hyperlink" Target="https://www.aecf.org/resources/2019-kids-count-data-book/?gclid=EAIaIQobChMI0-_ZuMDs4wIVn__jBx3VsQ4VEAAYASAAEgIut_D_BwE" TargetMode="External"/><Relationship Id="rId50" Type="http://schemas.openxmlformats.org/officeDocument/2006/relationships/hyperlink" Target="https://www.safestates.org/" TargetMode="External"/><Relationship Id="rId55" Type="http://schemas.openxmlformats.org/officeDocument/2006/relationships/hyperlink" Target="https://nifa.usda.gov/topic/family-well-being" TargetMode="External"/><Relationship Id="rId76" Type="http://schemas.openxmlformats.org/officeDocument/2006/relationships/hyperlink" Target="https://www.acesconnection.com/blog/trauma-informed-care-toolkits-1?nc=1" TargetMode="External"/><Relationship Id="rId97" Type="http://schemas.openxmlformats.org/officeDocument/2006/relationships/hyperlink" Target="https://journalofethics.ama-assn.org/article/how-should-nonprofit-hospitals-community-benefit-be-more-responsive-health-disparities/2019-03" TargetMode="External"/><Relationship Id="rId10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2794</TotalTime>
  <Pages>6</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Heather Murphy</cp:lastModifiedBy>
  <cp:revision>78</cp:revision>
  <dcterms:created xsi:type="dcterms:W3CDTF">2019-08-15T12:16:00Z</dcterms:created>
  <dcterms:modified xsi:type="dcterms:W3CDTF">2020-03-06T02:39:00Z</dcterms:modified>
</cp:coreProperties>
</file>