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4944D2" w:rsidRDefault="0068795D">
      <w:pP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1205E4D6" wp14:editId="35FD2A20">
                <wp:simplePos x="0" y="0"/>
                <wp:positionH relativeFrom="margin">
                  <wp:align>center</wp:align>
                </wp:positionH>
                <wp:positionV relativeFrom="paragraph">
                  <wp:posOffset>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78233E" w:rsidRDefault="004702BA"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793-903-441</w:t>
                            </w:r>
                            <w:r w:rsidR="00D2506A" w:rsidRPr="0078233E">
                              <w:rPr>
                                <w:rStyle w:val="Strong"/>
                                <w:rFonts w:ascii="Arial" w:hAnsi="Arial" w:cs="Arial"/>
                                <w:sz w:val="24"/>
                                <w:bdr w:val="none" w:sz="0" w:space="0" w:color="auto" w:frame="1"/>
                                <w:shd w:val="clear" w:color="auto" w:fill="FFFFFF"/>
                              </w:rPr>
                              <w:t xml:space="preserve">. </w:t>
                            </w:r>
                            <w:r w:rsidR="00D2506A"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4702BA" w:rsidRPr="0078233E" w:rsidRDefault="00D2506A"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0"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0;margin-top:0;width:476.55pt;height:16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nYOgIAAG4EAAAOAAAAZHJzL2Uyb0RvYy54bWysVNty0zAQfWeGf9DondoOudVTp1NayjBT&#10;oEPhAxRJjgWyVqyUOOnXs5bdkgBPDHnQ7Hp3j87uWeXict9attMYDLiKF2c5Z9pJUMZtKv71y+2r&#10;JWchCqeEBacrftCBX65evrjofKkn0IBVGhmBuFB2vuJNjL7MsiAb3YpwBl47CtaArYjk4iZTKDpC&#10;b202yfN51gEqjyB1CPT1ZgjyVcKvay3jp7oOOjJbceIW04npXPdntroQ5QaFb4wcaYh/YNEK4+jS&#10;Z6gbEQXbovkDqjUSIUAdzyS0GdS1kTr1QN0U+W/dPDTC69QLDSf45zGF/wcrP+7ukRlV8QVnTrQk&#10;0dU2QrqZTfvxdD6UlPXg77FvMPg7kN8Dc3DdCLfRV4jQNVooIlX0+dlJQe8EKmXr7gMoQheEnia1&#10;r7HtAWkGbJ8EOTwLoveRSfo4z2eTYjnjTFJsUhTL1/MkWSbKp3KPIb7T0LLeqDjC1qnPJHu6Q+zu&#10;QkyyqLE5ob5xVreWRN4Jy4r5fL5IrEU5JhP2E2bqF6xRt8ba5OBmfW2RUWnFb9NvLA7HadaxruLn&#10;s8kssTiJhWOIPJ8t3iz/BpH6SMvZz/atU8mOwtjBJpbWjcPu5zvoFPfr/SjZGtSBxo4wrDw9UTIa&#10;wEfOOlr3iocfW4GaM/vekXTnxXTav4/kTGeLCTl4HFkfR4STBFVxGZGzwbmOw6vaejSbhu4qUu8O&#10;+nWqTXzajIHXyJyWmqyTV3Psp6xffxOrnwAAAP//AwBQSwMEFAAGAAgAAAAhAKdV5EDaAAAABQEA&#10;AA8AAABkcnMvZG93bnJldi54bWxMj8FOwzAQRO9I/IO1SNyoU6JUJMSpoFJFj1AQ5228OBHxOoqd&#10;NPl7DBd6WWk0o5m35Xa2nZho8K1jBetVAoK4drplo+DjfX/3AMIHZI2dY1KwkIdtdX1VYqHdmd9o&#10;OgYjYgn7AhU0IfSFlL5uyKJfuZ44el9usBiiHIzUA55jue3kfZJspMWW40KDPe0aqr+Po1Uw5fZz&#10;mZb8JTscdpkZn43d06tStzfz0yOIQHP4D8MvfkSHKjKd3Mjai05BfCT83ejlWboGcVKQpukGZFXK&#10;S/rqBwAA//8DAFBLAQItABQABgAIAAAAIQC2gziS/gAAAOEBAAATAAAAAAAAAAAAAAAAAAAAAABb&#10;Q29udGVudF9UeXBlc10ueG1sUEsBAi0AFAAGAAgAAAAhADj9If/WAAAAlAEAAAsAAAAAAAAAAAAA&#10;AAAALwEAAF9yZWxzLy5yZWxzUEsBAi0AFAAGAAgAAAAhAImMGdg6AgAAbgQAAA4AAAAAAAAAAAAA&#10;AAAALgIAAGRycy9lMm9Eb2MueG1sUEsBAi0AFAAGAAgAAAAhAKdV5EDaAAAABQEAAA8AAAAAAAAA&#10;AAAAAAAAlAQAAGRycy9kb3ducmV2LnhtbFBLBQYAAAAABAAEAPMAAACbBQAAAAA=&#10;" strokecolor="#0057b8">
                <v:textbo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78233E" w:rsidRDefault="004702BA"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793-903-441</w:t>
                      </w:r>
                      <w:r w:rsidR="00D2506A" w:rsidRPr="0078233E">
                        <w:rPr>
                          <w:rStyle w:val="Strong"/>
                          <w:rFonts w:ascii="Arial" w:hAnsi="Arial" w:cs="Arial"/>
                          <w:sz w:val="24"/>
                          <w:bdr w:val="none" w:sz="0" w:space="0" w:color="auto" w:frame="1"/>
                          <w:shd w:val="clear" w:color="auto" w:fill="FFFFFF"/>
                        </w:rPr>
                        <w:t xml:space="preserve">. </w:t>
                      </w:r>
                      <w:r w:rsidR="00D2506A"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4702BA" w:rsidRPr="0078233E" w:rsidRDefault="00D2506A"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1"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806142" w14:paraId="2F98E5D2" w14:textId="77777777" w:rsidTr="005143F5">
        <w:trPr>
          <w:cantSplit/>
          <w:trHeight w:val="432"/>
        </w:trPr>
        <w:tc>
          <w:tcPr>
            <w:tcW w:w="2502" w:type="dxa"/>
            <w:vAlign w:val="center"/>
          </w:tcPr>
          <w:p w14:paraId="33D34C57" w14:textId="6A0B8E2F" w:rsidR="00923BEA" w:rsidRPr="00D2506A" w:rsidRDefault="00D2506A" w:rsidP="0039390B">
            <w:pPr>
              <w:pStyle w:val="TableGrid1"/>
              <w:keepNext/>
              <w:rPr>
                <w:rFonts w:ascii="Arial" w:hAnsi="Arial" w:cs="Arial"/>
                <w:kern w:val="28"/>
                <w:sz w:val="24"/>
              </w:rPr>
            </w:pPr>
            <w:r>
              <w:rPr>
                <w:rFonts w:ascii="Arial" w:hAnsi="Arial" w:cs="Arial"/>
                <w:kern w:val="28"/>
                <w:sz w:val="24"/>
              </w:rPr>
              <w:t>EEC Leads</w:t>
            </w:r>
          </w:p>
        </w:tc>
        <w:tc>
          <w:tcPr>
            <w:tcW w:w="7074" w:type="dxa"/>
            <w:vAlign w:val="center"/>
          </w:tcPr>
          <w:p w14:paraId="5E5EA0E3" w14:textId="57003541"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Belle Federman (KS), belle.federman@ks.gov</w:t>
            </w:r>
          </w:p>
          <w:p w14:paraId="3F3C6B89" w14:textId="71F8E564"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 xml:space="preserve">Lara Kaye (NY), </w:t>
            </w:r>
            <w:r w:rsidR="00D2506A" w:rsidRPr="00D2506A">
              <w:rPr>
                <w:rFonts w:ascii="Tw Cen MT" w:hAnsi="Tw Cen MT"/>
                <w:sz w:val="24"/>
                <w:szCs w:val="20"/>
              </w:rPr>
              <w:t>lara.kaye@heatlh.ny.gov</w:t>
            </w:r>
          </w:p>
          <w:p w14:paraId="4C2481EB" w14:textId="78F1C88A" w:rsidR="00923BEA" w:rsidRPr="00D2506A" w:rsidRDefault="004702BA" w:rsidP="00D60FD6">
            <w:pPr>
              <w:spacing w:after="0" w:line="240" w:lineRule="auto"/>
              <w:rPr>
                <w:rFonts w:ascii="Tw Cen MT" w:hAnsi="Tw Cen MT"/>
                <w:sz w:val="24"/>
                <w:szCs w:val="20"/>
              </w:rPr>
            </w:pPr>
            <w:r w:rsidRPr="00D2506A">
              <w:rPr>
                <w:rFonts w:ascii="Tw Cen MT" w:hAnsi="Tw Cen MT"/>
                <w:sz w:val="24"/>
                <w:szCs w:val="20"/>
              </w:rPr>
              <w:t>Shelby Vadjunec (WI), Shelby.vadjunec@dhs.wisconsin.gov</w:t>
            </w:r>
          </w:p>
        </w:tc>
      </w:tr>
      <w:tr w:rsidR="004702BA" w:rsidRPr="00806142" w14:paraId="75F97F6E" w14:textId="77777777" w:rsidTr="005143F5">
        <w:trPr>
          <w:cantSplit/>
          <w:trHeight w:val="432"/>
        </w:trPr>
        <w:tc>
          <w:tcPr>
            <w:tcW w:w="2502" w:type="dxa"/>
            <w:vAlign w:val="center"/>
          </w:tcPr>
          <w:p w14:paraId="3F896F9A" w14:textId="0D45F91A" w:rsidR="004702BA" w:rsidRPr="00D2506A" w:rsidRDefault="004702BA" w:rsidP="00806142">
            <w:pPr>
              <w:pStyle w:val="TableGrid1"/>
              <w:keepNext/>
              <w:rPr>
                <w:rFonts w:ascii="Arial" w:hAnsi="Arial" w:cs="Arial"/>
                <w:kern w:val="28"/>
                <w:sz w:val="24"/>
              </w:rPr>
            </w:pPr>
            <w:r w:rsidRPr="00D2506A">
              <w:rPr>
                <w:rFonts w:ascii="Arial" w:hAnsi="Arial" w:cs="Arial"/>
                <w:kern w:val="28"/>
                <w:sz w:val="24"/>
              </w:rPr>
              <w:t>NACDD Consultant</w:t>
            </w:r>
          </w:p>
        </w:tc>
        <w:tc>
          <w:tcPr>
            <w:tcW w:w="7074" w:type="dxa"/>
            <w:vAlign w:val="center"/>
          </w:tcPr>
          <w:p w14:paraId="201B7894" w14:textId="788CC7B4" w:rsidR="004702BA" w:rsidRDefault="004702BA" w:rsidP="00E14606">
            <w:pPr>
              <w:spacing w:after="0" w:line="240" w:lineRule="auto"/>
              <w:rPr>
                <w:rFonts w:ascii="Tw Cen MT" w:hAnsi="Tw Cen MT"/>
                <w:sz w:val="24"/>
                <w:szCs w:val="20"/>
              </w:rPr>
            </w:pPr>
            <w:proofErr w:type="spellStart"/>
            <w:r w:rsidRPr="00D2506A">
              <w:rPr>
                <w:rFonts w:ascii="Tw Cen MT" w:hAnsi="Tw Cen MT"/>
                <w:sz w:val="24"/>
                <w:szCs w:val="20"/>
              </w:rPr>
              <w:t>MaryCatherine</w:t>
            </w:r>
            <w:proofErr w:type="spellEnd"/>
            <w:r w:rsidRPr="00D2506A">
              <w:rPr>
                <w:rFonts w:ascii="Tw Cen MT" w:hAnsi="Tw Cen MT"/>
                <w:sz w:val="24"/>
                <w:szCs w:val="20"/>
              </w:rPr>
              <w:t xml:space="preserve"> Jones, </w:t>
            </w:r>
            <w:hyperlink r:id="rId12" w:history="1">
              <w:r w:rsidR="00FA77DD" w:rsidRPr="00026433">
                <w:rPr>
                  <w:rStyle w:val="Hyperlink"/>
                  <w:rFonts w:ascii="Tw Cen MT" w:hAnsi="Tw Cen MT"/>
                  <w:sz w:val="24"/>
                  <w:szCs w:val="20"/>
                </w:rPr>
                <w:t>mcjones@chronicdisease.org</w:t>
              </w:r>
            </w:hyperlink>
          </w:p>
          <w:p w14:paraId="0065A42A" w14:textId="309CA1B9" w:rsidR="00FA77DD" w:rsidRDefault="00FA77DD" w:rsidP="00E14606">
            <w:pPr>
              <w:spacing w:after="0" w:line="240" w:lineRule="auto"/>
              <w:rPr>
                <w:rFonts w:ascii="Tw Cen MT" w:hAnsi="Tw Cen MT"/>
                <w:sz w:val="24"/>
                <w:szCs w:val="20"/>
              </w:rPr>
            </w:pPr>
            <w:r>
              <w:rPr>
                <w:rFonts w:ascii="Tw Cen MT" w:hAnsi="Tw Cen MT"/>
                <w:sz w:val="24"/>
                <w:szCs w:val="20"/>
              </w:rPr>
              <w:t xml:space="preserve">Kayla Craddock, </w:t>
            </w:r>
            <w:hyperlink r:id="rId13" w:history="1">
              <w:r w:rsidRPr="00026433">
                <w:rPr>
                  <w:rStyle w:val="Hyperlink"/>
                  <w:rFonts w:ascii="Tw Cen MT" w:hAnsi="Tw Cen MT"/>
                  <w:sz w:val="24"/>
                  <w:szCs w:val="20"/>
                </w:rPr>
                <w:t>kcraddock@chronicdisease.org</w:t>
              </w:r>
            </w:hyperlink>
          </w:p>
          <w:p w14:paraId="168B383F" w14:textId="5DF7A444" w:rsidR="00FA77DD" w:rsidRPr="00D2506A" w:rsidRDefault="00FA77DD" w:rsidP="00E14606">
            <w:pPr>
              <w:spacing w:after="0" w:line="240" w:lineRule="auto"/>
              <w:rPr>
                <w:rFonts w:ascii="Tw Cen MT" w:hAnsi="Tw Cen MT"/>
                <w:sz w:val="24"/>
                <w:szCs w:val="20"/>
              </w:rPr>
            </w:pPr>
          </w:p>
        </w:tc>
      </w:tr>
      <w:tr w:rsidR="00923BEA" w:rsidRPr="00806142" w14:paraId="2B62FBF2" w14:textId="77777777" w:rsidTr="005143F5">
        <w:trPr>
          <w:cantSplit/>
          <w:trHeight w:val="432"/>
        </w:trPr>
        <w:tc>
          <w:tcPr>
            <w:tcW w:w="2502" w:type="dxa"/>
            <w:vAlign w:val="center"/>
          </w:tcPr>
          <w:p w14:paraId="17B56DC7"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Date</w:t>
            </w:r>
          </w:p>
        </w:tc>
        <w:tc>
          <w:tcPr>
            <w:tcW w:w="7074" w:type="dxa"/>
            <w:vAlign w:val="center"/>
          </w:tcPr>
          <w:p w14:paraId="26411F85" w14:textId="540574AD" w:rsidR="00923BEA" w:rsidRPr="00D2506A" w:rsidRDefault="00687E22" w:rsidP="00E14606">
            <w:pPr>
              <w:spacing w:after="0" w:line="240" w:lineRule="auto"/>
              <w:rPr>
                <w:rFonts w:ascii="Tw Cen MT" w:hAnsi="Tw Cen MT"/>
                <w:sz w:val="24"/>
                <w:szCs w:val="20"/>
              </w:rPr>
            </w:pPr>
            <w:r>
              <w:rPr>
                <w:rFonts w:ascii="Tw Cen MT" w:hAnsi="Tw Cen MT"/>
                <w:sz w:val="24"/>
                <w:szCs w:val="20"/>
              </w:rPr>
              <w:t>April 10, 2019</w:t>
            </w:r>
          </w:p>
        </w:tc>
      </w:tr>
      <w:tr w:rsidR="00923BEA" w:rsidRPr="00806142" w14:paraId="04481A39" w14:textId="77777777" w:rsidTr="005143F5">
        <w:trPr>
          <w:cantSplit/>
          <w:trHeight w:val="432"/>
        </w:trPr>
        <w:tc>
          <w:tcPr>
            <w:tcW w:w="2502" w:type="dxa"/>
            <w:vAlign w:val="center"/>
          </w:tcPr>
          <w:p w14:paraId="0F684976"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Time</w:t>
            </w:r>
          </w:p>
        </w:tc>
        <w:tc>
          <w:tcPr>
            <w:tcW w:w="7074" w:type="dxa"/>
            <w:vAlign w:val="center"/>
          </w:tcPr>
          <w:p w14:paraId="2ED6DF7A" w14:textId="71E44E5A" w:rsidR="00923BEA" w:rsidRPr="00D2506A" w:rsidRDefault="004702BA" w:rsidP="005737A8">
            <w:pPr>
              <w:spacing w:after="0" w:line="240" w:lineRule="auto"/>
              <w:rPr>
                <w:rFonts w:ascii="Tw Cen MT" w:hAnsi="Tw Cen MT"/>
                <w:sz w:val="24"/>
                <w:szCs w:val="20"/>
              </w:rPr>
            </w:pPr>
            <w:r w:rsidRPr="00D2506A">
              <w:rPr>
                <w:rFonts w:ascii="Tw Cen MT" w:hAnsi="Tw Cen MT"/>
                <w:sz w:val="24"/>
                <w:szCs w:val="20"/>
              </w:rPr>
              <w:t>11am PT/12pm MT/1pm CT/2pm ET</w:t>
            </w:r>
          </w:p>
        </w:tc>
      </w:tr>
      <w:tr w:rsidR="004702BA" w:rsidRPr="00806142" w14:paraId="4A750ED1" w14:textId="77777777" w:rsidTr="00385DBE">
        <w:trPr>
          <w:cantSplit/>
          <w:trHeight w:val="1259"/>
        </w:trPr>
        <w:tc>
          <w:tcPr>
            <w:tcW w:w="2502" w:type="dxa"/>
            <w:vAlign w:val="center"/>
          </w:tcPr>
          <w:p w14:paraId="48A07E56" w14:textId="1003996E" w:rsidR="004702BA" w:rsidRPr="00D2506A" w:rsidRDefault="004702BA" w:rsidP="00385DBE">
            <w:pPr>
              <w:pStyle w:val="TableGrid1"/>
              <w:keepNext/>
              <w:rPr>
                <w:rFonts w:ascii="Arial" w:hAnsi="Arial" w:cs="Arial"/>
                <w:kern w:val="28"/>
                <w:sz w:val="24"/>
              </w:rPr>
            </w:pPr>
            <w:r w:rsidRPr="00D2506A">
              <w:rPr>
                <w:rFonts w:ascii="Arial" w:hAnsi="Arial" w:cs="Arial"/>
                <w:kern w:val="28"/>
                <w:sz w:val="24"/>
              </w:rPr>
              <w:t>Objective</w:t>
            </w:r>
          </w:p>
        </w:tc>
        <w:tc>
          <w:tcPr>
            <w:tcW w:w="7074" w:type="dxa"/>
            <w:vAlign w:val="center"/>
          </w:tcPr>
          <w:p w14:paraId="501B82C8" w14:textId="043006A8" w:rsidR="004702BA" w:rsidRPr="00D2506A" w:rsidRDefault="00385DBE" w:rsidP="00385DBE">
            <w:pPr>
              <w:spacing w:after="0"/>
              <w:rPr>
                <w:rFonts w:ascii="Tw Cen MT" w:hAnsi="Tw Cen MT" w:cstheme="minorHAnsi"/>
                <w:sz w:val="24"/>
              </w:rPr>
            </w:pPr>
            <w:r>
              <w:rPr>
                <w:rFonts w:ascii="Tw Cen MT" w:hAnsi="Tw Cen MT" w:cs="Arial"/>
                <w:sz w:val="24"/>
                <w:szCs w:val="20"/>
              </w:rPr>
              <w:t>T</w:t>
            </w:r>
            <w:r w:rsidR="004702BA" w:rsidRPr="00D2506A">
              <w:rPr>
                <w:rFonts w:ascii="Tw Cen MT" w:hAnsi="Tw Cen MT" w:cs="Arial"/>
                <w:sz w:val="24"/>
                <w:szCs w:val="20"/>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Default="00385DBE" w:rsidP="00385DBE">
      <w:pPr>
        <w:spacing w:after="0"/>
      </w:pPr>
    </w:p>
    <w:tbl>
      <w:tblPr>
        <w:tblW w:w="9576" w:type="dxa"/>
        <w:tblLayout w:type="fixed"/>
        <w:tblLook w:val="04A0" w:firstRow="1" w:lastRow="0" w:firstColumn="1" w:lastColumn="0" w:noHBand="0" w:noVBand="1"/>
      </w:tblPr>
      <w:tblGrid>
        <w:gridCol w:w="1548"/>
        <w:gridCol w:w="1530"/>
        <w:gridCol w:w="4950"/>
        <w:gridCol w:w="1548"/>
      </w:tblGrid>
      <w:tr w:rsidR="00923BEA" w:rsidRPr="00806142" w14:paraId="7322523D" w14:textId="77777777" w:rsidTr="005735CE">
        <w:trPr>
          <w:cantSplit/>
          <w:tblHeader/>
        </w:trPr>
        <w:tc>
          <w:tcPr>
            <w:tcW w:w="1548" w:type="dxa"/>
            <w:tcBorders>
              <w:bottom w:val="single" w:sz="4" w:space="0" w:color="808080"/>
            </w:tcBorders>
            <w:shd w:val="clear" w:color="auto" w:fill="0057B8"/>
            <w:vAlign w:val="center"/>
          </w:tcPr>
          <w:p w14:paraId="29CB9FC9" w14:textId="77777777" w:rsidR="005143F5" w:rsidRDefault="004702BA" w:rsidP="005143F5">
            <w:pPr>
              <w:spacing w:after="0" w:line="240" w:lineRule="auto"/>
              <w:jc w:val="center"/>
              <w:rPr>
                <w:rFonts w:ascii="Arial" w:hAnsi="Arial" w:cs="Arial"/>
                <w:color w:val="FFFFFF"/>
                <w:sz w:val="24"/>
              </w:rPr>
            </w:pPr>
            <w:r>
              <w:rPr>
                <w:rFonts w:ascii="Arial" w:hAnsi="Arial" w:cs="Arial"/>
                <w:color w:val="FFFFFF"/>
                <w:sz w:val="24"/>
              </w:rPr>
              <w:t>Time/</w:t>
            </w:r>
          </w:p>
          <w:p w14:paraId="29E6E0B5" w14:textId="03BDB079" w:rsidR="00923BEA" w:rsidRPr="00CE14B1" w:rsidRDefault="004702BA" w:rsidP="005143F5">
            <w:pPr>
              <w:spacing w:after="0" w:line="240" w:lineRule="auto"/>
              <w:jc w:val="center"/>
              <w:rPr>
                <w:rFonts w:ascii="Arial" w:hAnsi="Arial" w:cs="Arial"/>
                <w:color w:val="FFFFFF"/>
                <w:sz w:val="24"/>
              </w:rPr>
            </w:pPr>
            <w:r>
              <w:rPr>
                <w:rFonts w:ascii="Arial" w:hAnsi="Arial" w:cs="Arial"/>
                <w:color w:val="FFFFFF"/>
                <w:sz w:val="24"/>
              </w:rPr>
              <w:t>Discussion Lead</w:t>
            </w:r>
          </w:p>
        </w:tc>
        <w:tc>
          <w:tcPr>
            <w:tcW w:w="1530" w:type="dxa"/>
            <w:tcBorders>
              <w:bottom w:val="single" w:sz="4" w:space="0" w:color="808080"/>
            </w:tcBorders>
            <w:shd w:val="clear" w:color="auto" w:fill="0057B8"/>
            <w:vAlign w:val="center"/>
          </w:tcPr>
          <w:p w14:paraId="19475626" w14:textId="25558341"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Agenda Item</w:t>
            </w:r>
          </w:p>
        </w:tc>
        <w:tc>
          <w:tcPr>
            <w:tcW w:w="4950" w:type="dxa"/>
            <w:tcBorders>
              <w:bottom w:val="single" w:sz="4" w:space="0" w:color="808080"/>
            </w:tcBorders>
            <w:shd w:val="clear" w:color="auto" w:fill="0057B8"/>
            <w:vAlign w:val="center"/>
          </w:tcPr>
          <w:p w14:paraId="60C0B3D7" w14:textId="33D7D09E"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Discussion</w:t>
            </w:r>
          </w:p>
        </w:tc>
        <w:tc>
          <w:tcPr>
            <w:tcW w:w="1548" w:type="dxa"/>
            <w:tcBorders>
              <w:bottom w:val="single" w:sz="4" w:space="0" w:color="808080"/>
            </w:tcBorders>
            <w:shd w:val="clear" w:color="auto" w:fill="0057B8"/>
            <w:vAlign w:val="center"/>
          </w:tcPr>
          <w:p w14:paraId="5BC0163F" w14:textId="3FFEFE63" w:rsidR="00923BEA" w:rsidRPr="00CE14B1" w:rsidRDefault="004702BA" w:rsidP="0068795D">
            <w:pPr>
              <w:spacing w:before="120" w:after="120" w:line="240" w:lineRule="auto"/>
              <w:jc w:val="center"/>
              <w:rPr>
                <w:rFonts w:ascii="Arial" w:hAnsi="Arial" w:cs="Arial"/>
                <w:color w:val="FFFFFF"/>
                <w:sz w:val="24"/>
              </w:rPr>
            </w:pPr>
            <w:r>
              <w:rPr>
                <w:rFonts w:ascii="Arial" w:hAnsi="Arial" w:cs="Arial"/>
                <w:color w:val="FFFFFF"/>
                <w:sz w:val="24"/>
              </w:rPr>
              <w:t>Actions</w:t>
            </w:r>
          </w:p>
        </w:tc>
      </w:tr>
      <w:tr w:rsidR="0068795D" w:rsidRPr="00AC69CE" w14:paraId="23CC31E2" w14:textId="77777777" w:rsidTr="005735CE">
        <w:trPr>
          <w:trHeight w:val="764"/>
        </w:trPr>
        <w:tc>
          <w:tcPr>
            <w:tcW w:w="1548" w:type="dxa"/>
            <w:tcBorders>
              <w:top w:val="single" w:sz="4" w:space="0" w:color="808080"/>
              <w:bottom w:val="single" w:sz="4" w:space="0" w:color="808080"/>
              <w:right w:val="single" w:sz="4" w:space="0" w:color="808080"/>
            </w:tcBorders>
          </w:tcPr>
          <w:p w14:paraId="5304D7AD" w14:textId="77777777" w:rsidR="0068795D" w:rsidRPr="0078233E" w:rsidRDefault="00D2506A" w:rsidP="003E31C3">
            <w:pPr>
              <w:spacing w:after="0" w:line="240" w:lineRule="auto"/>
              <w:rPr>
                <w:rFonts w:ascii="Arial" w:hAnsi="Arial" w:cs="Arial"/>
                <w:sz w:val="20"/>
                <w:szCs w:val="20"/>
              </w:rPr>
            </w:pPr>
            <w:r w:rsidRPr="0078233E">
              <w:rPr>
                <w:rFonts w:ascii="Arial" w:hAnsi="Arial" w:cs="Arial"/>
                <w:sz w:val="20"/>
                <w:szCs w:val="20"/>
              </w:rPr>
              <w:t>2 minutes</w:t>
            </w:r>
          </w:p>
          <w:p w14:paraId="06B9E8D2" w14:textId="1237D074" w:rsidR="00D2506A" w:rsidRPr="0078233E" w:rsidRDefault="008053FF" w:rsidP="003E31C3">
            <w:pPr>
              <w:spacing w:after="0" w:line="240" w:lineRule="auto"/>
              <w:rPr>
                <w:rFonts w:ascii="Arial" w:hAnsi="Arial" w:cs="Arial"/>
                <w:sz w:val="20"/>
                <w:szCs w:val="20"/>
              </w:rPr>
            </w:pPr>
            <w:r w:rsidRPr="0078233E">
              <w:rPr>
                <w:rFonts w:ascii="Arial" w:hAnsi="Arial" w:cs="Arial"/>
                <w:sz w:val="20"/>
                <w:szCs w:val="20"/>
              </w:rPr>
              <w:t>Shelby</w:t>
            </w:r>
          </w:p>
        </w:tc>
        <w:tc>
          <w:tcPr>
            <w:tcW w:w="1530" w:type="dxa"/>
            <w:tcBorders>
              <w:top w:val="single" w:sz="4" w:space="0" w:color="808080"/>
              <w:left w:val="single" w:sz="4" w:space="0" w:color="808080"/>
              <w:bottom w:val="single" w:sz="4" w:space="0" w:color="808080"/>
              <w:right w:val="single" w:sz="4" w:space="0" w:color="808080"/>
            </w:tcBorders>
          </w:tcPr>
          <w:p w14:paraId="2525811B" w14:textId="65D332D0" w:rsidR="0068795D" w:rsidRPr="0078233E" w:rsidRDefault="00D2506A" w:rsidP="003E31C3">
            <w:pPr>
              <w:spacing w:after="0" w:line="240" w:lineRule="auto"/>
              <w:rPr>
                <w:rFonts w:ascii="Arial" w:hAnsi="Arial" w:cs="Arial"/>
                <w:sz w:val="20"/>
                <w:szCs w:val="20"/>
              </w:rPr>
            </w:pPr>
            <w:r w:rsidRPr="0078233E">
              <w:rPr>
                <w:rFonts w:ascii="Arial" w:hAnsi="Arial" w:cs="Arial"/>
                <w:sz w:val="20"/>
                <w:szCs w:val="20"/>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15E36186" w:rsidR="0068795D" w:rsidRPr="0078233E" w:rsidRDefault="00D2506A" w:rsidP="0087245C">
            <w:pPr>
              <w:spacing w:after="0" w:line="240" w:lineRule="auto"/>
              <w:rPr>
                <w:rFonts w:ascii="Arial" w:hAnsi="Arial" w:cs="Arial"/>
                <w:sz w:val="20"/>
                <w:szCs w:val="20"/>
              </w:rPr>
            </w:pPr>
            <w:r w:rsidRPr="0078233E">
              <w:rPr>
                <w:rFonts w:ascii="Arial" w:hAnsi="Arial" w:cs="Arial"/>
                <w:sz w:val="20"/>
                <w:szCs w:val="20"/>
              </w:rPr>
              <w:t>Instructions for joining Adobe Connect</w:t>
            </w:r>
          </w:p>
          <w:p w14:paraId="4F2110C5" w14:textId="428D2D28" w:rsidR="001F0D1A" w:rsidRPr="0078233E" w:rsidRDefault="001F0D1A" w:rsidP="0087245C">
            <w:pPr>
              <w:spacing w:after="0" w:line="240" w:lineRule="auto"/>
              <w:rPr>
                <w:rFonts w:ascii="Arial" w:hAnsi="Arial" w:cs="Arial"/>
                <w:sz w:val="20"/>
                <w:szCs w:val="20"/>
              </w:rPr>
            </w:pPr>
          </w:p>
          <w:p w14:paraId="3D0A3E55" w14:textId="17DE2978" w:rsidR="001F0D1A" w:rsidRDefault="005D378B" w:rsidP="0087245C">
            <w:pPr>
              <w:spacing w:after="0" w:line="240" w:lineRule="auto"/>
              <w:rPr>
                <w:rFonts w:ascii="Arial" w:hAnsi="Arial" w:cs="Arial"/>
                <w:sz w:val="20"/>
                <w:szCs w:val="20"/>
              </w:rPr>
            </w:pPr>
            <w:r w:rsidRPr="0078233E">
              <w:rPr>
                <w:rFonts w:ascii="Arial" w:hAnsi="Arial" w:cs="Arial"/>
                <w:sz w:val="20"/>
                <w:szCs w:val="20"/>
              </w:rPr>
              <w:t xml:space="preserve">Just like last month, we </w:t>
            </w:r>
            <w:r w:rsidR="001F0D1A" w:rsidRPr="0078233E">
              <w:rPr>
                <w:rFonts w:ascii="Arial" w:hAnsi="Arial" w:cs="Arial"/>
                <w:sz w:val="20"/>
                <w:szCs w:val="20"/>
              </w:rPr>
              <w:t xml:space="preserve">are testing holding meetings with no roll call. If you didn’t enter your </w:t>
            </w:r>
            <w:proofErr w:type="spellStart"/>
            <w:r w:rsidR="001F0D1A" w:rsidRPr="0078233E">
              <w:rPr>
                <w:rFonts w:ascii="Arial" w:hAnsi="Arial" w:cs="Arial"/>
                <w:sz w:val="20"/>
                <w:szCs w:val="20"/>
              </w:rPr>
              <w:t>firstname_lastname</w:t>
            </w:r>
            <w:proofErr w:type="spellEnd"/>
            <w:r w:rsidR="001F0D1A" w:rsidRPr="0078233E">
              <w:rPr>
                <w:rFonts w:ascii="Arial" w:hAnsi="Arial" w:cs="Arial"/>
                <w:sz w:val="20"/>
                <w:szCs w:val="20"/>
              </w:rPr>
              <w:t>(state) when you logged on, please enter it into the Chat using this format.</w:t>
            </w:r>
          </w:p>
          <w:p w14:paraId="40E9A0CF" w14:textId="5DCAF239" w:rsidR="001134A5" w:rsidRDefault="001134A5" w:rsidP="0087245C">
            <w:pPr>
              <w:spacing w:after="0" w:line="240" w:lineRule="auto"/>
              <w:rPr>
                <w:rFonts w:ascii="Arial" w:hAnsi="Arial" w:cs="Arial"/>
                <w:sz w:val="20"/>
                <w:szCs w:val="20"/>
              </w:rPr>
            </w:pPr>
          </w:p>
          <w:p w14:paraId="4DBB6A6B" w14:textId="46F3331D" w:rsidR="001134A5" w:rsidRPr="0078233E" w:rsidRDefault="001134A5" w:rsidP="0087245C">
            <w:pPr>
              <w:spacing w:after="0" w:line="240" w:lineRule="auto"/>
              <w:rPr>
                <w:rFonts w:ascii="Arial" w:hAnsi="Arial" w:cs="Arial"/>
                <w:sz w:val="20"/>
                <w:szCs w:val="20"/>
              </w:rPr>
            </w:pPr>
            <w:r>
              <w:rPr>
                <w:rFonts w:ascii="Arial" w:hAnsi="Arial" w:cs="Arial"/>
                <w:sz w:val="20"/>
                <w:szCs w:val="20"/>
              </w:rPr>
              <w:t>Shelby: roll call still important so want to capture in adobe – please be sure to enter and include anyone in the room with you</w:t>
            </w:r>
          </w:p>
          <w:p w14:paraId="2AD6A0DB" w14:textId="3967B6E3" w:rsidR="00D2506A" w:rsidRPr="0078233E" w:rsidRDefault="00D2506A" w:rsidP="00916057">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0C5E96CF" w14:textId="25DE2D2A" w:rsidR="0087245C" w:rsidRPr="0078233E" w:rsidRDefault="0087245C" w:rsidP="00952CCD">
            <w:pPr>
              <w:spacing w:after="0" w:line="240" w:lineRule="auto"/>
              <w:rPr>
                <w:rFonts w:ascii="Arial" w:hAnsi="Arial" w:cs="Arial"/>
                <w:sz w:val="20"/>
                <w:szCs w:val="20"/>
              </w:rPr>
            </w:pPr>
            <w:r w:rsidRPr="0078233E">
              <w:rPr>
                <w:rFonts w:ascii="Arial" w:hAnsi="Arial" w:cs="Arial"/>
                <w:sz w:val="20"/>
                <w:szCs w:val="20"/>
              </w:rPr>
              <w:t xml:space="preserve"> </w:t>
            </w:r>
          </w:p>
        </w:tc>
      </w:tr>
      <w:tr w:rsidR="00923BEA" w:rsidRPr="00AC69CE" w14:paraId="64DD4F0B" w14:textId="77777777" w:rsidTr="005735CE">
        <w:trPr>
          <w:trHeight w:val="719"/>
        </w:trPr>
        <w:tc>
          <w:tcPr>
            <w:tcW w:w="1548" w:type="dxa"/>
            <w:tcBorders>
              <w:top w:val="single" w:sz="4" w:space="0" w:color="808080"/>
              <w:bottom w:val="single" w:sz="4" w:space="0" w:color="808080"/>
              <w:right w:val="single" w:sz="4" w:space="0" w:color="808080"/>
            </w:tcBorders>
          </w:tcPr>
          <w:p w14:paraId="70538E4C" w14:textId="77777777" w:rsidR="00CA10B8" w:rsidRPr="0078233E" w:rsidRDefault="00D2506A" w:rsidP="00F74088">
            <w:pPr>
              <w:spacing w:after="0" w:line="240" w:lineRule="auto"/>
              <w:rPr>
                <w:rFonts w:ascii="Arial" w:hAnsi="Arial" w:cs="Arial"/>
                <w:sz w:val="20"/>
                <w:szCs w:val="20"/>
              </w:rPr>
            </w:pPr>
            <w:r w:rsidRPr="0078233E">
              <w:rPr>
                <w:rFonts w:ascii="Arial" w:hAnsi="Arial" w:cs="Arial"/>
                <w:sz w:val="20"/>
                <w:szCs w:val="20"/>
              </w:rPr>
              <w:lastRenderedPageBreak/>
              <w:t>5 minutes</w:t>
            </w:r>
          </w:p>
          <w:p w14:paraId="6BA264CB" w14:textId="6D7E661E" w:rsidR="00D2506A" w:rsidRPr="0078233E" w:rsidRDefault="00F2022E" w:rsidP="00F74088">
            <w:pPr>
              <w:spacing w:after="0" w:line="240" w:lineRule="auto"/>
              <w:rPr>
                <w:rFonts w:ascii="Arial" w:hAnsi="Arial" w:cs="Arial"/>
                <w:sz w:val="20"/>
                <w:szCs w:val="20"/>
              </w:rPr>
            </w:pPr>
            <w:r w:rsidRPr="0078233E">
              <w:rPr>
                <w:rFonts w:ascii="Arial" w:hAnsi="Arial" w:cs="Arial"/>
                <w:sz w:val="20"/>
                <w:szCs w:val="20"/>
              </w:rPr>
              <w:t>Lara</w:t>
            </w:r>
          </w:p>
        </w:tc>
        <w:tc>
          <w:tcPr>
            <w:tcW w:w="1530" w:type="dxa"/>
            <w:tcBorders>
              <w:top w:val="single" w:sz="4" w:space="0" w:color="808080"/>
              <w:left w:val="single" w:sz="4" w:space="0" w:color="808080"/>
              <w:bottom w:val="single" w:sz="4" w:space="0" w:color="808080"/>
              <w:right w:val="single" w:sz="4" w:space="0" w:color="808080"/>
            </w:tcBorders>
          </w:tcPr>
          <w:p w14:paraId="5001BAB4" w14:textId="709E241B" w:rsidR="0068795D" w:rsidRPr="0078233E" w:rsidRDefault="00D2506A" w:rsidP="003E31C3">
            <w:pPr>
              <w:spacing w:after="0" w:line="240" w:lineRule="auto"/>
              <w:rPr>
                <w:rFonts w:ascii="Arial" w:hAnsi="Arial" w:cs="Arial"/>
                <w:sz w:val="20"/>
                <w:szCs w:val="20"/>
              </w:rPr>
            </w:pPr>
            <w:r w:rsidRPr="0078233E">
              <w:rPr>
                <w:rFonts w:ascii="Arial" w:hAnsi="Arial" w:cs="Arial"/>
                <w:sz w:val="20"/>
                <w:szCs w:val="20"/>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Pr="0078233E" w:rsidRDefault="00D2506A" w:rsidP="00537641">
            <w:pPr>
              <w:spacing w:after="0" w:line="240" w:lineRule="auto"/>
              <w:rPr>
                <w:rFonts w:ascii="Arial" w:hAnsi="Arial" w:cs="Arial"/>
                <w:sz w:val="20"/>
                <w:szCs w:val="20"/>
              </w:rPr>
            </w:pPr>
            <w:r w:rsidRPr="0078233E">
              <w:rPr>
                <w:rFonts w:ascii="Arial" w:hAnsi="Arial" w:cs="Arial"/>
                <w:sz w:val="20"/>
                <w:szCs w:val="20"/>
              </w:rPr>
              <w:t>EEC is a community of peers and we love to know who is with us, especially those who are new in their positions and new to EEC. If you are new to EEC, please introduce yourself:</w:t>
            </w:r>
          </w:p>
          <w:p w14:paraId="18006C5A" w14:textId="78BA9015" w:rsidR="00CA10B8" w:rsidRPr="0078233E" w:rsidRDefault="00D2506A" w:rsidP="00D2506A">
            <w:pPr>
              <w:pStyle w:val="ListParagraph"/>
              <w:numPr>
                <w:ilvl w:val="0"/>
                <w:numId w:val="8"/>
              </w:numPr>
              <w:spacing w:after="0" w:line="240" w:lineRule="auto"/>
              <w:rPr>
                <w:rFonts w:ascii="Arial" w:hAnsi="Arial" w:cs="Arial"/>
                <w:sz w:val="20"/>
                <w:szCs w:val="20"/>
              </w:rPr>
            </w:pPr>
            <w:r w:rsidRPr="0078233E">
              <w:rPr>
                <w:rFonts w:ascii="Arial" w:hAnsi="Arial" w:cs="Arial"/>
                <w:sz w:val="20"/>
                <w:szCs w:val="20"/>
              </w:rPr>
              <w:t>Name and state</w:t>
            </w:r>
          </w:p>
          <w:p w14:paraId="28365C0F" w14:textId="4B91F433" w:rsidR="00D2506A" w:rsidRPr="0078233E" w:rsidRDefault="00D2506A" w:rsidP="00D2506A">
            <w:pPr>
              <w:pStyle w:val="ListParagraph"/>
              <w:numPr>
                <w:ilvl w:val="0"/>
                <w:numId w:val="8"/>
              </w:numPr>
              <w:spacing w:after="0" w:line="240" w:lineRule="auto"/>
              <w:rPr>
                <w:rFonts w:ascii="Arial" w:hAnsi="Arial" w:cs="Arial"/>
                <w:sz w:val="20"/>
                <w:szCs w:val="20"/>
              </w:rPr>
            </w:pPr>
            <w:r w:rsidRPr="0078233E">
              <w:rPr>
                <w:rFonts w:ascii="Arial" w:hAnsi="Arial" w:cs="Arial"/>
                <w:sz w:val="20"/>
                <w:szCs w:val="20"/>
              </w:rPr>
              <w:t>Epi/eval role</w:t>
            </w:r>
          </w:p>
          <w:p w14:paraId="39522464" w14:textId="5B572A5F" w:rsidR="00D2506A" w:rsidRPr="0078233E" w:rsidRDefault="00D2506A" w:rsidP="00D2506A">
            <w:pPr>
              <w:pStyle w:val="ListParagraph"/>
              <w:numPr>
                <w:ilvl w:val="0"/>
                <w:numId w:val="8"/>
              </w:numPr>
              <w:spacing w:after="0" w:line="240" w:lineRule="auto"/>
              <w:rPr>
                <w:rFonts w:ascii="Arial" w:hAnsi="Arial" w:cs="Arial"/>
                <w:sz w:val="20"/>
                <w:szCs w:val="20"/>
              </w:rPr>
            </w:pPr>
            <w:r w:rsidRPr="0078233E">
              <w:rPr>
                <w:rFonts w:ascii="Arial" w:hAnsi="Arial" w:cs="Arial"/>
                <w:sz w:val="20"/>
                <w:szCs w:val="20"/>
              </w:rPr>
              <w:t>Which part(s) of 1815/1817 you work on</w:t>
            </w:r>
          </w:p>
          <w:p w14:paraId="3A0152A8" w14:textId="6F6D8434" w:rsidR="00D2506A" w:rsidRPr="0078233E" w:rsidRDefault="00D2506A" w:rsidP="00D2506A">
            <w:pPr>
              <w:pStyle w:val="ListParagraph"/>
              <w:numPr>
                <w:ilvl w:val="0"/>
                <w:numId w:val="8"/>
              </w:numPr>
              <w:spacing w:after="0" w:line="240" w:lineRule="auto"/>
              <w:rPr>
                <w:rFonts w:ascii="Arial" w:hAnsi="Arial" w:cs="Arial"/>
                <w:sz w:val="20"/>
                <w:szCs w:val="20"/>
              </w:rPr>
            </w:pPr>
            <w:r w:rsidRPr="0078233E">
              <w:rPr>
                <w:rFonts w:ascii="Arial" w:hAnsi="Arial" w:cs="Arial"/>
                <w:sz w:val="20"/>
                <w:szCs w:val="20"/>
              </w:rPr>
              <w:t>What you hope to get out of this group</w:t>
            </w:r>
          </w:p>
          <w:p w14:paraId="52181C29" w14:textId="77777777" w:rsidR="00D2506A" w:rsidRDefault="00D2506A" w:rsidP="00537641">
            <w:pPr>
              <w:spacing w:after="0" w:line="240" w:lineRule="auto"/>
              <w:rPr>
                <w:rFonts w:ascii="Arial" w:hAnsi="Arial" w:cs="Arial"/>
                <w:sz w:val="20"/>
                <w:szCs w:val="20"/>
              </w:rPr>
            </w:pPr>
          </w:p>
          <w:p w14:paraId="05B5CE96" w14:textId="78600B5A" w:rsidR="001134A5" w:rsidRDefault="001134A5" w:rsidP="00537641">
            <w:pPr>
              <w:spacing w:after="0" w:line="240" w:lineRule="auto"/>
              <w:rPr>
                <w:rFonts w:ascii="Arial" w:hAnsi="Arial" w:cs="Arial"/>
                <w:sz w:val="20"/>
                <w:szCs w:val="20"/>
              </w:rPr>
            </w:pPr>
            <w:r>
              <w:rPr>
                <w:rFonts w:ascii="Arial" w:hAnsi="Arial" w:cs="Arial"/>
                <w:sz w:val="20"/>
                <w:szCs w:val="20"/>
              </w:rPr>
              <w:t>Lara – new members introduce themselves:</w:t>
            </w:r>
          </w:p>
          <w:p w14:paraId="17A06FC3" w14:textId="77777777" w:rsidR="001134A5" w:rsidRDefault="001134A5" w:rsidP="00537641">
            <w:pPr>
              <w:spacing w:after="0" w:line="240" w:lineRule="auto"/>
              <w:rPr>
                <w:rFonts w:ascii="Arial" w:hAnsi="Arial" w:cs="Arial"/>
                <w:sz w:val="20"/>
                <w:szCs w:val="20"/>
              </w:rPr>
            </w:pPr>
          </w:p>
          <w:p w14:paraId="045C800C" w14:textId="634F901B" w:rsidR="001134A5" w:rsidRDefault="001134A5" w:rsidP="00537641">
            <w:pPr>
              <w:spacing w:after="0" w:line="240" w:lineRule="auto"/>
              <w:rPr>
                <w:rFonts w:ascii="Arial" w:hAnsi="Arial" w:cs="Arial"/>
                <w:sz w:val="20"/>
                <w:szCs w:val="20"/>
              </w:rPr>
            </w:pPr>
            <w:proofErr w:type="spellStart"/>
            <w:r>
              <w:rPr>
                <w:rFonts w:ascii="Arial" w:hAnsi="Arial" w:cs="Arial"/>
                <w:sz w:val="20"/>
                <w:szCs w:val="20"/>
              </w:rPr>
              <w:t>Taki</w:t>
            </w:r>
            <w:r w:rsidR="009706F9">
              <w:rPr>
                <w:rFonts w:ascii="Arial" w:hAnsi="Arial" w:cs="Arial"/>
                <w:sz w:val="20"/>
                <w:szCs w:val="20"/>
              </w:rPr>
              <w:t>e</w:t>
            </w:r>
            <w:proofErr w:type="spellEnd"/>
            <w:r>
              <w:rPr>
                <w:rFonts w:ascii="Arial" w:hAnsi="Arial" w:cs="Arial"/>
                <w:sz w:val="20"/>
                <w:szCs w:val="20"/>
              </w:rPr>
              <w:t xml:space="preserve"> from MS Dept of Health – evaluator for 185 categories A and B; would like to increase knowledge base</w:t>
            </w:r>
          </w:p>
          <w:p w14:paraId="417E987C" w14:textId="30ACAF94" w:rsidR="001134A5" w:rsidRDefault="001134A5" w:rsidP="00537641">
            <w:pPr>
              <w:spacing w:after="0" w:line="240" w:lineRule="auto"/>
              <w:rPr>
                <w:rFonts w:ascii="Arial" w:hAnsi="Arial" w:cs="Arial"/>
                <w:sz w:val="20"/>
                <w:szCs w:val="20"/>
              </w:rPr>
            </w:pPr>
          </w:p>
          <w:p w14:paraId="6BD89522" w14:textId="6FF97EA5" w:rsidR="001134A5" w:rsidRDefault="00FE301C" w:rsidP="00537641">
            <w:pPr>
              <w:spacing w:after="0" w:line="240" w:lineRule="auto"/>
              <w:rPr>
                <w:rFonts w:ascii="Arial" w:hAnsi="Arial" w:cs="Arial"/>
                <w:sz w:val="20"/>
                <w:szCs w:val="20"/>
              </w:rPr>
            </w:pPr>
            <w:r>
              <w:rPr>
                <w:rFonts w:ascii="Arial" w:hAnsi="Arial" w:cs="Arial"/>
                <w:sz w:val="20"/>
                <w:szCs w:val="20"/>
              </w:rPr>
              <w:t>Krista</w:t>
            </w:r>
            <w:r w:rsidR="001134A5">
              <w:rPr>
                <w:rFonts w:ascii="Arial" w:hAnsi="Arial" w:cs="Arial"/>
                <w:sz w:val="20"/>
                <w:szCs w:val="20"/>
              </w:rPr>
              <w:t xml:space="preserve"> from IL Dept of Health – external evaluator on 1815 </w:t>
            </w:r>
          </w:p>
          <w:p w14:paraId="7702681B" w14:textId="3260BB23" w:rsidR="001134A5" w:rsidRDefault="001134A5" w:rsidP="00537641">
            <w:pPr>
              <w:spacing w:after="0" w:line="240" w:lineRule="auto"/>
              <w:rPr>
                <w:rFonts w:ascii="Arial" w:hAnsi="Arial" w:cs="Arial"/>
                <w:sz w:val="20"/>
                <w:szCs w:val="20"/>
              </w:rPr>
            </w:pPr>
          </w:p>
          <w:p w14:paraId="43F7F3C6" w14:textId="373595F6" w:rsidR="001134A5" w:rsidRDefault="001134A5" w:rsidP="00537641">
            <w:pPr>
              <w:spacing w:after="0" w:line="240" w:lineRule="auto"/>
              <w:rPr>
                <w:rFonts w:ascii="Arial" w:hAnsi="Arial" w:cs="Arial"/>
                <w:sz w:val="20"/>
                <w:szCs w:val="20"/>
              </w:rPr>
            </w:pPr>
            <w:r>
              <w:rPr>
                <w:rFonts w:ascii="Arial" w:hAnsi="Arial" w:cs="Arial"/>
                <w:sz w:val="20"/>
                <w:szCs w:val="20"/>
              </w:rPr>
              <w:t xml:space="preserve">Anna from </w:t>
            </w:r>
            <w:r w:rsidR="00FE301C">
              <w:rPr>
                <w:rFonts w:ascii="Arial" w:hAnsi="Arial" w:cs="Arial"/>
                <w:sz w:val="20"/>
                <w:szCs w:val="20"/>
              </w:rPr>
              <w:t>Lou</w:t>
            </w:r>
            <w:r w:rsidR="009706F9">
              <w:rPr>
                <w:rFonts w:ascii="Arial" w:hAnsi="Arial" w:cs="Arial"/>
                <w:sz w:val="20"/>
                <w:szCs w:val="20"/>
              </w:rPr>
              <w:t>i</w:t>
            </w:r>
            <w:r w:rsidR="00FE301C">
              <w:rPr>
                <w:rFonts w:ascii="Arial" w:hAnsi="Arial" w:cs="Arial"/>
                <w:sz w:val="20"/>
                <w:szCs w:val="20"/>
              </w:rPr>
              <w:t xml:space="preserve">siana (just in case LA is a large city awardee) </w:t>
            </w:r>
            <w:r>
              <w:rPr>
                <w:rFonts w:ascii="Arial" w:hAnsi="Arial" w:cs="Arial"/>
                <w:sz w:val="20"/>
                <w:szCs w:val="20"/>
              </w:rPr>
              <w:t>– evaluator for 1815 A and B, 1817 A; hoping for info and contacts for questions</w:t>
            </w:r>
          </w:p>
          <w:p w14:paraId="022C3514" w14:textId="74FCE7D3" w:rsidR="001134A5" w:rsidRDefault="001134A5" w:rsidP="00537641">
            <w:pPr>
              <w:spacing w:after="0" w:line="240" w:lineRule="auto"/>
              <w:rPr>
                <w:rFonts w:ascii="Arial" w:hAnsi="Arial" w:cs="Arial"/>
                <w:sz w:val="20"/>
                <w:szCs w:val="20"/>
              </w:rPr>
            </w:pPr>
          </w:p>
          <w:p w14:paraId="25568643" w14:textId="2C648A32" w:rsidR="001134A5" w:rsidRDefault="001134A5" w:rsidP="00537641">
            <w:pPr>
              <w:spacing w:after="0" w:line="240" w:lineRule="auto"/>
              <w:rPr>
                <w:rFonts w:ascii="Arial" w:hAnsi="Arial" w:cs="Arial"/>
                <w:sz w:val="20"/>
                <w:szCs w:val="20"/>
              </w:rPr>
            </w:pPr>
            <w:r>
              <w:rPr>
                <w:rFonts w:ascii="Arial" w:hAnsi="Arial" w:cs="Arial"/>
                <w:sz w:val="20"/>
                <w:szCs w:val="20"/>
              </w:rPr>
              <w:t xml:space="preserve">Jackie from Chicago dept of Health – external </w:t>
            </w:r>
            <w:r w:rsidR="00FE301C">
              <w:rPr>
                <w:rFonts w:ascii="Arial" w:hAnsi="Arial" w:cs="Arial"/>
                <w:sz w:val="20"/>
                <w:szCs w:val="20"/>
              </w:rPr>
              <w:t>evaluator</w:t>
            </w:r>
            <w:r>
              <w:rPr>
                <w:rFonts w:ascii="Arial" w:hAnsi="Arial" w:cs="Arial"/>
                <w:sz w:val="20"/>
                <w:szCs w:val="20"/>
              </w:rPr>
              <w:t xml:space="preserve"> for 1817 A; learn from challenges and struggles</w:t>
            </w:r>
          </w:p>
          <w:p w14:paraId="5BD09EB6" w14:textId="77777777" w:rsidR="001134A5" w:rsidRDefault="001134A5" w:rsidP="00537641">
            <w:pPr>
              <w:spacing w:after="0" w:line="240" w:lineRule="auto"/>
              <w:rPr>
                <w:rFonts w:ascii="Arial" w:hAnsi="Arial" w:cs="Arial"/>
                <w:sz w:val="20"/>
                <w:szCs w:val="20"/>
              </w:rPr>
            </w:pPr>
          </w:p>
          <w:p w14:paraId="6D646813" w14:textId="00EC4D42" w:rsidR="001134A5" w:rsidRPr="0078233E" w:rsidRDefault="001134A5" w:rsidP="00537641">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3FF99531" w14:textId="102D88F6" w:rsidR="00CA10B8" w:rsidRPr="0078233E" w:rsidRDefault="00D2506A" w:rsidP="005A279B">
            <w:pPr>
              <w:spacing w:after="0" w:line="240" w:lineRule="auto"/>
              <w:rPr>
                <w:rFonts w:ascii="Arial" w:hAnsi="Arial" w:cs="Arial"/>
                <w:sz w:val="20"/>
                <w:szCs w:val="20"/>
              </w:rPr>
            </w:pPr>
            <w:r w:rsidRPr="0078233E">
              <w:rPr>
                <w:rFonts w:ascii="Arial" w:hAnsi="Arial" w:cs="Arial"/>
                <w:sz w:val="20"/>
                <w:szCs w:val="20"/>
              </w:rPr>
              <w:t xml:space="preserve">EEC agendas and minutes are sent by email. If you are not on the EEC email list, please add your email address to the Chat and/or email </w:t>
            </w:r>
            <w:proofErr w:type="spellStart"/>
            <w:r w:rsidRPr="0078233E">
              <w:rPr>
                <w:rFonts w:ascii="Arial" w:hAnsi="Arial" w:cs="Arial"/>
                <w:sz w:val="20"/>
                <w:szCs w:val="20"/>
              </w:rPr>
              <w:t>MaryCatherine</w:t>
            </w:r>
            <w:proofErr w:type="spellEnd"/>
            <w:r w:rsidRPr="0078233E">
              <w:rPr>
                <w:rFonts w:ascii="Arial" w:hAnsi="Arial" w:cs="Arial"/>
                <w:sz w:val="20"/>
                <w:szCs w:val="20"/>
              </w:rPr>
              <w:t xml:space="preserve"> Jones. </w:t>
            </w:r>
          </w:p>
        </w:tc>
      </w:tr>
      <w:tr w:rsidR="00923BEA" w:rsidRPr="00AC69CE" w14:paraId="0311E7FD" w14:textId="77777777" w:rsidTr="008053FF">
        <w:trPr>
          <w:trHeight w:val="1169"/>
        </w:trPr>
        <w:tc>
          <w:tcPr>
            <w:tcW w:w="1548" w:type="dxa"/>
            <w:tcBorders>
              <w:top w:val="single" w:sz="4" w:space="0" w:color="808080"/>
              <w:bottom w:val="single" w:sz="4" w:space="0" w:color="808080"/>
              <w:right w:val="single" w:sz="4" w:space="0" w:color="808080"/>
            </w:tcBorders>
          </w:tcPr>
          <w:p w14:paraId="2431556A" w14:textId="1F583DDE" w:rsidR="008179A3" w:rsidRPr="0078233E" w:rsidRDefault="006F45A0" w:rsidP="005638BE">
            <w:pPr>
              <w:spacing w:after="0" w:line="240" w:lineRule="auto"/>
              <w:rPr>
                <w:rFonts w:ascii="Arial" w:hAnsi="Arial" w:cs="Arial"/>
                <w:sz w:val="20"/>
                <w:szCs w:val="20"/>
              </w:rPr>
            </w:pPr>
            <w:r w:rsidRPr="0078233E">
              <w:rPr>
                <w:rFonts w:ascii="Arial" w:hAnsi="Arial" w:cs="Arial"/>
                <w:sz w:val="20"/>
                <w:szCs w:val="20"/>
              </w:rPr>
              <w:t>5</w:t>
            </w:r>
            <w:r w:rsidR="00D2506A" w:rsidRPr="0078233E">
              <w:rPr>
                <w:rFonts w:ascii="Arial" w:hAnsi="Arial" w:cs="Arial"/>
                <w:sz w:val="20"/>
                <w:szCs w:val="20"/>
              </w:rPr>
              <w:t xml:space="preserve"> minutes</w:t>
            </w:r>
          </w:p>
          <w:p w14:paraId="63E552D8" w14:textId="2B069EC4" w:rsidR="00D2506A" w:rsidRPr="0078233E" w:rsidRDefault="00096305" w:rsidP="008053FF">
            <w:pPr>
              <w:spacing w:after="0" w:line="240" w:lineRule="auto"/>
              <w:rPr>
                <w:rFonts w:ascii="Arial" w:hAnsi="Arial" w:cs="Arial"/>
                <w:sz w:val="20"/>
                <w:szCs w:val="20"/>
              </w:rPr>
            </w:pPr>
            <w:proofErr w:type="spellStart"/>
            <w:r w:rsidRPr="0078233E">
              <w:rPr>
                <w:rFonts w:ascii="Arial" w:hAnsi="Arial" w:cs="Arial"/>
                <w:sz w:val="20"/>
                <w:szCs w:val="20"/>
              </w:rPr>
              <w:t>MaryCatherine</w:t>
            </w:r>
            <w:proofErr w:type="spellEnd"/>
          </w:p>
        </w:tc>
        <w:tc>
          <w:tcPr>
            <w:tcW w:w="1530" w:type="dxa"/>
            <w:tcBorders>
              <w:top w:val="single" w:sz="4" w:space="0" w:color="808080"/>
              <w:left w:val="single" w:sz="4" w:space="0" w:color="808080"/>
              <w:bottom w:val="single" w:sz="4" w:space="0" w:color="808080"/>
              <w:right w:val="single" w:sz="4" w:space="0" w:color="808080"/>
            </w:tcBorders>
          </w:tcPr>
          <w:p w14:paraId="6FA8248D" w14:textId="47E4F127" w:rsidR="00091A51" w:rsidRPr="0078233E" w:rsidRDefault="00D2506A" w:rsidP="00806142">
            <w:pPr>
              <w:spacing w:after="0" w:line="240" w:lineRule="auto"/>
              <w:rPr>
                <w:rFonts w:ascii="Arial" w:hAnsi="Arial" w:cs="Arial"/>
                <w:sz w:val="20"/>
                <w:szCs w:val="20"/>
              </w:rPr>
            </w:pPr>
            <w:r w:rsidRPr="0078233E">
              <w:rPr>
                <w:rFonts w:ascii="Arial" w:hAnsi="Arial" w:cs="Arial"/>
                <w:sz w:val="20"/>
                <w:szCs w:val="20"/>
              </w:rPr>
              <w:t>NACDD Updates</w:t>
            </w:r>
          </w:p>
        </w:tc>
        <w:tc>
          <w:tcPr>
            <w:tcW w:w="4950" w:type="dxa"/>
            <w:tcBorders>
              <w:top w:val="single" w:sz="4" w:space="0" w:color="808080"/>
              <w:left w:val="single" w:sz="4" w:space="0" w:color="808080"/>
              <w:bottom w:val="single" w:sz="4" w:space="0" w:color="808080"/>
              <w:right w:val="single" w:sz="4" w:space="0" w:color="808080"/>
            </w:tcBorders>
          </w:tcPr>
          <w:p w14:paraId="0B45B28B" w14:textId="0A0B623A" w:rsidR="00CC740C" w:rsidRPr="0078233E" w:rsidRDefault="00CC740C" w:rsidP="00207B5C">
            <w:pPr>
              <w:pStyle w:val="NoSpacing"/>
              <w:rPr>
                <w:rFonts w:ascii="Arial" w:hAnsi="Arial" w:cs="Arial"/>
                <w:sz w:val="20"/>
                <w:szCs w:val="20"/>
              </w:rPr>
            </w:pPr>
            <w:r w:rsidRPr="0078233E">
              <w:rPr>
                <w:rFonts w:ascii="Arial" w:hAnsi="Arial" w:cs="Arial"/>
                <w:sz w:val="20"/>
                <w:szCs w:val="20"/>
              </w:rPr>
              <w:t>#</w:t>
            </w:r>
            <w:proofErr w:type="spellStart"/>
            <w:r w:rsidRPr="0078233E">
              <w:rPr>
                <w:rFonts w:ascii="Arial" w:hAnsi="Arial" w:cs="Arial"/>
                <w:sz w:val="20"/>
                <w:szCs w:val="20"/>
              </w:rPr>
              <w:t>pEECtures</w:t>
            </w:r>
            <w:proofErr w:type="spellEnd"/>
            <w:r w:rsidRPr="0078233E">
              <w:rPr>
                <w:rFonts w:ascii="Arial" w:hAnsi="Arial" w:cs="Arial"/>
                <w:sz w:val="20"/>
                <w:szCs w:val="20"/>
              </w:rPr>
              <w:t>—the contest! Vote for your favorite photos from the grantee meetin</w:t>
            </w:r>
            <w:r w:rsidR="00E60697">
              <w:rPr>
                <w:rFonts w:ascii="Arial" w:hAnsi="Arial" w:cs="Arial"/>
                <w:sz w:val="20"/>
                <w:szCs w:val="20"/>
              </w:rPr>
              <w:t>g</w:t>
            </w:r>
            <w:r w:rsidR="00925A07">
              <w:rPr>
                <w:rFonts w:ascii="Arial" w:hAnsi="Arial" w:cs="Arial"/>
                <w:sz w:val="20"/>
                <w:szCs w:val="20"/>
              </w:rPr>
              <w:t xml:space="preserve">: </w:t>
            </w:r>
          </w:p>
          <w:p w14:paraId="0FBA6A88" w14:textId="517B7747" w:rsidR="00CC740C" w:rsidRDefault="00CC740C" w:rsidP="00207B5C">
            <w:pPr>
              <w:pStyle w:val="NoSpacing"/>
              <w:rPr>
                <w:rFonts w:ascii="Arial" w:hAnsi="Arial" w:cs="Arial"/>
                <w:sz w:val="20"/>
                <w:szCs w:val="20"/>
              </w:rPr>
            </w:pPr>
          </w:p>
          <w:p w14:paraId="089BCA65" w14:textId="70230C17" w:rsidR="00E60697" w:rsidRDefault="005D237B" w:rsidP="00207B5C">
            <w:pPr>
              <w:pStyle w:val="NoSpacing"/>
              <w:rPr>
                <w:rFonts w:ascii="Arial" w:hAnsi="Arial" w:cs="Arial"/>
                <w:sz w:val="20"/>
                <w:szCs w:val="20"/>
              </w:rPr>
            </w:pPr>
            <w:hyperlink r:id="rId14" w:history="1">
              <w:r w:rsidR="00E60697" w:rsidRPr="000B2149">
                <w:rPr>
                  <w:rStyle w:val="Hyperlink"/>
                  <w:rFonts w:ascii="Arial" w:hAnsi="Arial" w:cs="Arial"/>
                  <w:sz w:val="20"/>
                  <w:szCs w:val="20"/>
                </w:rPr>
                <w:t>https://nacddcvh.typeform.com/to/WiCgeN</w:t>
              </w:r>
            </w:hyperlink>
          </w:p>
          <w:p w14:paraId="11762629" w14:textId="77777777" w:rsidR="00E60697" w:rsidRPr="0078233E" w:rsidRDefault="00E60697" w:rsidP="00207B5C">
            <w:pPr>
              <w:pStyle w:val="NoSpacing"/>
              <w:rPr>
                <w:rFonts w:ascii="Arial" w:hAnsi="Arial" w:cs="Arial"/>
                <w:sz w:val="20"/>
                <w:szCs w:val="20"/>
              </w:rPr>
            </w:pPr>
          </w:p>
          <w:p w14:paraId="76A18A7A" w14:textId="0A74E327" w:rsidR="00207B5C" w:rsidRDefault="00F2022E" w:rsidP="00207B5C">
            <w:pPr>
              <w:pStyle w:val="NoSpacing"/>
              <w:rPr>
                <w:rFonts w:ascii="Arial" w:hAnsi="Arial" w:cs="Arial"/>
                <w:sz w:val="20"/>
                <w:szCs w:val="20"/>
              </w:rPr>
            </w:pPr>
            <w:r w:rsidRPr="0078233E">
              <w:rPr>
                <w:rFonts w:ascii="Arial" w:hAnsi="Arial" w:cs="Arial"/>
                <w:sz w:val="20"/>
                <w:szCs w:val="20"/>
              </w:rPr>
              <w:t>EEC Survey—what this is and why we’re doing it</w:t>
            </w:r>
            <w:r w:rsidR="00A85431">
              <w:rPr>
                <w:rFonts w:ascii="Arial" w:hAnsi="Arial" w:cs="Arial"/>
                <w:sz w:val="20"/>
                <w:szCs w:val="20"/>
              </w:rPr>
              <w:t xml:space="preserve"> </w:t>
            </w:r>
          </w:p>
          <w:p w14:paraId="7673BC67" w14:textId="77777777" w:rsidR="00655C8E" w:rsidRDefault="00655C8E" w:rsidP="00207B5C">
            <w:pPr>
              <w:pStyle w:val="NoSpacing"/>
              <w:rPr>
                <w:rFonts w:ascii="Arial" w:hAnsi="Arial" w:cs="Arial"/>
                <w:sz w:val="20"/>
                <w:szCs w:val="20"/>
              </w:rPr>
            </w:pPr>
          </w:p>
          <w:p w14:paraId="789AFC4D" w14:textId="2C4C2E4D" w:rsidR="00655C8E" w:rsidRDefault="005D237B" w:rsidP="00207B5C">
            <w:pPr>
              <w:pStyle w:val="NoSpacing"/>
              <w:rPr>
                <w:rFonts w:ascii="Arial" w:hAnsi="Arial" w:cs="Arial"/>
                <w:sz w:val="20"/>
                <w:szCs w:val="20"/>
              </w:rPr>
            </w:pPr>
            <w:hyperlink r:id="rId15" w:history="1">
              <w:r w:rsidR="00655C8E" w:rsidRPr="000B2149">
                <w:rPr>
                  <w:rStyle w:val="Hyperlink"/>
                  <w:rFonts w:ascii="Arial" w:hAnsi="Arial" w:cs="Arial"/>
                  <w:sz w:val="20"/>
                  <w:szCs w:val="20"/>
                </w:rPr>
                <w:t>https://www.surveymonkey.com/r/EECroles</w:t>
              </w:r>
            </w:hyperlink>
          </w:p>
          <w:p w14:paraId="73F77232" w14:textId="77777777" w:rsidR="00925A07" w:rsidRDefault="00925A07" w:rsidP="00207B5C">
            <w:pPr>
              <w:pStyle w:val="NoSpacing"/>
              <w:rPr>
                <w:rFonts w:ascii="Arial" w:hAnsi="Arial" w:cs="Arial"/>
                <w:sz w:val="20"/>
                <w:szCs w:val="20"/>
              </w:rPr>
            </w:pPr>
          </w:p>
          <w:p w14:paraId="76E4E238" w14:textId="5BA49C30" w:rsidR="00925A07" w:rsidRPr="006D2880" w:rsidRDefault="00925A07" w:rsidP="00925A07">
            <w:pPr>
              <w:pStyle w:val="NoSpacing"/>
              <w:rPr>
                <w:rFonts w:ascii="Arial" w:hAnsi="Arial" w:cs="Arial"/>
                <w:sz w:val="20"/>
                <w:szCs w:val="20"/>
              </w:rPr>
            </w:pPr>
            <w:r w:rsidRPr="006D2880">
              <w:rPr>
                <w:rFonts w:ascii="Arial" w:hAnsi="Arial" w:cs="Arial"/>
                <w:sz w:val="20"/>
                <w:szCs w:val="20"/>
              </w:rPr>
              <w:t>EEC exchange webpage</w:t>
            </w:r>
            <w:r>
              <w:rPr>
                <w:rFonts w:ascii="Arial" w:hAnsi="Arial" w:cs="Arial"/>
                <w:sz w:val="20"/>
                <w:szCs w:val="20"/>
              </w:rPr>
              <w:t xml:space="preserve"> – reminder that this page is available to EEC members. </w:t>
            </w:r>
          </w:p>
          <w:p w14:paraId="45C77A80" w14:textId="77777777" w:rsidR="00925A07" w:rsidRPr="006D2880" w:rsidRDefault="00925A07" w:rsidP="00925A07">
            <w:pPr>
              <w:pStyle w:val="NoSpacing"/>
              <w:numPr>
                <w:ilvl w:val="0"/>
                <w:numId w:val="20"/>
              </w:numPr>
              <w:rPr>
                <w:rFonts w:ascii="Arial" w:hAnsi="Arial" w:cs="Arial"/>
                <w:sz w:val="20"/>
                <w:szCs w:val="20"/>
              </w:rPr>
            </w:pPr>
            <w:r w:rsidRPr="006D2880">
              <w:rPr>
                <w:rFonts w:ascii="Arial" w:hAnsi="Arial" w:cs="Arial"/>
                <w:sz w:val="20"/>
                <w:szCs w:val="20"/>
              </w:rPr>
              <w:t>Login required to NACDD site</w:t>
            </w:r>
          </w:p>
          <w:p w14:paraId="10B35998" w14:textId="77777777" w:rsidR="00925A07" w:rsidRPr="006D2880" w:rsidRDefault="00925A07" w:rsidP="00925A07">
            <w:pPr>
              <w:pStyle w:val="NoSpacing"/>
              <w:numPr>
                <w:ilvl w:val="0"/>
                <w:numId w:val="20"/>
              </w:numPr>
              <w:rPr>
                <w:rFonts w:ascii="Arial" w:hAnsi="Arial" w:cs="Arial"/>
                <w:sz w:val="20"/>
                <w:szCs w:val="20"/>
              </w:rPr>
            </w:pPr>
            <w:r w:rsidRPr="006D2880">
              <w:rPr>
                <w:rFonts w:ascii="Arial" w:hAnsi="Arial" w:cs="Arial"/>
                <w:sz w:val="20"/>
                <w:szCs w:val="20"/>
              </w:rPr>
              <w:t>Link distributed only within EEC</w:t>
            </w:r>
          </w:p>
          <w:p w14:paraId="4B80CE92" w14:textId="77777777" w:rsidR="00925A07" w:rsidRPr="006D2880" w:rsidRDefault="00925A07" w:rsidP="00925A07">
            <w:pPr>
              <w:pStyle w:val="NoSpacing"/>
              <w:numPr>
                <w:ilvl w:val="0"/>
                <w:numId w:val="20"/>
              </w:numPr>
              <w:rPr>
                <w:rFonts w:ascii="Arial" w:hAnsi="Arial" w:cs="Arial"/>
                <w:sz w:val="20"/>
                <w:szCs w:val="20"/>
              </w:rPr>
            </w:pPr>
            <w:r w:rsidRPr="006D2880">
              <w:rPr>
                <w:rFonts w:ascii="Arial" w:hAnsi="Arial" w:cs="Arial"/>
                <w:sz w:val="20"/>
                <w:szCs w:val="20"/>
              </w:rPr>
              <w:t>All EEC members should have logins, with your username being your first initial and last name (</w:t>
            </w:r>
            <w:proofErr w:type="spellStart"/>
            <w:r w:rsidRPr="006D2880">
              <w:rPr>
                <w:rFonts w:ascii="Arial" w:hAnsi="Arial" w:cs="Arial"/>
                <w:sz w:val="20"/>
                <w:szCs w:val="20"/>
              </w:rPr>
              <w:t>i.e</w:t>
            </w:r>
            <w:proofErr w:type="spellEnd"/>
            <w:r w:rsidRPr="006D2880">
              <w:rPr>
                <w:rFonts w:ascii="Arial" w:hAnsi="Arial" w:cs="Arial"/>
                <w:sz w:val="20"/>
                <w:szCs w:val="20"/>
              </w:rPr>
              <w:t xml:space="preserve">, </w:t>
            </w:r>
            <w:proofErr w:type="spellStart"/>
            <w:r w:rsidRPr="006D2880">
              <w:rPr>
                <w:rFonts w:ascii="Arial" w:hAnsi="Arial" w:cs="Arial"/>
                <w:sz w:val="20"/>
                <w:szCs w:val="20"/>
              </w:rPr>
              <w:t>kcraddock</w:t>
            </w:r>
            <w:proofErr w:type="spellEnd"/>
            <w:r w:rsidRPr="006D2880">
              <w:rPr>
                <w:rFonts w:ascii="Arial" w:hAnsi="Arial" w:cs="Arial"/>
                <w:sz w:val="20"/>
                <w:szCs w:val="20"/>
              </w:rPr>
              <w:t>). Reset your password once you are able.</w:t>
            </w:r>
          </w:p>
          <w:p w14:paraId="27819347" w14:textId="77777777" w:rsidR="00925A07" w:rsidRPr="006D2880" w:rsidRDefault="00925A07" w:rsidP="00925A07">
            <w:pPr>
              <w:pStyle w:val="NoSpacing"/>
              <w:numPr>
                <w:ilvl w:val="0"/>
                <w:numId w:val="20"/>
              </w:numPr>
              <w:rPr>
                <w:rFonts w:ascii="Arial" w:hAnsi="Arial" w:cs="Arial"/>
                <w:sz w:val="20"/>
                <w:szCs w:val="20"/>
              </w:rPr>
            </w:pPr>
            <w:r w:rsidRPr="006D2880">
              <w:rPr>
                <w:rFonts w:ascii="Arial" w:hAnsi="Arial" w:cs="Arial"/>
                <w:sz w:val="20"/>
                <w:szCs w:val="20"/>
              </w:rPr>
              <w:t>Members can download and view links</w:t>
            </w:r>
          </w:p>
          <w:p w14:paraId="30FBD546" w14:textId="77777777" w:rsidR="00925A07" w:rsidRPr="006D2880" w:rsidRDefault="00925A07" w:rsidP="00925A07">
            <w:pPr>
              <w:pStyle w:val="NoSpacing"/>
              <w:numPr>
                <w:ilvl w:val="0"/>
                <w:numId w:val="20"/>
              </w:numPr>
              <w:rPr>
                <w:rFonts w:ascii="Arial" w:hAnsi="Arial" w:cs="Arial"/>
                <w:sz w:val="20"/>
                <w:szCs w:val="20"/>
              </w:rPr>
            </w:pPr>
            <w:r w:rsidRPr="006D2880">
              <w:rPr>
                <w:rFonts w:ascii="Arial" w:hAnsi="Arial" w:cs="Arial"/>
                <w:sz w:val="20"/>
                <w:szCs w:val="20"/>
              </w:rPr>
              <w:t>Only NACDD can upload docs</w:t>
            </w:r>
          </w:p>
          <w:p w14:paraId="7B210932" w14:textId="77777777" w:rsidR="00925A07" w:rsidRPr="006D2880" w:rsidRDefault="00925A07" w:rsidP="00925A07">
            <w:pPr>
              <w:pStyle w:val="NoSpacing"/>
              <w:rPr>
                <w:rFonts w:ascii="Arial" w:hAnsi="Arial" w:cs="Arial"/>
                <w:sz w:val="20"/>
                <w:szCs w:val="20"/>
              </w:rPr>
            </w:pPr>
          </w:p>
          <w:p w14:paraId="3D6AAE50" w14:textId="09953A78" w:rsidR="00925A07" w:rsidRPr="006D2880" w:rsidRDefault="00925A07" w:rsidP="00925A07">
            <w:pPr>
              <w:pStyle w:val="NoSpacing"/>
              <w:rPr>
                <w:rFonts w:ascii="Arial" w:hAnsi="Arial" w:cs="Arial"/>
                <w:sz w:val="20"/>
                <w:szCs w:val="20"/>
              </w:rPr>
            </w:pPr>
            <w:r>
              <w:rPr>
                <w:rFonts w:ascii="Arial" w:hAnsi="Arial" w:cs="Arial"/>
                <w:sz w:val="20"/>
                <w:szCs w:val="20"/>
              </w:rPr>
              <w:t xml:space="preserve">Access the page here: </w:t>
            </w:r>
            <w:hyperlink r:id="rId16" w:history="1">
              <w:r w:rsidRPr="006D2880">
                <w:rPr>
                  <w:rStyle w:val="Hyperlink"/>
                  <w:rFonts w:ascii="Arial" w:hAnsi="Arial" w:cs="Arial"/>
                  <w:sz w:val="20"/>
                  <w:szCs w:val="20"/>
                </w:rPr>
                <w:t>https://www.chronicdisease.org/page/CVH_EEC</w:t>
              </w:r>
            </w:hyperlink>
          </w:p>
          <w:p w14:paraId="58CDBAF0" w14:textId="77777777" w:rsidR="00925A07" w:rsidRDefault="00925A07" w:rsidP="00207B5C">
            <w:pPr>
              <w:pStyle w:val="NoSpacing"/>
              <w:rPr>
                <w:rFonts w:ascii="Arial" w:hAnsi="Arial" w:cs="Arial"/>
                <w:sz w:val="20"/>
                <w:szCs w:val="20"/>
              </w:rPr>
            </w:pPr>
          </w:p>
          <w:p w14:paraId="1FBF51A7" w14:textId="0EDC0AF8" w:rsidR="00BF6CC0" w:rsidRDefault="00BF6CC0" w:rsidP="00207B5C">
            <w:pPr>
              <w:pStyle w:val="NoSpacing"/>
              <w:rPr>
                <w:rFonts w:ascii="Arial" w:hAnsi="Arial" w:cs="Arial"/>
                <w:sz w:val="20"/>
                <w:szCs w:val="20"/>
              </w:rPr>
            </w:pPr>
            <w:r>
              <w:rPr>
                <w:rFonts w:ascii="Arial" w:hAnsi="Arial" w:cs="Arial"/>
                <w:sz w:val="20"/>
                <w:szCs w:val="20"/>
              </w:rPr>
              <w:t>MCJ: at CDA and a Q came up during the meeting regarding which states working with Medicaid on value-based care for hypertension.  Follow up via email to MCJ with info or contract info of someone working on it.  No comments during call.</w:t>
            </w:r>
          </w:p>
          <w:p w14:paraId="208F1E46" w14:textId="678977A1" w:rsidR="00BF6CC0" w:rsidRPr="0078233E" w:rsidRDefault="00BF6CC0" w:rsidP="00207B5C">
            <w:pPr>
              <w:pStyle w:val="NoSpacing"/>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6FBDBE1D" w14:textId="741A85D1" w:rsidR="00241872" w:rsidRPr="0078233E" w:rsidRDefault="00E47BE4" w:rsidP="00AC69CE">
            <w:pPr>
              <w:spacing w:after="0" w:line="240" w:lineRule="auto"/>
              <w:rPr>
                <w:rFonts w:ascii="Arial" w:hAnsi="Arial" w:cs="Arial"/>
                <w:sz w:val="20"/>
                <w:szCs w:val="20"/>
              </w:rPr>
            </w:pPr>
            <w:r w:rsidRPr="0078233E">
              <w:rPr>
                <w:rFonts w:ascii="Arial" w:hAnsi="Arial" w:cs="Arial"/>
                <w:sz w:val="20"/>
                <w:szCs w:val="20"/>
              </w:rPr>
              <w:lastRenderedPageBreak/>
              <w:t>Contact Kayla for assistance with accessing the page  and/or submitting documents to share (</w:t>
            </w:r>
            <w:hyperlink r:id="rId17" w:history="1">
              <w:r w:rsidRPr="0078233E">
                <w:rPr>
                  <w:rStyle w:val="Hyperlink"/>
                  <w:rFonts w:ascii="Arial" w:hAnsi="Arial" w:cs="Arial"/>
                  <w:sz w:val="20"/>
                  <w:szCs w:val="20"/>
                </w:rPr>
                <w:t>kcraddock@chronicdisease.org</w:t>
              </w:r>
            </w:hyperlink>
            <w:r w:rsidRPr="0078233E">
              <w:rPr>
                <w:rFonts w:ascii="Arial" w:hAnsi="Arial" w:cs="Arial"/>
                <w:sz w:val="20"/>
                <w:szCs w:val="20"/>
              </w:rPr>
              <w:t xml:space="preserve">). </w:t>
            </w:r>
          </w:p>
          <w:p w14:paraId="2D893062" w14:textId="112C68D0" w:rsidR="00E47BE4" w:rsidRPr="0078233E" w:rsidRDefault="00E47BE4" w:rsidP="00AC69CE">
            <w:pPr>
              <w:spacing w:after="0" w:line="240" w:lineRule="auto"/>
              <w:rPr>
                <w:rFonts w:ascii="Arial" w:hAnsi="Arial" w:cs="Arial"/>
                <w:sz w:val="20"/>
                <w:szCs w:val="20"/>
              </w:rPr>
            </w:pPr>
          </w:p>
        </w:tc>
      </w:tr>
      <w:tr w:rsidR="00F2022E" w:rsidRPr="00AC69CE" w14:paraId="3166620D" w14:textId="77777777" w:rsidTr="005735CE">
        <w:trPr>
          <w:trHeight w:val="720"/>
        </w:trPr>
        <w:tc>
          <w:tcPr>
            <w:tcW w:w="1548" w:type="dxa"/>
            <w:tcBorders>
              <w:top w:val="single" w:sz="4" w:space="0" w:color="808080"/>
              <w:bottom w:val="single" w:sz="4" w:space="0" w:color="808080"/>
              <w:right w:val="single" w:sz="4" w:space="0" w:color="808080"/>
            </w:tcBorders>
          </w:tcPr>
          <w:p w14:paraId="03B7ADA0" w14:textId="77777777" w:rsidR="00F2022E" w:rsidRPr="0078233E" w:rsidRDefault="00F2022E" w:rsidP="00CC6089">
            <w:pPr>
              <w:spacing w:after="0" w:line="240" w:lineRule="auto"/>
              <w:rPr>
                <w:rFonts w:ascii="Arial" w:hAnsi="Arial" w:cs="Arial"/>
                <w:sz w:val="20"/>
                <w:szCs w:val="20"/>
              </w:rPr>
            </w:pPr>
            <w:r w:rsidRPr="0078233E">
              <w:rPr>
                <w:rFonts w:ascii="Arial" w:hAnsi="Arial" w:cs="Arial"/>
                <w:sz w:val="20"/>
                <w:szCs w:val="20"/>
              </w:rPr>
              <w:t>10 minutes</w:t>
            </w:r>
          </w:p>
          <w:p w14:paraId="1A3BDBE1" w14:textId="15CE6CBC" w:rsidR="00F2022E" w:rsidRPr="0078233E" w:rsidRDefault="00F2022E" w:rsidP="00CC6089">
            <w:pPr>
              <w:spacing w:after="0" w:line="240" w:lineRule="auto"/>
              <w:rPr>
                <w:rFonts w:ascii="Arial" w:hAnsi="Arial" w:cs="Arial"/>
                <w:sz w:val="20"/>
                <w:szCs w:val="20"/>
              </w:rPr>
            </w:pPr>
            <w:r w:rsidRPr="0078233E">
              <w:rPr>
                <w:rFonts w:ascii="Arial" w:hAnsi="Arial" w:cs="Arial"/>
                <w:sz w:val="20"/>
                <w:szCs w:val="20"/>
              </w:rPr>
              <w:t xml:space="preserve">Joanna </w:t>
            </w:r>
            <w:proofErr w:type="spellStart"/>
            <w:r w:rsidRPr="0078233E">
              <w:rPr>
                <w:rFonts w:ascii="Arial" w:hAnsi="Arial" w:cs="Arial"/>
                <w:sz w:val="20"/>
                <w:szCs w:val="20"/>
              </w:rPr>
              <w:t>Elmi</w:t>
            </w:r>
            <w:proofErr w:type="spellEnd"/>
            <w:r w:rsidRPr="0078233E">
              <w:rPr>
                <w:rFonts w:ascii="Arial" w:hAnsi="Arial" w:cs="Arial"/>
                <w:sz w:val="20"/>
                <w:szCs w:val="20"/>
              </w:rPr>
              <w:t>, CDC</w:t>
            </w:r>
          </w:p>
        </w:tc>
        <w:tc>
          <w:tcPr>
            <w:tcW w:w="1530" w:type="dxa"/>
            <w:tcBorders>
              <w:top w:val="single" w:sz="4" w:space="0" w:color="808080"/>
              <w:left w:val="single" w:sz="4" w:space="0" w:color="808080"/>
              <w:bottom w:val="single" w:sz="4" w:space="0" w:color="808080"/>
            </w:tcBorders>
          </w:tcPr>
          <w:p w14:paraId="056F0455" w14:textId="09AAC948" w:rsidR="00F2022E" w:rsidRPr="0078233E" w:rsidRDefault="00F2022E" w:rsidP="00CC6089">
            <w:pPr>
              <w:spacing w:after="0" w:line="240" w:lineRule="auto"/>
              <w:rPr>
                <w:rFonts w:ascii="Arial" w:hAnsi="Arial" w:cs="Arial"/>
                <w:sz w:val="20"/>
                <w:szCs w:val="20"/>
              </w:rPr>
            </w:pPr>
            <w:r w:rsidRPr="0078233E">
              <w:rPr>
                <w:rFonts w:ascii="Arial" w:hAnsi="Arial" w:cs="Arial"/>
                <w:sz w:val="20"/>
                <w:szCs w:val="20"/>
              </w:rPr>
              <w:t>Health Systems Scorecard</w:t>
            </w:r>
          </w:p>
        </w:tc>
        <w:tc>
          <w:tcPr>
            <w:tcW w:w="4950" w:type="dxa"/>
            <w:tcBorders>
              <w:top w:val="single" w:sz="4" w:space="0" w:color="808080"/>
              <w:left w:val="single" w:sz="4" w:space="0" w:color="808080"/>
              <w:bottom w:val="single" w:sz="4" w:space="0" w:color="808080"/>
            </w:tcBorders>
          </w:tcPr>
          <w:p w14:paraId="64C99306" w14:textId="13808D63" w:rsidR="00F2022E" w:rsidRDefault="001757AF" w:rsidP="00CC6089">
            <w:pPr>
              <w:shd w:val="clear" w:color="auto" w:fill="FFFFFF"/>
              <w:spacing w:after="0" w:line="240" w:lineRule="auto"/>
              <w:rPr>
                <w:rFonts w:ascii="Arial" w:hAnsi="Arial" w:cs="Arial"/>
                <w:sz w:val="20"/>
                <w:shd w:val="clear" w:color="auto" w:fill="FFFFFF"/>
              </w:rPr>
            </w:pPr>
            <w:r w:rsidRPr="0078233E">
              <w:rPr>
                <w:rFonts w:ascii="Arial" w:hAnsi="Arial" w:cs="Arial"/>
                <w:sz w:val="20"/>
                <w:shd w:val="clear" w:color="auto" w:fill="FFFFFF"/>
              </w:rPr>
              <w:t>Making improvements to the Health Systems Scorecard.</w:t>
            </w:r>
          </w:p>
          <w:p w14:paraId="45BCD626" w14:textId="3CE37FFE" w:rsidR="003C64A0" w:rsidRPr="0078233E" w:rsidRDefault="003C64A0" w:rsidP="00CC6089">
            <w:pPr>
              <w:shd w:val="clear" w:color="auto" w:fill="FFFFFF"/>
              <w:spacing w:after="0" w:line="240" w:lineRule="auto"/>
              <w:rPr>
                <w:rFonts w:ascii="Arial" w:hAnsi="Arial" w:cs="Arial"/>
                <w:sz w:val="20"/>
                <w:shd w:val="clear" w:color="auto" w:fill="FFFFFF"/>
              </w:rPr>
            </w:pPr>
            <w:r>
              <w:rPr>
                <w:rFonts w:ascii="Arial" w:hAnsi="Arial" w:cs="Arial"/>
                <w:sz w:val="20"/>
                <w:shd w:val="clear" w:color="auto" w:fill="FFFFFF"/>
              </w:rPr>
              <w:t>Were folks able to attend the Coffee Break yesterday? Any comments/feedback?</w:t>
            </w:r>
          </w:p>
          <w:p w14:paraId="26870317" w14:textId="068359B0" w:rsidR="00F2022E" w:rsidRDefault="00F2022E" w:rsidP="00CC6089">
            <w:pPr>
              <w:shd w:val="clear" w:color="auto" w:fill="FFFFFF"/>
              <w:spacing w:after="0" w:line="240" w:lineRule="auto"/>
              <w:rPr>
                <w:rFonts w:ascii="Arial" w:hAnsi="Arial" w:cs="Arial"/>
                <w:sz w:val="20"/>
                <w:shd w:val="clear" w:color="auto" w:fill="FFFFFF"/>
              </w:rPr>
            </w:pPr>
            <w:r w:rsidRPr="0078233E">
              <w:rPr>
                <w:rFonts w:ascii="Arial" w:hAnsi="Arial" w:cs="Arial"/>
                <w:sz w:val="20"/>
                <w:shd w:val="clear" w:color="auto" w:fill="FFFFFF"/>
              </w:rPr>
              <w:t>Could states share any existing tools and supporting materials that you have developed and are using related to implementing the HSSC? </w:t>
            </w:r>
          </w:p>
          <w:p w14:paraId="781465DD" w14:textId="4194C094" w:rsidR="00BF6CC0" w:rsidRDefault="00BF6CC0" w:rsidP="00CC6089">
            <w:pPr>
              <w:shd w:val="clear" w:color="auto" w:fill="FFFFFF"/>
              <w:spacing w:after="0" w:line="240" w:lineRule="auto"/>
              <w:rPr>
                <w:rFonts w:ascii="Arial" w:hAnsi="Arial" w:cs="Arial"/>
                <w:sz w:val="20"/>
                <w:shd w:val="clear" w:color="auto" w:fill="FFFFFF"/>
              </w:rPr>
            </w:pPr>
          </w:p>
          <w:p w14:paraId="02ACB9D2" w14:textId="7EC107A6" w:rsidR="00BF6CC0" w:rsidRDefault="00BF6CC0" w:rsidP="00CC6089">
            <w:pPr>
              <w:shd w:val="clear" w:color="auto" w:fill="FFFFFF"/>
              <w:spacing w:after="0" w:line="240" w:lineRule="auto"/>
              <w:rPr>
                <w:rFonts w:ascii="Arial" w:hAnsi="Arial" w:cs="Arial"/>
                <w:sz w:val="20"/>
                <w:szCs w:val="23"/>
              </w:rPr>
            </w:pPr>
            <w:r>
              <w:rPr>
                <w:rFonts w:ascii="Arial" w:hAnsi="Arial" w:cs="Arial"/>
                <w:sz w:val="20"/>
                <w:szCs w:val="23"/>
              </w:rPr>
              <w:t xml:space="preserve">Joanna </w:t>
            </w:r>
            <w:r w:rsidR="0084333B">
              <w:rPr>
                <w:rFonts w:ascii="Arial" w:hAnsi="Arial" w:cs="Arial"/>
                <w:sz w:val="20"/>
                <w:szCs w:val="23"/>
              </w:rPr>
              <w:t>(CDC)</w:t>
            </w:r>
            <w:r>
              <w:rPr>
                <w:rFonts w:ascii="Arial" w:hAnsi="Arial" w:cs="Arial"/>
                <w:sz w:val="20"/>
                <w:szCs w:val="23"/>
              </w:rPr>
              <w:t xml:space="preserve">– scorecard is voluntary tool which SHDs can use to track health system work in chronic disease management.  Did evaluation in 2018 to understand barriers to uptake, how improve to make more useful, how to spread the word.  Got rich info via interviews, and wanted to take action.  Formed a workgroup that has representation from a lot of people from EEC.  Been guiding our work and vet ideas.  Looking to </w:t>
            </w:r>
            <w:r w:rsidR="000A08D3">
              <w:rPr>
                <w:rFonts w:ascii="Arial" w:hAnsi="Arial" w:cs="Arial"/>
                <w:sz w:val="20"/>
                <w:szCs w:val="23"/>
              </w:rPr>
              <w:t>tweak</w:t>
            </w:r>
            <w:r>
              <w:rPr>
                <w:rFonts w:ascii="Arial" w:hAnsi="Arial" w:cs="Arial"/>
                <w:sz w:val="20"/>
                <w:szCs w:val="23"/>
              </w:rPr>
              <w:t xml:space="preserve"> language so it resonates with </w:t>
            </w:r>
            <w:r w:rsidR="00FE301C">
              <w:rPr>
                <w:rFonts w:ascii="Arial" w:hAnsi="Arial" w:cs="Arial"/>
                <w:sz w:val="20"/>
                <w:szCs w:val="23"/>
              </w:rPr>
              <w:t xml:space="preserve">health system </w:t>
            </w:r>
            <w:r>
              <w:rPr>
                <w:rFonts w:ascii="Arial" w:hAnsi="Arial" w:cs="Arial"/>
                <w:sz w:val="20"/>
                <w:szCs w:val="23"/>
              </w:rPr>
              <w:t xml:space="preserve">user and not so public health-specific. Also want </w:t>
            </w:r>
            <w:r w:rsidR="000A08D3">
              <w:rPr>
                <w:rFonts w:ascii="Arial" w:hAnsi="Arial" w:cs="Arial"/>
                <w:sz w:val="20"/>
                <w:szCs w:val="23"/>
              </w:rPr>
              <w:t>to</w:t>
            </w:r>
            <w:r>
              <w:rPr>
                <w:rFonts w:ascii="Arial" w:hAnsi="Arial" w:cs="Arial"/>
                <w:sz w:val="20"/>
                <w:szCs w:val="23"/>
              </w:rPr>
              <w:t xml:space="preserve"> make the scorecard relevant or have it tie </w:t>
            </w:r>
            <w:r w:rsidR="000A08D3">
              <w:rPr>
                <w:rFonts w:ascii="Arial" w:hAnsi="Arial" w:cs="Arial"/>
                <w:sz w:val="20"/>
                <w:szCs w:val="23"/>
              </w:rPr>
              <w:t>closer</w:t>
            </w:r>
            <w:r>
              <w:rPr>
                <w:rFonts w:ascii="Arial" w:hAnsi="Arial" w:cs="Arial"/>
                <w:sz w:val="20"/>
                <w:szCs w:val="23"/>
              </w:rPr>
              <w:t xml:space="preserve"> back to cooperative agreements.  Meant to be broader than any one issue.  Looking at developing accompanying materials such as a one-pager that shows </w:t>
            </w:r>
            <w:r w:rsidR="000A08D3">
              <w:rPr>
                <w:rFonts w:ascii="Arial" w:hAnsi="Arial" w:cs="Arial"/>
                <w:sz w:val="20"/>
                <w:szCs w:val="23"/>
              </w:rPr>
              <w:t>alignment</w:t>
            </w:r>
            <w:r>
              <w:rPr>
                <w:rFonts w:ascii="Arial" w:hAnsi="Arial" w:cs="Arial"/>
                <w:sz w:val="20"/>
                <w:szCs w:val="23"/>
              </w:rPr>
              <w:t xml:space="preserve"> of the health systems scorecard measures with 1815 or 1817 strategies; </w:t>
            </w:r>
            <w:r w:rsidR="00FE301C">
              <w:rPr>
                <w:rFonts w:ascii="Arial" w:hAnsi="Arial" w:cs="Arial"/>
                <w:sz w:val="20"/>
                <w:szCs w:val="23"/>
              </w:rPr>
              <w:t xml:space="preserve">an </w:t>
            </w:r>
            <w:r>
              <w:rPr>
                <w:rFonts w:ascii="Arial" w:hAnsi="Arial" w:cs="Arial"/>
                <w:sz w:val="20"/>
                <w:szCs w:val="23"/>
              </w:rPr>
              <w:t xml:space="preserve">invitation letter to ask for </w:t>
            </w:r>
            <w:r w:rsidR="00FE301C">
              <w:rPr>
                <w:rFonts w:ascii="Arial" w:hAnsi="Arial" w:cs="Arial"/>
                <w:sz w:val="20"/>
                <w:szCs w:val="23"/>
              </w:rPr>
              <w:t xml:space="preserve">health systems </w:t>
            </w:r>
            <w:r>
              <w:rPr>
                <w:rFonts w:ascii="Arial" w:hAnsi="Arial" w:cs="Arial"/>
                <w:sz w:val="20"/>
                <w:szCs w:val="23"/>
              </w:rPr>
              <w:t xml:space="preserve">to complete.  Combine scorecard with your work; share any resources you have developed, please email to </w:t>
            </w:r>
            <w:hyperlink r:id="rId18" w:history="1">
              <w:r w:rsidRPr="00670447">
                <w:rPr>
                  <w:rStyle w:val="Hyperlink"/>
                  <w:rFonts w:ascii="Arial" w:hAnsi="Arial" w:cs="Arial"/>
                  <w:sz w:val="20"/>
                  <w:szCs w:val="23"/>
                </w:rPr>
                <w:t>jelmi@cdc.gov</w:t>
              </w:r>
            </w:hyperlink>
            <w:r>
              <w:rPr>
                <w:rFonts w:ascii="Arial" w:hAnsi="Arial" w:cs="Arial"/>
                <w:sz w:val="20"/>
                <w:szCs w:val="23"/>
              </w:rPr>
              <w:t xml:space="preserve">.  Would like to pull materials and create package for users and </w:t>
            </w:r>
            <w:r w:rsidR="000A08D3">
              <w:rPr>
                <w:rFonts w:ascii="Arial" w:hAnsi="Arial" w:cs="Arial"/>
                <w:sz w:val="20"/>
                <w:szCs w:val="23"/>
              </w:rPr>
              <w:t>wider</w:t>
            </w:r>
            <w:r>
              <w:rPr>
                <w:rFonts w:ascii="Arial" w:hAnsi="Arial" w:cs="Arial"/>
                <w:sz w:val="20"/>
                <w:szCs w:val="23"/>
              </w:rPr>
              <w:t xml:space="preserve"> </w:t>
            </w:r>
            <w:r w:rsidR="000A08D3">
              <w:rPr>
                <w:rFonts w:ascii="Arial" w:hAnsi="Arial" w:cs="Arial"/>
                <w:sz w:val="20"/>
                <w:szCs w:val="23"/>
              </w:rPr>
              <w:t>d</w:t>
            </w:r>
            <w:r>
              <w:rPr>
                <w:rFonts w:ascii="Arial" w:hAnsi="Arial" w:cs="Arial"/>
                <w:sz w:val="20"/>
                <w:szCs w:val="23"/>
              </w:rPr>
              <w:t xml:space="preserve">istribution.  Provided some examples of what we are looking for, but can be anything – how </w:t>
            </w:r>
            <w:r w:rsidR="00FE301C">
              <w:rPr>
                <w:rFonts w:ascii="Arial" w:hAnsi="Arial" w:cs="Arial"/>
                <w:sz w:val="20"/>
                <w:szCs w:val="23"/>
              </w:rPr>
              <w:t xml:space="preserve">to </w:t>
            </w:r>
            <w:r>
              <w:rPr>
                <w:rFonts w:ascii="Arial" w:hAnsi="Arial" w:cs="Arial"/>
                <w:sz w:val="20"/>
                <w:szCs w:val="23"/>
              </w:rPr>
              <w:t>discuss value of the scorecard, data tables, etc.</w:t>
            </w:r>
          </w:p>
          <w:p w14:paraId="1E58C638" w14:textId="4EB90F7C" w:rsidR="000A08D3" w:rsidRDefault="000A08D3" w:rsidP="00CC6089">
            <w:pPr>
              <w:shd w:val="clear" w:color="auto" w:fill="FFFFFF"/>
              <w:spacing w:after="0" w:line="240" w:lineRule="auto"/>
              <w:rPr>
                <w:rFonts w:ascii="Arial" w:hAnsi="Arial" w:cs="Arial"/>
                <w:sz w:val="20"/>
                <w:szCs w:val="23"/>
              </w:rPr>
            </w:pPr>
          </w:p>
          <w:p w14:paraId="2C93EA48" w14:textId="57B1A5F1" w:rsidR="000A08D3" w:rsidRDefault="000A08D3" w:rsidP="00CC6089">
            <w:pPr>
              <w:shd w:val="clear" w:color="auto" w:fill="FFFFFF"/>
              <w:spacing w:after="0" w:line="240" w:lineRule="auto"/>
              <w:rPr>
                <w:rFonts w:ascii="Arial" w:hAnsi="Arial" w:cs="Arial"/>
                <w:sz w:val="20"/>
                <w:szCs w:val="23"/>
              </w:rPr>
            </w:pPr>
            <w:r>
              <w:rPr>
                <w:rFonts w:ascii="Arial" w:hAnsi="Arial" w:cs="Arial"/>
                <w:sz w:val="20"/>
                <w:szCs w:val="23"/>
              </w:rPr>
              <w:t>MC Jones – Thank you.  Are there other DHDSP funded projects that fit with the scorecard?</w:t>
            </w:r>
          </w:p>
          <w:p w14:paraId="5537FD4B" w14:textId="5FFD11EB" w:rsidR="000A08D3" w:rsidRDefault="000A08D3" w:rsidP="00CC6089">
            <w:pPr>
              <w:shd w:val="clear" w:color="auto" w:fill="FFFFFF"/>
              <w:spacing w:after="0" w:line="240" w:lineRule="auto"/>
              <w:rPr>
                <w:rFonts w:ascii="Arial" w:hAnsi="Arial" w:cs="Arial"/>
                <w:sz w:val="20"/>
                <w:szCs w:val="23"/>
              </w:rPr>
            </w:pPr>
          </w:p>
          <w:p w14:paraId="0AA53EE3" w14:textId="3E7FB4A6" w:rsidR="000A08D3" w:rsidRDefault="000A08D3" w:rsidP="00CC6089">
            <w:pPr>
              <w:shd w:val="clear" w:color="auto" w:fill="FFFFFF"/>
              <w:spacing w:after="0" w:line="240" w:lineRule="auto"/>
              <w:rPr>
                <w:rFonts w:ascii="Arial" w:hAnsi="Arial" w:cs="Arial"/>
                <w:sz w:val="20"/>
                <w:szCs w:val="23"/>
              </w:rPr>
            </w:pPr>
            <w:r>
              <w:rPr>
                <w:rFonts w:ascii="Arial" w:hAnsi="Arial" w:cs="Arial"/>
                <w:sz w:val="20"/>
                <w:szCs w:val="23"/>
              </w:rPr>
              <w:lastRenderedPageBreak/>
              <w:t xml:space="preserve">Joanna </w:t>
            </w:r>
            <w:r w:rsidR="0084333B">
              <w:rPr>
                <w:rFonts w:ascii="Arial" w:hAnsi="Arial" w:cs="Arial"/>
                <w:sz w:val="20"/>
                <w:szCs w:val="23"/>
              </w:rPr>
              <w:t>(CDC)</w:t>
            </w:r>
            <w:r>
              <w:rPr>
                <w:rFonts w:ascii="Arial" w:hAnsi="Arial" w:cs="Arial"/>
                <w:sz w:val="20"/>
                <w:szCs w:val="23"/>
              </w:rPr>
              <w:t>– Cannot think of any, but there are specific questions that address obesity and cancer, so perhaps cooperative agreements where the scorecard could be utilized by other division</w:t>
            </w:r>
          </w:p>
          <w:p w14:paraId="3CAE9C11" w14:textId="11A61CE2" w:rsidR="000A08D3" w:rsidRDefault="000A08D3" w:rsidP="00CC6089">
            <w:pPr>
              <w:shd w:val="clear" w:color="auto" w:fill="FFFFFF"/>
              <w:spacing w:after="0" w:line="240" w:lineRule="auto"/>
              <w:rPr>
                <w:rFonts w:ascii="Arial" w:hAnsi="Arial" w:cs="Arial"/>
                <w:sz w:val="20"/>
                <w:szCs w:val="23"/>
              </w:rPr>
            </w:pPr>
          </w:p>
          <w:p w14:paraId="2CAEC260" w14:textId="4E4F5BB2" w:rsidR="000A08D3" w:rsidRDefault="009706F9" w:rsidP="00CC6089">
            <w:pPr>
              <w:shd w:val="clear" w:color="auto" w:fill="FFFFFF"/>
              <w:spacing w:after="0" w:line="240" w:lineRule="auto"/>
              <w:rPr>
                <w:rFonts w:ascii="Arial" w:hAnsi="Arial" w:cs="Arial"/>
                <w:sz w:val="20"/>
                <w:szCs w:val="23"/>
              </w:rPr>
            </w:pPr>
            <w:proofErr w:type="spellStart"/>
            <w:r>
              <w:rPr>
                <w:rFonts w:ascii="Arial" w:hAnsi="Arial" w:cs="Arial"/>
                <w:sz w:val="20"/>
                <w:szCs w:val="23"/>
              </w:rPr>
              <w:t>MaryCatherine</w:t>
            </w:r>
            <w:proofErr w:type="spellEnd"/>
            <w:r w:rsidR="008C3818">
              <w:rPr>
                <w:rFonts w:ascii="Arial" w:hAnsi="Arial" w:cs="Arial"/>
                <w:sz w:val="20"/>
                <w:szCs w:val="23"/>
              </w:rPr>
              <w:t xml:space="preserve"> – any EEC members using scorecard beyond heart disease and stroke prevention?</w:t>
            </w:r>
          </w:p>
          <w:p w14:paraId="26F0083C" w14:textId="6178B332" w:rsidR="008C3818" w:rsidRDefault="008C3818" w:rsidP="00CC6089">
            <w:pPr>
              <w:shd w:val="clear" w:color="auto" w:fill="FFFFFF"/>
              <w:spacing w:after="0" w:line="240" w:lineRule="auto"/>
              <w:rPr>
                <w:rFonts w:ascii="Arial" w:hAnsi="Arial" w:cs="Arial"/>
                <w:sz w:val="20"/>
                <w:szCs w:val="23"/>
              </w:rPr>
            </w:pPr>
          </w:p>
          <w:p w14:paraId="6E7F775A" w14:textId="53080BA7" w:rsidR="008C3818" w:rsidRDefault="008C3818" w:rsidP="00CC6089">
            <w:pPr>
              <w:shd w:val="clear" w:color="auto" w:fill="FFFFFF"/>
              <w:spacing w:after="0" w:line="240" w:lineRule="auto"/>
              <w:rPr>
                <w:rFonts w:ascii="Arial" w:hAnsi="Arial" w:cs="Arial"/>
                <w:sz w:val="20"/>
                <w:szCs w:val="23"/>
              </w:rPr>
            </w:pPr>
            <w:r>
              <w:rPr>
                <w:rFonts w:ascii="Arial" w:hAnsi="Arial" w:cs="Arial"/>
                <w:sz w:val="20"/>
                <w:szCs w:val="23"/>
              </w:rPr>
              <w:t>No response.</w:t>
            </w:r>
          </w:p>
          <w:p w14:paraId="0F05F032" w14:textId="2993B2CC" w:rsidR="00F2022E" w:rsidRPr="0078233E" w:rsidRDefault="00F2022E">
            <w:pPr>
              <w:shd w:val="clear" w:color="auto" w:fill="FFFFFF"/>
              <w:spacing w:after="0" w:line="240" w:lineRule="auto"/>
              <w:rPr>
                <w:rFonts w:ascii="Arial" w:hAnsi="Arial" w:cs="Arial"/>
                <w:sz w:val="20"/>
                <w:szCs w:val="23"/>
              </w:rPr>
            </w:pPr>
          </w:p>
        </w:tc>
        <w:tc>
          <w:tcPr>
            <w:tcW w:w="1548" w:type="dxa"/>
            <w:tcBorders>
              <w:top w:val="single" w:sz="4" w:space="0" w:color="808080"/>
              <w:left w:val="single" w:sz="4" w:space="0" w:color="808080"/>
              <w:bottom w:val="single" w:sz="4" w:space="0" w:color="808080"/>
            </w:tcBorders>
          </w:tcPr>
          <w:p w14:paraId="71DC744B" w14:textId="77777777" w:rsidR="00F2022E" w:rsidRPr="0078233E" w:rsidRDefault="00F2022E" w:rsidP="00CC6089">
            <w:pPr>
              <w:spacing w:after="0" w:line="240" w:lineRule="auto"/>
              <w:rPr>
                <w:rFonts w:ascii="Arial" w:hAnsi="Arial" w:cs="Arial"/>
                <w:sz w:val="20"/>
                <w:szCs w:val="20"/>
              </w:rPr>
            </w:pPr>
          </w:p>
        </w:tc>
      </w:tr>
      <w:tr w:rsidR="00CC6089" w:rsidRPr="00AC69CE" w14:paraId="4DE4AB5E" w14:textId="77777777" w:rsidTr="005735CE">
        <w:trPr>
          <w:trHeight w:val="720"/>
        </w:trPr>
        <w:tc>
          <w:tcPr>
            <w:tcW w:w="1548" w:type="dxa"/>
            <w:tcBorders>
              <w:top w:val="single" w:sz="4" w:space="0" w:color="808080"/>
              <w:bottom w:val="single" w:sz="4" w:space="0" w:color="808080"/>
              <w:right w:val="single" w:sz="4" w:space="0" w:color="808080"/>
            </w:tcBorders>
          </w:tcPr>
          <w:p w14:paraId="06B51375" w14:textId="4620AEE6" w:rsidR="00CC6089" w:rsidRPr="0078233E" w:rsidRDefault="00D70AD8" w:rsidP="00CC6089">
            <w:pPr>
              <w:spacing w:after="0" w:line="240" w:lineRule="auto"/>
              <w:rPr>
                <w:rFonts w:ascii="Arial" w:hAnsi="Arial" w:cs="Arial"/>
                <w:sz w:val="20"/>
                <w:szCs w:val="20"/>
              </w:rPr>
            </w:pPr>
            <w:r w:rsidRPr="0078233E">
              <w:rPr>
                <w:rFonts w:ascii="Arial" w:hAnsi="Arial" w:cs="Arial"/>
                <w:sz w:val="20"/>
                <w:szCs w:val="20"/>
              </w:rPr>
              <w:t>10</w:t>
            </w:r>
            <w:r w:rsidR="00CC6089" w:rsidRPr="0078233E">
              <w:rPr>
                <w:rFonts w:ascii="Arial" w:hAnsi="Arial" w:cs="Arial"/>
                <w:sz w:val="20"/>
                <w:szCs w:val="20"/>
              </w:rPr>
              <w:t xml:space="preserve"> minutes</w:t>
            </w:r>
          </w:p>
          <w:p w14:paraId="58F6DE5D" w14:textId="252086F5"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t>Shelby</w:t>
            </w:r>
          </w:p>
        </w:tc>
        <w:tc>
          <w:tcPr>
            <w:tcW w:w="1530" w:type="dxa"/>
            <w:tcBorders>
              <w:top w:val="single" w:sz="4" w:space="0" w:color="808080"/>
              <w:left w:val="single" w:sz="4" w:space="0" w:color="808080"/>
              <w:bottom w:val="single" w:sz="4" w:space="0" w:color="808080"/>
            </w:tcBorders>
          </w:tcPr>
          <w:p w14:paraId="084926AE" w14:textId="4194B9BA"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t>1815/1817 Grantee Meeting</w:t>
            </w:r>
            <w:r w:rsidR="00D70AD8" w:rsidRPr="0078233E">
              <w:rPr>
                <w:rFonts w:ascii="Arial" w:hAnsi="Arial" w:cs="Arial"/>
                <w:sz w:val="20"/>
                <w:szCs w:val="20"/>
              </w:rPr>
              <w:t xml:space="preserve"> Feedback/Reflections</w:t>
            </w:r>
          </w:p>
          <w:p w14:paraId="11BD7625" w14:textId="138A90E7" w:rsidR="00CC6089" w:rsidRPr="0078233E" w:rsidRDefault="00D70AD8" w:rsidP="00CC6089">
            <w:pPr>
              <w:spacing w:after="0" w:line="240" w:lineRule="auto"/>
              <w:rPr>
                <w:rFonts w:ascii="Arial" w:hAnsi="Arial" w:cs="Arial"/>
                <w:sz w:val="20"/>
                <w:szCs w:val="20"/>
              </w:rPr>
            </w:pPr>
            <w:r w:rsidRPr="0078233E">
              <w:rPr>
                <w:rFonts w:ascii="Arial" w:hAnsi="Arial" w:cs="Arial"/>
                <w:sz w:val="20"/>
                <w:szCs w:val="20"/>
              </w:rPr>
              <w:t xml:space="preserve"> </w:t>
            </w:r>
          </w:p>
        </w:tc>
        <w:tc>
          <w:tcPr>
            <w:tcW w:w="4950" w:type="dxa"/>
            <w:tcBorders>
              <w:top w:val="single" w:sz="4" w:space="0" w:color="808080"/>
              <w:left w:val="single" w:sz="4" w:space="0" w:color="808080"/>
              <w:bottom w:val="single" w:sz="4" w:space="0" w:color="808080"/>
            </w:tcBorders>
          </w:tcPr>
          <w:p w14:paraId="27A0F755" w14:textId="1D6EC407" w:rsidR="00C675DC" w:rsidRPr="0078233E" w:rsidRDefault="00C675DC" w:rsidP="00D70AD8">
            <w:pPr>
              <w:pStyle w:val="ListParagraph"/>
              <w:numPr>
                <w:ilvl w:val="0"/>
                <w:numId w:val="23"/>
              </w:numPr>
              <w:shd w:val="clear" w:color="auto" w:fill="FFFFFF"/>
              <w:spacing w:after="0" w:line="240" w:lineRule="auto"/>
              <w:rPr>
                <w:rFonts w:ascii="Arial" w:hAnsi="Arial" w:cs="Arial"/>
                <w:sz w:val="20"/>
                <w:szCs w:val="23"/>
              </w:rPr>
            </w:pPr>
            <w:r w:rsidRPr="0078233E">
              <w:rPr>
                <w:rFonts w:ascii="Arial" w:hAnsi="Arial" w:cs="Arial"/>
                <w:sz w:val="20"/>
                <w:szCs w:val="23"/>
              </w:rPr>
              <w:t>Experiences of those attending the live-stream?</w:t>
            </w:r>
          </w:p>
          <w:p w14:paraId="28876CEA" w14:textId="184F3475" w:rsidR="00CC6089" w:rsidRPr="0078233E" w:rsidRDefault="00C675DC" w:rsidP="00D70AD8">
            <w:pPr>
              <w:pStyle w:val="ListParagraph"/>
              <w:numPr>
                <w:ilvl w:val="0"/>
                <w:numId w:val="23"/>
              </w:numPr>
              <w:shd w:val="clear" w:color="auto" w:fill="FFFFFF"/>
              <w:spacing w:after="0" w:line="240" w:lineRule="auto"/>
              <w:rPr>
                <w:rFonts w:ascii="Arial" w:hAnsi="Arial" w:cs="Arial"/>
                <w:sz w:val="20"/>
                <w:szCs w:val="23"/>
              </w:rPr>
            </w:pPr>
            <w:r w:rsidRPr="0078233E">
              <w:rPr>
                <w:rFonts w:ascii="Arial" w:hAnsi="Arial" w:cs="Arial"/>
                <w:sz w:val="20"/>
                <w:szCs w:val="23"/>
              </w:rPr>
              <w:t>S</w:t>
            </w:r>
            <w:r w:rsidR="00D70AD8" w:rsidRPr="0078233E">
              <w:rPr>
                <w:rFonts w:ascii="Arial" w:hAnsi="Arial" w:cs="Arial"/>
                <w:sz w:val="20"/>
                <w:szCs w:val="23"/>
              </w:rPr>
              <w:t xml:space="preserve">pecific sessions that stood out to you as especially helpful or thought-provoking? </w:t>
            </w:r>
          </w:p>
          <w:p w14:paraId="64882550" w14:textId="4E416952" w:rsidR="00A27D5F" w:rsidRPr="0078233E" w:rsidRDefault="00C675DC" w:rsidP="00D70AD8">
            <w:pPr>
              <w:pStyle w:val="ListParagraph"/>
              <w:numPr>
                <w:ilvl w:val="0"/>
                <w:numId w:val="23"/>
              </w:numPr>
              <w:shd w:val="clear" w:color="auto" w:fill="FFFFFF"/>
              <w:spacing w:after="0" w:line="240" w:lineRule="auto"/>
              <w:rPr>
                <w:rFonts w:ascii="Arial" w:hAnsi="Arial" w:cs="Arial"/>
                <w:sz w:val="20"/>
                <w:szCs w:val="23"/>
              </w:rPr>
            </w:pPr>
            <w:r w:rsidRPr="0078233E">
              <w:rPr>
                <w:rFonts w:ascii="Arial" w:hAnsi="Arial" w:cs="Arial"/>
                <w:sz w:val="20"/>
                <w:szCs w:val="23"/>
              </w:rPr>
              <w:t>T</w:t>
            </w:r>
            <w:r w:rsidR="00A27D5F" w:rsidRPr="0078233E">
              <w:rPr>
                <w:rFonts w:ascii="Arial" w:hAnsi="Arial" w:cs="Arial"/>
                <w:sz w:val="20"/>
                <w:szCs w:val="23"/>
              </w:rPr>
              <w:t>opics that we would like to continue discussion on through EEC?</w:t>
            </w:r>
          </w:p>
          <w:p w14:paraId="62DE4190" w14:textId="6EE29601" w:rsidR="00D70AD8" w:rsidRPr="0078233E" w:rsidRDefault="00D70AD8" w:rsidP="00D70AD8">
            <w:pPr>
              <w:pStyle w:val="ListParagraph"/>
              <w:numPr>
                <w:ilvl w:val="0"/>
                <w:numId w:val="23"/>
              </w:numPr>
              <w:shd w:val="clear" w:color="auto" w:fill="FFFFFF"/>
              <w:spacing w:after="0" w:line="240" w:lineRule="auto"/>
              <w:rPr>
                <w:rFonts w:ascii="Arial" w:hAnsi="Arial" w:cs="Arial"/>
                <w:sz w:val="20"/>
                <w:szCs w:val="23"/>
              </w:rPr>
            </w:pPr>
            <w:r w:rsidRPr="0078233E">
              <w:rPr>
                <w:rFonts w:ascii="Arial" w:hAnsi="Arial" w:cs="Arial"/>
                <w:sz w:val="20"/>
                <w:szCs w:val="23"/>
              </w:rPr>
              <w:t>Main takeaways/insights</w:t>
            </w:r>
          </w:p>
          <w:p w14:paraId="05A18626" w14:textId="04F6DBD6" w:rsidR="00D70AD8" w:rsidRPr="0078233E" w:rsidRDefault="00D70AD8" w:rsidP="00D70AD8">
            <w:pPr>
              <w:pStyle w:val="ListParagraph"/>
              <w:numPr>
                <w:ilvl w:val="0"/>
                <w:numId w:val="23"/>
              </w:numPr>
              <w:shd w:val="clear" w:color="auto" w:fill="FFFFFF"/>
              <w:spacing w:after="0" w:line="240" w:lineRule="auto"/>
              <w:rPr>
                <w:rFonts w:ascii="Arial" w:hAnsi="Arial" w:cs="Arial"/>
                <w:sz w:val="20"/>
                <w:szCs w:val="23"/>
              </w:rPr>
            </w:pPr>
            <w:r w:rsidRPr="0078233E">
              <w:rPr>
                <w:rFonts w:ascii="Arial" w:hAnsi="Arial" w:cs="Arial"/>
                <w:sz w:val="20"/>
                <w:szCs w:val="23"/>
              </w:rPr>
              <w:t>#</w:t>
            </w:r>
            <w:proofErr w:type="spellStart"/>
            <w:r w:rsidRPr="0078233E">
              <w:rPr>
                <w:rFonts w:ascii="Arial" w:hAnsi="Arial" w:cs="Arial"/>
                <w:sz w:val="20"/>
                <w:szCs w:val="23"/>
              </w:rPr>
              <w:t>pEECtures</w:t>
            </w:r>
            <w:proofErr w:type="spellEnd"/>
            <w:r w:rsidR="008E2298" w:rsidRPr="0078233E">
              <w:rPr>
                <w:rFonts w:ascii="Arial" w:hAnsi="Arial" w:cs="Arial"/>
                <w:sz w:val="20"/>
                <w:szCs w:val="23"/>
              </w:rPr>
              <w:t xml:space="preserve"> for vote</w:t>
            </w:r>
          </w:p>
          <w:p w14:paraId="14F9F21B" w14:textId="77777777" w:rsidR="00D70AD8" w:rsidRDefault="00D70AD8" w:rsidP="008C3818">
            <w:pPr>
              <w:shd w:val="clear" w:color="auto" w:fill="FFFFFF"/>
              <w:spacing w:after="0" w:line="240" w:lineRule="auto"/>
              <w:rPr>
                <w:rFonts w:ascii="Arial" w:hAnsi="Arial" w:cs="Arial"/>
                <w:sz w:val="20"/>
                <w:szCs w:val="23"/>
              </w:rPr>
            </w:pPr>
          </w:p>
          <w:p w14:paraId="791A1694" w14:textId="444211B5"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Shelby</w:t>
            </w:r>
            <w:r w:rsidR="0084333B">
              <w:rPr>
                <w:rFonts w:ascii="Arial" w:hAnsi="Arial" w:cs="Arial"/>
                <w:sz w:val="20"/>
                <w:szCs w:val="23"/>
              </w:rPr>
              <w:t xml:space="preserve"> (WI)</w:t>
            </w:r>
            <w:r>
              <w:rPr>
                <w:rFonts w:ascii="Arial" w:hAnsi="Arial" w:cs="Arial"/>
                <w:sz w:val="20"/>
                <w:szCs w:val="23"/>
              </w:rPr>
              <w:t xml:space="preserve"> – grantee meeting had sessions on culture of health, behavioral health and chronic disease, public-private collaboration, and break outs on a wide array of topics.  Want to run through some of the Q’s listed here and get input and experiences of those attending via live-stream or live?</w:t>
            </w:r>
          </w:p>
          <w:p w14:paraId="518F1FEC" w14:textId="7AC8879C" w:rsidR="008C3818" w:rsidRDefault="008C3818" w:rsidP="008C3818">
            <w:pPr>
              <w:shd w:val="clear" w:color="auto" w:fill="FFFFFF"/>
              <w:spacing w:after="0" w:line="240" w:lineRule="auto"/>
              <w:rPr>
                <w:rFonts w:ascii="Arial" w:hAnsi="Arial" w:cs="Arial"/>
                <w:sz w:val="20"/>
                <w:szCs w:val="23"/>
              </w:rPr>
            </w:pPr>
          </w:p>
          <w:p w14:paraId="7A075491" w14:textId="172D80AA"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 xml:space="preserve">Stephanie (CT) – I really enjoyed the meeting and really got me thinking about different things.  Evaluating health equity session provided a lot of tools I did not know about, and reminded me to have the social determinants, health equity lens with what I am working on.  The session on EHR data was interesting – a state looking at ER data for hypertension to connect patients to CHWs.  </w:t>
            </w:r>
          </w:p>
          <w:p w14:paraId="47ADBF5E" w14:textId="6F93492B" w:rsidR="008C3818" w:rsidRDefault="008C3818" w:rsidP="008C3818">
            <w:pPr>
              <w:shd w:val="clear" w:color="auto" w:fill="FFFFFF"/>
              <w:spacing w:after="0" w:line="240" w:lineRule="auto"/>
              <w:rPr>
                <w:rFonts w:ascii="Arial" w:hAnsi="Arial" w:cs="Arial"/>
                <w:sz w:val="20"/>
                <w:szCs w:val="23"/>
              </w:rPr>
            </w:pPr>
          </w:p>
          <w:p w14:paraId="006AF687" w14:textId="35AE1895"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Shelby</w:t>
            </w:r>
            <w:r w:rsidR="0084333B">
              <w:rPr>
                <w:rFonts w:ascii="Arial" w:hAnsi="Arial" w:cs="Arial"/>
                <w:sz w:val="20"/>
                <w:szCs w:val="23"/>
              </w:rPr>
              <w:t xml:space="preserve"> (WI)</w:t>
            </w:r>
            <w:r>
              <w:rPr>
                <w:rFonts w:ascii="Arial" w:hAnsi="Arial" w:cs="Arial"/>
                <w:sz w:val="20"/>
                <w:szCs w:val="23"/>
              </w:rPr>
              <w:t xml:space="preserve"> – also liked the Health Equity breakout.</w:t>
            </w:r>
          </w:p>
          <w:p w14:paraId="6C3F607E" w14:textId="5665AB7F" w:rsidR="008C3818" w:rsidRDefault="008C3818" w:rsidP="008C3818">
            <w:pPr>
              <w:shd w:val="clear" w:color="auto" w:fill="FFFFFF"/>
              <w:spacing w:after="0" w:line="240" w:lineRule="auto"/>
              <w:rPr>
                <w:rFonts w:ascii="Arial" w:hAnsi="Arial" w:cs="Arial"/>
                <w:sz w:val="20"/>
                <w:szCs w:val="23"/>
              </w:rPr>
            </w:pPr>
          </w:p>
          <w:p w14:paraId="15710C5E" w14:textId="5083A903"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 xml:space="preserve">Lara </w:t>
            </w:r>
            <w:r w:rsidR="0084333B">
              <w:rPr>
                <w:rFonts w:ascii="Arial" w:hAnsi="Arial" w:cs="Arial"/>
                <w:sz w:val="20"/>
                <w:szCs w:val="23"/>
              </w:rPr>
              <w:t>(NY)</w:t>
            </w:r>
            <w:r>
              <w:rPr>
                <w:rFonts w:ascii="Arial" w:hAnsi="Arial" w:cs="Arial"/>
                <w:sz w:val="20"/>
                <w:szCs w:val="23"/>
              </w:rPr>
              <w:t>-I was listening in through the live stream, and sound quality was not fantastic.  But for the parts I could hear, health equity session, and opening plenary by Kimberly Papi</w:t>
            </w:r>
            <w:r w:rsidR="00F962D0">
              <w:rPr>
                <w:rFonts w:ascii="Arial" w:hAnsi="Arial" w:cs="Arial"/>
                <w:sz w:val="20"/>
                <w:szCs w:val="23"/>
              </w:rPr>
              <w:t>l</w:t>
            </w:r>
            <w:r>
              <w:rPr>
                <w:rFonts w:ascii="Arial" w:hAnsi="Arial" w:cs="Arial"/>
                <w:sz w:val="20"/>
                <w:szCs w:val="23"/>
              </w:rPr>
              <w:t>lon around implicit associations was interesting and want to continue convos on that topic.</w:t>
            </w:r>
          </w:p>
          <w:p w14:paraId="5568299A" w14:textId="1810E6B8" w:rsidR="008C3818" w:rsidRDefault="008C3818" w:rsidP="008C3818">
            <w:pPr>
              <w:shd w:val="clear" w:color="auto" w:fill="FFFFFF"/>
              <w:spacing w:after="0" w:line="240" w:lineRule="auto"/>
              <w:rPr>
                <w:rFonts w:ascii="Arial" w:hAnsi="Arial" w:cs="Arial"/>
                <w:sz w:val="20"/>
                <w:szCs w:val="23"/>
              </w:rPr>
            </w:pPr>
          </w:p>
          <w:p w14:paraId="5B6FEF4B" w14:textId="6E1ADEF8"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 xml:space="preserve">Stephanie (ND) – how did </w:t>
            </w:r>
            <w:r w:rsidR="00F962D0">
              <w:rPr>
                <w:rFonts w:ascii="Arial" w:hAnsi="Arial" w:cs="Arial"/>
                <w:sz w:val="20"/>
                <w:szCs w:val="23"/>
              </w:rPr>
              <w:t xml:space="preserve">they </w:t>
            </w:r>
            <w:r>
              <w:rPr>
                <w:rFonts w:ascii="Arial" w:hAnsi="Arial" w:cs="Arial"/>
                <w:sz w:val="20"/>
                <w:szCs w:val="23"/>
              </w:rPr>
              <w:t xml:space="preserve">share that live streaming was happening?  We didn’t know until we </w:t>
            </w:r>
            <w:r>
              <w:rPr>
                <w:rFonts w:ascii="Arial" w:hAnsi="Arial" w:cs="Arial"/>
                <w:sz w:val="20"/>
                <w:szCs w:val="23"/>
              </w:rPr>
              <w:lastRenderedPageBreak/>
              <w:t xml:space="preserve">got there that it would be available that </w:t>
            </w:r>
            <w:r w:rsidR="00F962D0">
              <w:rPr>
                <w:rFonts w:ascii="Arial" w:hAnsi="Arial" w:cs="Arial"/>
                <w:sz w:val="20"/>
                <w:szCs w:val="23"/>
              </w:rPr>
              <w:t>way</w:t>
            </w:r>
            <w:r>
              <w:rPr>
                <w:rFonts w:ascii="Arial" w:hAnsi="Arial" w:cs="Arial"/>
                <w:sz w:val="20"/>
                <w:szCs w:val="23"/>
              </w:rPr>
              <w:t>.</w:t>
            </w:r>
          </w:p>
          <w:p w14:paraId="1A7A19EE" w14:textId="59418BD0" w:rsidR="008C3818" w:rsidRDefault="008C3818" w:rsidP="008C3818">
            <w:pPr>
              <w:shd w:val="clear" w:color="auto" w:fill="FFFFFF"/>
              <w:spacing w:after="0" w:line="240" w:lineRule="auto"/>
              <w:rPr>
                <w:rFonts w:ascii="Arial" w:hAnsi="Arial" w:cs="Arial"/>
                <w:sz w:val="20"/>
                <w:szCs w:val="23"/>
              </w:rPr>
            </w:pPr>
          </w:p>
          <w:p w14:paraId="429D87EC" w14:textId="4407B8AA"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 xml:space="preserve">Lara </w:t>
            </w:r>
            <w:r w:rsidR="0084333B">
              <w:rPr>
                <w:rFonts w:ascii="Arial" w:hAnsi="Arial" w:cs="Arial"/>
                <w:sz w:val="20"/>
                <w:szCs w:val="23"/>
              </w:rPr>
              <w:t>(NY)</w:t>
            </w:r>
            <w:r>
              <w:rPr>
                <w:rFonts w:ascii="Arial" w:hAnsi="Arial" w:cs="Arial"/>
                <w:sz w:val="20"/>
                <w:szCs w:val="23"/>
              </w:rPr>
              <w:t>– agenda sent around with links to live stream</w:t>
            </w:r>
          </w:p>
          <w:p w14:paraId="3C038BFE" w14:textId="6F1E5C99" w:rsidR="008C3818" w:rsidRDefault="008C3818" w:rsidP="008C3818">
            <w:pPr>
              <w:shd w:val="clear" w:color="auto" w:fill="FFFFFF"/>
              <w:spacing w:after="0" w:line="240" w:lineRule="auto"/>
              <w:rPr>
                <w:rFonts w:ascii="Arial" w:hAnsi="Arial" w:cs="Arial"/>
                <w:sz w:val="20"/>
                <w:szCs w:val="23"/>
              </w:rPr>
            </w:pPr>
          </w:p>
          <w:p w14:paraId="7AD344CD" w14:textId="7E583DE3"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Rach</w:t>
            </w:r>
            <w:r w:rsidR="009706F9">
              <w:rPr>
                <w:rFonts w:ascii="Arial" w:hAnsi="Arial" w:cs="Arial"/>
                <w:sz w:val="20"/>
                <w:szCs w:val="23"/>
              </w:rPr>
              <w:t>a</w:t>
            </w:r>
            <w:r>
              <w:rPr>
                <w:rFonts w:ascii="Arial" w:hAnsi="Arial" w:cs="Arial"/>
                <w:sz w:val="20"/>
                <w:szCs w:val="23"/>
              </w:rPr>
              <w:t xml:space="preserve">el </w:t>
            </w:r>
            <w:r w:rsidR="0084333B">
              <w:rPr>
                <w:rFonts w:ascii="Arial" w:hAnsi="Arial" w:cs="Arial"/>
                <w:sz w:val="20"/>
                <w:szCs w:val="23"/>
              </w:rPr>
              <w:t>(NY)</w:t>
            </w:r>
            <w:r>
              <w:rPr>
                <w:rFonts w:ascii="Arial" w:hAnsi="Arial" w:cs="Arial"/>
                <w:sz w:val="20"/>
                <w:szCs w:val="23"/>
              </w:rPr>
              <w:t>– final email with participant handbook had the info.</w:t>
            </w:r>
          </w:p>
          <w:p w14:paraId="3A86C62F" w14:textId="5F6DD084" w:rsidR="008C3818" w:rsidRDefault="008C3818" w:rsidP="008C3818">
            <w:pPr>
              <w:shd w:val="clear" w:color="auto" w:fill="FFFFFF"/>
              <w:spacing w:after="0" w:line="240" w:lineRule="auto"/>
              <w:rPr>
                <w:rFonts w:ascii="Arial" w:hAnsi="Arial" w:cs="Arial"/>
                <w:sz w:val="20"/>
                <w:szCs w:val="23"/>
              </w:rPr>
            </w:pPr>
          </w:p>
          <w:p w14:paraId="12E530D2" w14:textId="3E349B1C"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Stephanie (ND) – wish we knew ahead of time so we could have partners call in since we could only bring 4.</w:t>
            </w:r>
          </w:p>
          <w:p w14:paraId="032F5E89" w14:textId="4B4A6DAF" w:rsidR="008C3818" w:rsidRDefault="008C3818" w:rsidP="008C3818">
            <w:pPr>
              <w:shd w:val="clear" w:color="auto" w:fill="FFFFFF"/>
              <w:spacing w:after="0" w:line="240" w:lineRule="auto"/>
              <w:rPr>
                <w:rFonts w:ascii="Arial" w:hAnsi="Arial" w:cs="Arial"/>
                <w:sz w:val="20"/>
                <w:szCs w:val="23"/>
              </w:rPr>
            </w:pPr>
          </w:p>
          <w:p w14:paraId="015EAA19" w14:textId="55304764" w:rsidR="008C3818" w:rsidRDefault="000C41A0" w:rsidP="008C3818">
            <w:pPr>
              <w:shd w:val="clear" w:color="auto" w:fill="FFFFFF"/>
              <w:spacing w:after="0" w:line="240" w:lineRule="auto"/>
              <w:rPr>
                <w:rFonts w:ascii="Arial" w:hAnsi="Arial" w:cs="Arial"/>
                <w:sz w:val="20"/>
                <w:szCs w:val="23"/>
              </w:rPr>
            </w:pPr>
            <w:proofErr w:type="gramStart"/>
            <w:r>
              <w:rPr>
                <w:rFonts w:ascii="Arial" w:hAnsi="Arial" w:cs="Arial"/>
                <w:sz w:val="20"/>
                <w:szCs w:val="23"/>
              </w:rPr>
              <w:t>R</w:t>
            </w:r>
            <w:r w:rsidR="0084333B">
              <w:rPr>
                <w:rFonts w:ascii="Arial" w:hAnsi="Arial" w:cs="Arial"/>
                <w:sz w:val="20"/>
                <w:szCs w:val="23"/>
              </w:rPr>
              <w:t>ach</w:t>
            </w:r>
            <w:r w:rsidR="009706F9">
              <w:rPr>
                <w:rFonts w:ascii="Arial" w:hAnsi="Arial" w:cs="Arial"/>
                <w:sz w:val="20"/>
                <w:szCs w:val="23"/>
              </w:rPr>
              <w:t>a</w:t>
            </w:r>
            <w:r w:rsidR="0084333B">
              <w:rPr>
                <w:rFonts w:ascii="Arial" w:hAnsi="Arial" w:cs="Arial"/>
                <w:sz w:val="20"/>
                <w:szCs w:val="23"/>
              </w:rPr>
              <w:t>el</w:t>
            </w:r>
            <w:r w:rsidR="009706F9">
              <w:rPr>
                <w:rFonts w:ascii="Arial" w:hAnsi="Arial" w:cs="Arial"/>
                <w:sz w:val="20"/>
                <w:szCs w:val="23"/>
              </w:rPr>
              <w:t>?</w:t>
            </w:r>
            <w:bookmarkStart w:id="0" w:name="_GoBack"/>
            <w:bookmarkEnd w:id="0"/>
            <w:r w:rsidR="0084333B">
              <w:rPr>
                <w:rFonts w:ascii="Arial" w:hAnsi="Arial" w:cs="Arial"/>
                <w:sz w:val="20"/>
                <w:szCs w:val="23"/>
              </w:rPr>
              <w:t>(</w:t>
            </w:r>
            <w:proofErr w:type="gramEnd"/>
            <w:r w:rsidR="0084333B">
              <w:rPr>
                <w:rFonts w:ascii="Arial" w:hAnsi="Arial" w:cs="Arial"/>
                <w:sz w:val="20"/>
                <w:szCs w:val="23"/>
              </w:rPr>
              <w:t>NY)</w:t>
            </w:r>
            <w:r>
              <w:rPr>
                <w:rFonts w:ascii="Arial" w:hAnsi="Arial" w:cs="Arial"/>
                <w:sz w:val="20"/>
                <w:szCs w:val="23"/>
              </w:rPr>
              <w:t xml:space="preserve"> </w:t>
            </w:r>
            <w:r w:rsidR="008C3818">
              <w:rPr>
                <w:rFonts w:ascii="Arial" w:hAnsi="Arial" w:cs="Arial"/>
                <w:sz w:val="20"/>
                <w:szCs w:val="23"/>
              </w:rPr>
              <w:t>– I think the live -stream was SHD employees only, so maybe that will make you feel better about not knowing; for those on the grant team but could not attend.</w:t>
            </w:r>
          </w:p>
          <w:p w14:paraId="44714AE2" w14:textId="49528F73" w:rsidR="008C3818" w:rsidRDefault="008C3818" w:rsidP="008C3818">
            <w:pPr>
              <w:shd w:val="clear" w:color="auto" w:fill="FFFFFF"/>
              <w:spacing w:after="0" w:line="240" w:lineRule="auto"/>
              <w:rPr>
                <w:rFonts w:ascii="Arial" w:hAnsi="Arial" w:cs="Arial"/>
                <w:sz w:val="20"/>
                <w:szCs w:val="23"/>
              </w:rPr>
            </w:pPr>
          </w:p>
          <w:p w14:paraId="7F561653" w14:textId="5E58292F" w:rsidR="008C3818" w:rsidRDefault="008C3818" w:rsidP="008C3818">
            <w:pPr>
              <w:shd w:val="clear" w:color="auto" w:fill="FFFFFF"/>
              <w:spacing w:after="0" w:line="240" w:lineRule="auto"/>
              <w:rPr>
                <w:rFonts w:ascii="Arial" w:hAnsi="Arial" w:cs="Arial"/>
                <w:sz w:val="20"/>
                <w:szCs w:val="23"/>
              </w:rPr>
            </w:pPr>
            <w:r>
              <w:rPr>
                <w:rFonts w:ascii="Arial" w:hAnsi="Arial" w:cs="Arial"/>
                <w:sz w:val="20"/>
                <w:szCs w:val="23"/>
              </w:rPr>
              <w:t xml:space="preserve">Laura (NM) – I was able to participate as an external </w:t>
            </w:r>
            <w:r w:rsidR="004C7069">
              <w:rPr>
                <w:rFonts w:ascii="Arial" w:hAnsi="Arial" w:cs="Arial"/>
                <w:sz w:val="20"/>
                <w:szCs w:val="23"/>
              </w:rPr>
              <w:t>evaluator</w:t>
            </w:r>
          </w:p>
          <w:p w14:paraId="0F19435B" w14:textId="7730E58F" w:rsidR="004C7069" w:rsidRDefault="004C7069" w:rsidP="008C3818">
            <w:pPr>
              <w:shd w:val="clear" w:color="auto" w:fill="FFFFFF"/>
              <w:spacing w:after="0" w:line="240" w:lineRule="auto"/>
              <w:rPr>
                <w:rFonts w:ascii="Arial" w:hAnsi="Arial" w:cs="Arial"/>
                <w:sz w:val="20"/>
                <w:szCs w:val="23"/>
              </w:rPr>
            </w:pPr>
          </w:p>
          <w:p w14:paraId="29E397F6" w14:textId="4BBC7DA9" w:rsidR="004C7069" w:rsidRDefault="004C7069" w:rsidP="008C3818">
            <w:pPr>
              <w:shd w:val="clear" w:color="auto" w:fill="FFFFFF"/>
              <w:spacing w:after="0" w:line="240" w:lineRule="auto"/>
              <w:rPr>
                <w:rFonts w:ascii="Arial" w:hAnsi="Arial" w:cs="Arial"/>
                <w:sz w:val="20"/>
                <w:szCs w:val="23"/>
              </w:rPr>
            </w:pPr>
            <w:proofErr w:type="spellStart"/>
            <w:r>
              <w:rPr>
                <w:rFonts w:ascii="Arial" w:hAnsi="Arial" w:cs="Arial"/>
                <w:sz w:val="20"/>
                <w:szCs w:val="23"/>
              </w:rPr>
              <w:t>Mojde</w:t>
            </w:r>
            <w:proofErr w:type="spellEnd"/>
            <w:r>
              <w:rPr>
                <w:rFonts w:ascii="Arial" w:hAnsi="Arial" w:cs="Arial"/>
                <w:sz w:val="20"/>
                <w:szCs w:val="23"/>
              </w:rPr>
              <w:t xml:space="preserve"> (NV) – I like that I could meet everyone that I work with, many epis and evals to talk about category B evaluation.  Also to talk to CDC evaluators about specific strategies.</w:t>
            </w:r>
          </w:p>
          <w:p w14:paraId="192DAC6A" w14:textId="083C2731" w:rsidR="004C7069" w:rsidRDefault="004C7069" w:rsidP="008C3818">
            <w:pPr>
              <w:shd w:val="clear" w:color="auto" w:fill="FFFFFF"/>
              <w:spacing w:after="0" w:line="240" w:lineRule="auto"/>
              <w:rPr>
                <w:rFonts w:ascii="Arial" w:hAnsi="Arial" w:cs="Arial"/>
                <w:sz w:val="20"/>
                <w:szCs w:val="23"/>
              </w:rPr>
            </w:pPr>
          </w:p>
          <w:p w14:paraId="06B83DA0" w14:textId="537E779B" w:rsidR="004C7069" w:rsidRDefault="00A15067" w:rsidP="008C3818">
            <w:pPr>
              <w:shd w:val="clear" w:color="auto" w:fill="FFFFFF"/>
              <w:spacing w:after="0" w:line="240" w:lineRule="auto"/>
              <w:rPr>
                <w:rFonts w:ascii="Arial" w:hAnsi="Arial" w:cs="Arial"/>
                <w:sz w:val="20"/>
                <w:szCs w:val="23"/>
              </w:rPr>
            </w:pPr>
            <w:r>
              <w:rPr>
                <w:rFonts w:ascii="Arial" w:hAnsi="Arial" w:cs="Arial"/>
                <w:sz w:val="20"/>
                <w:szCs w:val="23"/>
              </w:rPr>
              <w:t>Shelby</w:t>
            </w:r>
            <w:r w:rsidR="00A007EC">
              <w:rPr>
                <w:rFonts w:ascii="Arial" w:hAnsi="Arial" w:cs="Arial"/>
                <w:sz w:val="20"/>
                <w:szCs w:val="23"/>
              </w:rPr>
              <w:t xml:space="preserve"> </w:t>
            </w:r>
            <w:r w:rsidR="00947A94">
              <w:rPr>
                <w:rFonts w:ascii="Arial" w:hAnsi="Arial" w:cs="Arial"/>
                <w:sz w:val="20"/>
                <w:szCs w:val="23"/>
              </w:rPr>
              <w:t>(WI)</w:t>
            </w:r>
            <w:r w:rsidR="00A007EC">
              <w:rPr>
                <w:rFonts w:ascii="Arial" w:hAnsi="Arial" w:cs="Arial"/>
                <w:sz w:val="20"/>
                <w:szCs w:val="23"/>
              </w:rPr>
              <w:t xml:space="preserve">– anything else related to EEC for the grantee meeting?  </w:t>
            </w:r>
          </w:p>
          <w:p w14:paraId="2C6A338C" w14:textId="53C9A05E" w:rsidR="008C3818" w:rsidRPr="008C3818" w:rsidRDefault="008C3818" w:rsidP="008C3818">
            <w:pPr>
              <w:shd w:val="clear" w:color="auto" w:fill="FFFFFF"/>
              <w:spacing w:after="0" w:line="240" w:lineRule="auto"/>
              <w:rPr>
                <w:rFonts w:ascii="Arial" w:hAnsi="Arial" w:cs="Arial"/>
                <w:sz w:val="20"/>
                <w:szCs w:val="23"/>
              </w:rPr>
            </w:pPr>
          </w:p>
        </w:tc>
        <w:tc>
          <w:tcPr>
            <w:tcW w:w="1548" w:type="dxa"/>
            <w:tcBorders>
              <w:top w:val="single" w:sz="4" w:space="0" w:color="808080"/>
              <w:left w:val="single" w:sz="4" w:space="0" w:color="808080"/>
              <w:bottom w:val="single" w:sz="4" w:space="0" w:color="808080"/>
            </w:tcBorders>
          </w:tcPr>
          <w:p w14:paraId="01484DFE" w14:textId="77777777" w:rsidR="00CC6089" w:rsidRPr="0078233E" w:rsidRDefault="00CC6089" w:rsidP="00CC6089">
            <w:pPr>
              <w:spacing w:after="0" w:line="240" w:lineRule="auto"/>
              <w:rPr>
                <w:rFonts w:ascii="Arial" w:hAnsi="Arial" w:cs="Arial"/>
                <w:sz w:val="20"/>
                <w:szCs w:val="20"/>
              </w:rPr>
            </w:pPr>
          </w:p>
        </w:tc>
      </w:tr>
      <w:tr w:rsidR="00CC6089" w:rsidRPr="00AC69CE" w14:paraId="7D60B597" w14:textId="77777777" w:rsidTr="005735CE">
        <w:trPr>
          <w:trHeight w:val="720"/>
        </w:trPr>
        <w:tc>
          <w:tcPr>
            <w:tcW w:w="1548" w:type="dxa"/>
            <w:tcBorders>
              <w:top w:val="single" w:sz="4" w:space="0" w:color="808080"/>
              <w:bottom w:val="single" w:sz="4" w:space="0" w:color="808080"/>
              <w:right w:val="single" w:sz="4" w:space="0" w:color="808080"/>
            </w:tcBorders>
          </w:tcPr>
          <w:p w14:paraId="020E85B1" w14:textId="68B7F187"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t>25 minutes</w:t>
            </w:r>
          </w:p>
          <w:p w14:paraId="60FD73DB" w14:textId="7BABF6FC" w:rsidR="00CC6089" w:rsidRPr="0078233E" w:rsidRDefault="00F2022E" w:rsidP="00CC6089">
            <w:pPr>
              <w:spacing w:after="0" w:line="240" w:lineRule="auto"/>
              <w:rPr>
                <w:rFonts w:ascii="Arial" w:hAnsi="Arial" w:cs="Arial"/>
                <w:sz w:val="20"/>
                <w:szCs w:val="20"/>
              </w:rPr>
            </w:pPr>
            <w:r w:rsidRPr="0078233E">
              <w:rPr>
                <w:rFonts w:ascii="Arial" w:hAnsi="Arial" w:cs="Arial"/>
                <w:sz w:val="20"/>
                <w:szCs w:val="20"/>
              </w:rPr>
              <w:t>Lara</w:t>
            </w:r>
          </w:p>
        </w:tc>
        <w:tc>
          <w:tcPr>
            <w:tcW w:w="1530" w:type="dxa"/>
            <w:tcBorders>
              <w:top w:val="single" w:sz="4" w:space="0" w:color="808080"/>
              <w:left w:val="single" w:sz="4" w:space="0" w:color="808080"/>
              <w:bottom w:val="single" w:sz="4" w:space="0" w:color="808080"/>
            </w:tcBorders>
          </w:tcPr>
          <w:p w14:paraId="76527312" w14:textId="73F51930"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t>1815/1817 Discussion</w:t>
            </w:r>
          </w:p>
        </w:tc>
        <w:tc>
          <w:tcPr>
            <w:tcW w:w="4950" w:type="dxa"/>
            <w:tcBorders>
              <w:top w:val="single" w:sz="4" w:space="0" w:color="808080"/>
              <w:left w:val="single" w:sz="4" w:space="0" w:color="808080"/>
              <w:bottom w:val="single" w:sz="4" w:space="0" w:color="808080"/>
            </w:tcBorders>
          </w:tcPr>
          <w:p w14:paraId="10601B31" w14:textId="7E704424" w:rsidR="003C64A0" w:rsidRPr="00A15067" w:rsidRDefault="003C64A0" w:rsidP="00C675DC">
            <w:pPr>
              <w:numPr>
                <w:ilvl w:val="0"/>
                <w:numId w:val="24"/>
              </w:numPr>
              <w:shd w:val="clear" w:color="auto" w:fill="FFFFFF"/>
              <w:spacing w:after="0" w:line="240" w:lineRule="auto"/>
              <w:rPr>
                <w:rFonts w:ascii="Arial" w:eastAsia="Times New Roman" w:hAnsi="Arial" w:cs="Arial"/>
                <w:color w:val="212121"/>
                <w:sz w:val="16"/>
              </w:rPr>
            </w:pPr>
            <w:r w:rsidRPr="003C64A0">
              <w:rPr>
                <w:rFonts w:ascii="Arial" w:hAnsi="Arial" w:cs="Arial"/>
                <w:color w:val="212121"/>
                <w:sz w:val="20"/>
                <w:szCs w:val="23"/>
                <w:shd w:val="clear" w:color="auto" w:fill="FFFFFF"/>
              </w:rPr>
              <w:t>Shahid</w:t>
            </w:r>
            <w:r w:rsidR="0084333B">
              <w:rPr>
                <w:rFonts w:ascii="Arial" w:hAnsi="Arial" w:cs="Arial"/>
                <w:color w:val="212121"/>
                <w:sz w:val="20"/>
                <w:szCs w:val="23"/>
                <w:shd w:val="clear" w:color="auto" w:fill="FFFFFF"/>
              </w:rPr>
              <w:t xml:space="preserve"> (VA)</w:t>
            </w:r>
            <w:r w:rsidRPr="003C64A0">
              <w:rPr>
                <w:rFonts w:ascii="Arial" w:hAnsi="Arial" w:cs="Arial"/>
                <w:color w:val="212121"/>
                <w:sz w:val="20"/>
                <w:szCs w:val="23"/>
                <w:shd w:val="clear" w:color="auto" w:fill="FFFFFF"/>
              </w:rPr>
              <w:t>: What assessments are grantees are planning to conduct to inform 1815/1817 PMs and or their rigorous evaluations?</w:t>
            </w:r>
            <w:r>
              <w:rPr>
                <w:rFonts w:ascii="Arial" w:hAnsi="Arial" w:cs="Arial"/>
                <w:color w:val="212121"/>
                <w:sz w:val="20"/>
                <w:szCs w:val="23"/>
                <w:shd w:val="clear" w:color="auto" w:fill="FFFFFF"/>
              </w:rPr>
              <w:t xml:space="preserve"> How often are you conducting assessments?</w:t>
            </w:r>
          </w:p>
          <w:p w14:paraId="099582CC" w14:textId="7DB8762A" w:rsidR="00A15067" w:rsidRPr="00BA48F0"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Shahid (VA) – in addition to the health systems scorecard, what other evaluations being conducting to inform performance measures for 1815 or 1817.  For VA, we will use the Scorecard to assess health systems and inform related PM’s, but have to reach out to assess CHWs and probably target DSME and DPPs.  Do community pharmacist survey </w:t>
            </w:r>
            <w:r w:rsidR="00F962D0">
              <w:rPr>
                <w:rFonts w:ascii="Arial" w:hAnsi="Arial" w:cs="Arial"/>
                <w:color w:val="212121"/>
                <w:sz w:val="20"/>
                <w:szCs w:val="23"/>
                <w:shd w:val="clear" w:color="auto" w:fill="FFFFFF"/>
              </w:rPr>
              <w:t xml:space="preserve">from </w:t>
            </w:r>
            <w:r>
              <w:rPr>
                <w:rFonts w:ascii="Arial" w:hAnsi="Arial" w:cs="Arial"/>
                <w:color w:val="212121"/>
                <w:sz w:val="20"/>
                <w:szCs w:val="23"/>
                <w:shd w:val="clear" w:color="auto" w:fill="FFFFFF"/>
              </w:rPr>
              <w:t>1422 and 1305 that will continue.  Anyone have other assessments?</w:t>
            </w:r>
          </w:p>
          <w:p w14:paraId="623763B8" w14:textId="289A13BC" w:rsidR="00BA48F0" w:rsidRPr="00BA48F0"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Dierdre (San Diego) – planning similar work, but also looking at solo and small practice providers. See a lot of potential to expand </w:t>
            </w:r>
            <w:r>
              <w:rPr>
                <w:rFonts w:ascii="Arial" w:hAnsi="Arial" w:cs="Arial"/>
                <w:color w:val="212121"/>
                <w:sz w:val="20"/>
                <w:szCs w:val="23"/>
                <w:shd w:val="clear" w:color="auto" w:fill="FFFFFF"/>
              </w:rPr>
              <w:lastRenderedPageBreak/>
              <w:t>their work in this area.</w:t>
            </w:r>
          </w:p>
          <w:p w14:paraId="4389440B" w14:textId="0D3AF211" w:rsidR="00BA48F0" w:rsidRPr="00BA48F0"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Shahid </w:t>
            </w:r>
            <w:r w:rsidR="0084333B">
              <w:rPr>
                <w:rFonts w:ascii="Arial" w:hAnsi="Arial" w:cs="Arial"/>
                <w:color w:val="212121"/>
                <w:sz w:val="20"/>
                <w:szCs w:val="23"/>
                <w:shd w:val="clear" w:color="auto" w:fill="FFFFFF"/>
              </w:rPr>
              <w:t>(VA)</w:t>
            </w:r>
            <w:r>
              <w:rPr>
                <w:rFonts w:ascii="Arial" w:hAnsi="Arial" w:cs="Arial"/>
                <w:color w:val="212121"/>
                <w:sz w:val="20"/>
                <w:szCs w:val="23"/>
                <w:shd w:val="clear" w:color="auto" w:fill="FFFFFF"/>
              </w:rPr>
              <w:t>– solo and small practice providers, in what regard are you assessing them?</w:t>
            </w:r>
          </w:p>
          <w:p w14:paraId="5A593FF8" w14:textId="33F30606" w:rsidR="00BA48F0" w:rsidRPr="00BA48F0"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Diedre </w:t>
            </w:r>
            <w:r w:rsidR="0084333B">
              <w:rPr>
                <w:rFonts w:ascii="Arial" w:hAnsi="Arial" w:cs="Arial"/>
                <w:sz w:val="20"/>
                <w:szCs w:val="20"/>
              </w:rPr>
              <w:t xml:space="preserve">(San Diego) </w:t>
            </w:r>
            <w:r>
              <w:rPr>
                <w:rFonts w:ascii="Arial" w:hAnsi="Arial" w:cs="Arial"/>
                <w:color w:val="212121"/>
                <w:sz w:val="20"/>
                <w:szCs w:val="23"/>
                <w:shd w:val="clear" w:color="auto" w:fill="FFFFFF"/>
              </w:rPr>
              <w:t>– for us, found that 16 FQHCs in the areas where we are focusing our work are fairly sophisticated, have functional EHR’s, are using CHWs so see leverage with small practices who do not have the technical expertise and slower adopters.  Looking to expand our work there.  Also have a multi-cultural IPA (independent physician association), so that practice is focused in those target neighborhoods, and it is a lot of docs that will benefit from our programming.</w:t>
            </w:r>
          </w:p>
          <w:p w14:paraId="6F4F4191" w14:textId="35BF573E" w:rsidR="00BA48F0" w:rsidRPr="00BA48F0"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Lara </w:t>
            </w:r>
            <w:r w:rsidR="00947A94">
              <w:rPr>
                <w:rFonts w:ascii="Arial" w:hAnsi="Arial" w:cs="Arial"/>
                <w:color w:val="212121"/>
                <w:sz w:val="20"/>
                <w:szCs w:val="23"/>
                <w:shd w:val="clear" w:color="auto" w:fill="FFFFFF"/>
              </w:rPr>
              <w:t>(NY)</w:t>
            </w:r>
            <w:r>
              <w:rPr>
                <w:rFonts w:ascii="Arial" w:hAnsi="Arial" w:cs="Arial"/>
                <w:color w:val="212121"/>
                <w:sz w:val="20"/>
                <w:szCs w:val="23"/>
                <w:shd w:val="clear" w:color="auto" w:fill="FFFFFF"/>
              </w:rPr>
              <w:t>– is that the main way you will access those small practices?  Or another way to get to them?</w:t>
            </w:r>
          </w:p>
          <w:p w14:paraId="5402C0AF" w14:textId="29654082" w:rsidR="00BA48F0" w:rsidRPr="00C463C6" w:rsidRDefault="00BA48F0"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 xml:space="preserve">Dierdre </w:t>
            </w:r>
            <w:r w:rsidR="0084333B">
              <w:rPr>
                <w:rFonts w:ascii="Arial" w:hAnsi="Arial" w:cs="Arial"/>
                <w:sz w:val="20"/>
                <w:szCs w:val="20"/>
              </w:rPr>
              <w:t xml:space="preserve">(San Diego) </w:t>
            </w:r>
            <w:r>
              <w:rPr>
                <w:rFonts w:ascii="Arial" w:hAnsi="Arial" w:cs="Arial"/>
                <w:color w:val="212121"/>
                <w:sz w:val="20"/>
                <w:szCs w:val="23"/>
                <w:shd w:val="clear" w:color="auto" w:fill="FFFFFF"/>
              </w:rPr>
              <w:t>– have a regional learning collaborative here, and they do a lot of work and connections.  Lo</w:t>
            </w:r>
            <w:r w:rsidR="00F962D0">
              <w:rPr>
                <w:rFonts w:ascii="Arial" w:hAnsi="Arial" w:cs="Arial"/>
                <w:color w:val="212121"/>
                <w:sz w:val="20"/>
                <w:szCs w:val="23"/>
                <w:shd w:val="clear" w:color="auto" w:fill="FFFFFF"/>
              </w:rPr>
              <w:t>o</w:t>
            </w:r>
            <w:r>
              <w:rPr>
                <w:rFonts w:ascii="Arial" w:hAnsi="Arial" w:cs="Arial"/>
                <w:color w:val="212121"/>
                <w:sz w:val="20"/>
                <w:szCs w:val="23"/>
                <w:shd w:val="clear" w:color="auto" w:fill="FFFFFF"/>
              </w:rPr>
              <w:t>k to local medical society as well if not able to make inroads otherwise.  Two MDs who run IPA are active, so hopeful they can help us strategize.</w:t>
            </w:r>
          </w:p>
          <w:p w14:paraId="5217842E" w14:textId="11A9E3E8" w:rsidR="00C463C6" w:rsidRPr="00BA48F0" w:rsidRDefault="00C463C6" w:rsidP="00C675DC">
            <w:pPr>
              <w:numPr>
                <w:ilvl w:val="0"/>
                <w:numId w:val="24"/>
              </w:numPr>
              <w:shd w:val="clear" w:color="auto" w:fill="FFFFFF"/>
              <w:spacing w:after="0" w:line="240" w:lineRule="auto"/>
              <w:rPr>
                <w:rFonts w:ascii="Arial" w:eastAsia="Times New Roman" w:hAnsi="Arial" w:cs="Arial"/>
                <w:color w:val="212121"/>
                <w:sz w:val="16"/>
              </w:rPr>
            </w:pPr>
            <w:r>
              <w:rPr>
                <w:rFonts w:ascii="Arial" w:hAnsi="Arial" w:cs="Arial"/>
                <w:color w:val="212121"/>
                <w:sz w:val="20"/>
                <w:szCs w:val="23"/>
                <w:shd w:val="clear" w:color="auto" w:fill="FFFFFF"/>
              </w:rPr>
              <w:t>Carrie (MT) – we also just finished our pharmacist assessment in March, also finished a cardiac rehab facilities survey / assessment for 1817 B8 around referral and adherence. Just finished before CDC grantee meeting.  Will work with our evaluator to try and get report out</w:t>
            </w:r>
          </w:p>
          <w:p w14:paraId="1E844A6A" w14:textId="77777777" w:rsidR="00BA48F0" w:rsidRPr="003C64A0" w:rsidRDefault="00BA48F0" w:rsidP="00BA48F0">
            <w:pPr>
              <w:shd w:val="clear" w:color="auto" w:fill="FFFFFF"/>
              <w:spacing w:after="0" w:line="240" w:lineRule="auto"/>
              <w:ind w:left="720"/>
              <w:rPr>
                <w:rFonts w:ascii="Arial" w:eastAsia="Times New Roman" w:hAnsi="Arial" w:cs="Arial"/>
                <w:color w:val="212121"/>
                <w:sz w:val="16"/>
              </w:rPr>
            </w:pPr>
          </w:p>
          <w:p w14:paraId="715EC651" w14:textId="2B39D1BE" w:rsidR="00C675DC" w:rsidRDefault="00C675DC" w:rsidP="00C675DC">
            <w:pPr>
              <w:numPr>
                <w:ilvl w:val="0"/>
                <w:numId w:val="24"/>
              </w:numPr>
              <w:shd w:val="clear" w:color="auto" w:fill="FFFFFF"/>
              <w:spacing w:after="0" w:line="240" w:lineRule="auto"/>
              <w:rPr>
                <w:rFonts w:ascii="Arial" w:eastAsia="Times New Roman" w:hAnsi="Arial" w:cs="Arial"/>
                <w:color w:val="212121"/>
                <w:sz w:val="20"/>
              </w:rPr>
            </w:pPr>
            <w:r w:rsidRPr="0078233E">
              <w:rPr>
                <w:rFonts w:ascii="Arial" w:eastAsia="Times New Roman" w:hAnsi="Arial" w:cs="Arial"/>
                <w:color w:val="212121"/>
                <w:sz w:val="20"/>
              </w:rPr>
              <w:t>Category B Intermediate outcome – what indicators and data sources are people using for “increased engagement in self-management” and “increased medication adherence”</w:t>
            </w:r>
          </w:p>
          <w:p w14:paraId="64302470" w14:textId="67C01669" w:rsidR="00C463C6" w:rsidRDefault="00C463C6" w:rsidP="00C675DC">
            <w:pPr>
              <w:numPr>
                <w:ilvl w:val="0"/>
                <w:numId w:val="24"/>
              </w:numPr>
              <w:shd w:val="clear" w:color="auto" w:fill="FFFFFF"/>
              <w:spacing w:after="0" w:line="240" w:lineRule="auto"/>
              <w:rPr>
                <w:rFonts w:ascii="Arial" w:eastAsia="Times New Roman" w:hAnsi="Arial" w:cs="Arial"/>
                <w:color w:val="212121"/>
                <w:sz w:val="20"/>
              </w:rPr>
            </w:pPr>
            <w:proofErr w:type="spellStart"/>
            <w:r>
              <w:rPr>
                <w:rFonts w:ascii="Arial" w:eastAsia="Times New Roman" w:hAnsi="Arial" w:cs="Arial"/>
                <w:color w:val="212121"/>
                <w:sz w:val="20"/>
              </w:rPr>
              <w:t>Mojde</w:t>
            </w:r>
            <w:proofErr w:type="spellEnd"/>
            <w:r>
              <w:rPr>
                <w:rFonts w:ascii="Arial" w:eastAsia="Times New Roman" w:hAnsi="Arial" w:cs="Arial"/>
                <w:color w:val="212121"/>
                <w:sz w:val="20"/>
              </w:rPr>
              <w:t xml:space="preserve"> (NV) – not sure we are responsible to collect data on intermediate outcomes.  Using a tool which has been validated.  Can share that with group.  </w:t>
            </w:r>
          </w:p>
          <w:p w14:paraId="4F289DCC" w14:textId="0882A883" w:rsidR="00C463C6" w:rsidRDefault="00C463C6" w:rsidP="00C675DC">
            <w:pPr>
              <w:numPr>
                <w:ilvl w:val="0"/>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 xml:space="preserve">Lara </w:t>
            </w:r>
            <w:r w:rsidR="00947A94">
              <w:rPr>
                <w:rFonts w:ascii="Arial" w:eastAsia="Times New Roman" w:hAnsi="Arial" w:cs="Arial"/>
                <w:color w:val="212121"/>
                <w:sz w:val="20"/>
              </w:rPr>
              <w:t>(NY)</w:t>
            </w:r>
            <w:r>
              <w:rPr>
                <w:rFonts w:ascii="Arial" w:eastAsia="Times New Roman" w:hAnsi="Arial" w:cs="Arial"/>
                <w:color w:val="212121"/>
                <w:sz w:val="20"/>
              </w:rPr>
              <w:t>– please add to EEC shared resource page</w:t>
            </w:r>
          </w:p>
          <w:p w14:paraId="10F65816" w14:textId="18A58473" w:rsidR="00C463C6" w:rsidRDefault="00C463C6" w:rsidP="00C675DC">
            <w:pPr>
              <w:numPr>
                <w:ilvl w:val="0"/>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 xml:space="preserve">Rachel (NY) – we have data sources which </w:t>
            </w:r>
            <w:r>
              <w:rPr>
                <w:rFonts w:ascii="Arial" w:eastAsia="Times New Roman" w:hAnsi="Arial" w:cs="Arial"/>
                <w:color w:val="212121"/>
                <w:sz w:val="20"/>
              </w:rPr>
              <w:lastRenderedPageBreak/>
              <w:t>could be used for both of those, but believe for Category B, these will be CDC reported.  Any other guidance?  Interesting that the CDC reported ones were intermediate for Category B, but the Category A were longer terms.</w:t>
            </w:r>
          </w:p>
          <w:p w14:paraId="20D6F7B6" w14:textId="68B586A1" w:rsidR="00C463C6" w:rsidRDefault="00C463C6" w:rsidP="00C675DC">
            <w:pPr>
              <w:numPr>
                <w:ilvl w:val="0"/>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Marla (CDC) – That is correct. For Cat B, intermediate measures are not required to be reported by recipients.  Want all the measures that are important, but not to have all recipients to capture them.  Many struggled with these measures last grant, so we are responsible for them now.  For states able to gather this info, we will be interested to look at this info for the national evaluation, but not required for the recipient report.</w:t>
            </w:r>
          </w:p>
          <w:p w14:paraId="2ED89C7A" w14:textId="77777777" w:rsidR="00C463C6" w:rsidRPr="0078233E" w:rsidRDefault="00C463C6" w:rsidP="00C463C6">
            <w:pPr>
              <w:shd w:val="clear" w:color="auto" w:fill="FFFFFF"/>
              <w:spacing w:after="0" w:line="240" w:lineRule="auto"/>
              <w:rPr>
                <w:rFonts w:ascii="Arial" w:eastAsia="Times New Roman" w:hAnsi="Arial" w:cs="Arial"/>
                <w:color w:val="212121"/>
                <w:sz w:val="20"/>
              </w:rPr>
            </w:pPr>
          </w:p>
          <w:p w14:paraId="325CCFE4" w14:textId="17876BE7" w:rsidR="00CC6089" w:rsidRDefault="003C64A0" w:rsidP="00C675DC">
            <w:pPr>
              <w:pStyle w:val="NoSpacing"/>
              <w:numPr>
                <w:ilvl w:val="0"/>
                <w:numId w:val="24"/>
              </w:numPr>
              <w:rPr>
                <w:rFonts w:ascii="Arial" w:hAnsi="Arial" w:cs="Arial"/>
                <w:sz w:val="20"/>
                <w:szCs w:val="20"/>
              </w:rPr>
            </w:pPr>
            <w:r>
              <w:rPr>
                <w:rFonts w:ascii="Arial" w:hAnsi="Arial" w:cs="Arial"/>
                <w:sz w:val="20"/>
                <w:szCs w:val="20"/>
              </w:rPr>
              <w:t>Lara</w:t>
            </w:r>
            <w:r w:rsidR="00947A94">
              <w:rPr>
                <w:rFonts w:ascii="Arial" w:hAnsi="Arial" w:cs="Arial"/>
                <w:sz w:val="20"/>
                <w:szCs w:val="20"/>
              </w:rPr>
              <w:t xml:space="preserve"> (NY)</w:t>
            </w:r>
            <w:r>
              <w:rPr>
                <w:rFonts w:ascii="Arial" w:hAnsi="Arial" w:cs="Arial"/>
                <w:sz w:val="20"/>
                <w:szCs w:val="20"/>
              </w:rPr>
              <w:t xml:space="preserve">: </w:t>
            </w:r>
            <w:r w:rsidR="00C675DC" w:rsidRPr="0078233E">
              <w:rPr>
                <w:rFonts w:ascii="Arial" w:hAnsi="Arial" w:cs="Arial"/>
                <w:sz w:val="20"/>
                <w:szCs w:val="20"/>
              </w:rPr>
              <w:t>R</w:t>
            </w:r>
            <w:r w:rsidR="0078233E">
              <w:rPr>
                <w:rFonts w:ascii="Arial" w:hAnsi="Arial" w:cs="Arial"/>
                <w:sz w:val="20"/>
                <w:szCs w:val="20"/>
              </w:rPr>
              <w:t>e</w:t>
            </w:r>
            <w:r w:rsidR="00C675DC" w:rsidRPr="0078233E">
              <w:rPr>
                <w:rFonts w:ascii="Arial" w:hAnsi="Arial" w:cs="Arial"/>
                <w:sz w:val="20"/>
                <w:szCs w:val="20"/>
              </w:rPr>
              <w:t>gional Health Information Organizations (RHIO) and QE (Qualified entities)—do all states have these?</w:t>
            </w:r>
            <w:r w:rsidR="001049F0">
              <w:rPr>
                <w:rFonts w:ascii="Arial" w:hAnsi="Arial" w:cs="Arial"/>
                <w:sz w:val="20"/>
                <w:szCs w:val="20"/>
              </w:rPr>
              <w:t xml:space="preserve">  They cover large regions of NYS, including technology, which is a big help for us.  In NY, they act as our HIE – have 7 of them that feed into a statewide network, so that term may be more recognizable.</w:t>
            </w:r>
          </w:p>
          <w:p w14:paraId="79675EE3" w14:textId="39F3CB1F" w:rsidR="00C463C6" w:rsidRDefault="001049F0" w:rsidP="00C675DC">
            <w:pPr>
              <w:pStyle w:val="NoSpacing"/>
              <w:numPr>
                <w:ilvl w:val="0"/>
                <w:numId w:val="24"/>
              </w:numPr>
              <w:rPr>
                <w:rFonts w:ascii="Arial" w:hAnsi="Arial" w:cs="Arial"/>
                <w:sz w:val="20"/>
                <w:szCs w:val="20"/>
              </w:rPr>
            </w:pPr>
            <w:r>
              <w:rPr>
                <w:rFonts w:ascii="Arial" w:hAnsi="Arial" w:cs="Arial"/>
                <w:sz w:val="20"/>
                <w:szCs w:val="20"/>
              </w:rPr>
              <w:t>Silence making me think others do not have these orgs.  I</w:t>
            </w:r>
            <w:r w:rsidR="0084333B">
              <w:rPr>
                <w:rFonts w:ascii="Arial" w:hAnsi="Arial" w:cs="Arial"/>
                <w:sz w:val="20"/>
                <w:szCs w:val="20"/>
              </w:rPr>
              <w:t>s</w:t>
            </w:r>
            <w:r>
              <w:rPr>
                <w:rFonts w:ascii="Arial" w:hAnsi="Arial" w:cs="Arial"/>
                <w:sz w:val="20"/>
                <w:szCs w:val="20"/>
              </w:rPr>
              <w:t xml:space="preserve"> that the case?</w:t>
            </w:r>
          </w:p>
          <w:p w14:paraId="04866E92" w14:textId="58C42419"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 xml:space="preserve">Shelby (WI) – our </w:t>
            </w:r>
            <w:r w:rsidR="00D96470">
              <w:rPr>
                <w:rFonts w:ascii="Arial" w:hAnsi="Arial" w:cs="Arial"/>
                <w:sz w:val="20"/>
                <w:szCs w:val="20"/>
              </w:rPr>
              <w:t xml:space="preserve">HIE </w:t>
            </w:r>
            <w:r>
              <w:rPr>
                <w:rFonts w:ascii="Arial" w:hAnsi="Arial" w:cs="Arial"/>
                <w:sz w:val="20"/>
                <w:szCs w:val="20"/>
              </w:rPr>
              <w:t>is not 100% reporting, more voluntary at this point.  For multiple reasons, have not worked with them at all.  Is a goal when we get our quality initiative coordinator.</w:t>
            </w:r>
          </w:p>
          <w:p w14:paraId="6A7FDBEB" w14:textId="77A9C9FD" w:rsidR="001049F0" w:rsidRDefault="00D96470" w:rsidP="00C675DC">
            <w:pPr>
              <w:pStyle w:val="NoSpacing"/>
              <w:numPr>
                <w:ilvl w:val="0"/>
                <w:numId w:val="24"/>
              </w:numPr>
              <w:rPr>
                <w:rFonts w:ascii="Arial" w:hAnsi="Arial" w:cs="Arial"/>
                <w:sz w:val="20"/>
                <w:szCs w:val="20"/>
              </w:rPr>
            </w:pPr>
            <w:r>
              <w:rPr>
                <w:rFonts w:ascii="Arial" w:hAnsi="Arial" w:cs="Arial"/>
                <w:sz w:val="20"/>
                <w:szCs w:val="20"/>
              </w:rPr>
              <w:t xml:space="preserve">Tiffany </w:t>
            </w:r>
            <w:r w:rsidR="001049F0">
              <w:rPr>
                <w:rFonts w:ascii="Arial" w:hAnsi="Arial" w:cs="Arial"/>
                <w:sz w:val="20"/>
                <w:szCs w:val="20"/>
              </w:rPr>
              <w:t xml:space="preserve">(ND) – HIE is very new, so not consistent data or </w:t>
            </w:r>
            <w:proofErr w:type="spellStart"/>
            <w:r w:rsidR="001049F0">
              <w:rPr>
                <w:rFonts w:ascii="Arial" w:hAnsi="Arial" w:cs="Arial"/>
                <w:sz w:val="20"/>
                <w:szCs w:val="20"/>
              </w:rPr>
              <w:t>queriable</w:t>
            </w:r>
            <w:proofErr w:type="spellEnd"/>
          </w:p>
          <w:p w14:paraId="792D872A" w14:textId="47B6F93A"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Adrian (MI</w:t>
            </w:r>
            <w:r w:rsidR="00D96470">
              <w:rPr>
                <w:rFonts w:ascii="Arial" w:hAnsi="Arial" w:cs="Arial"/>
                <w:sz w:val="20"/>
                <w:szCs w:val="20"/>
              </w:rPr>
              <w:t>)</w:t>
            </w:r>
            <w:r>
              <w:rPr>
                <w:rFonts w:ascii="Arial" w:hAnsi="Arial" w:cs="Arial"/>
                <w:sz w:val="20"/>
                <w:szCs w:val="20"/>
              </w:rPr>
              <w:t xml:space="preserve"> – have a state-wide and regional HIE, but just starting to work with them for 1817 and 1815.</w:t>
            </w:r>
          </w:p>
          <w:p w14:paraId="02FAF0F2" w14:textId="41434D3E"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 xml:space="preserve">Lara </w:t>
            </w:r>
            <w:r w:rsidR="00947A94">
              <w:rPr>
                <w:rFonts w:ascii="Arial" w:hAnsi="Arial" w:cs="Arial"/>
                <w:sz w:val="20"/>
                <w:szCs w:val="20"/>
              </w:rPr>
              <w:t>(NY)</w:t>
            </w:r>
            <w:r>
              <w:rPr>
                <w:rFonts w:ascii="Arial" w:hAnsi="Arial" w:cs="Arial"/>
                <w:sz w:val="20"/>
                <w:szCs w:val="20"/>
              </w:rPr>
              <w:t>– for NYS, not mandatory to join as well, region by region and practice by practice.</w:t>
            </w:r>
          </w:p>
          <w:p w14:paraId="3B2F33D4" w14:textId="77777777" w:rsidR="00C463C6" w:rsidRDefault="00C463C6" w:rsidP="00C463C6">
            <w:pPr>
              <w:pStyle w:val="ListParagraph"/>
              <w:rPr>
                <w:rFonts w:ascii="Arial" w:hAnsi="Arial" w:cs="Arial"/>
                <w:sz w:val="20"/>
                <w:szCs w:val="20"/>
              </w:rPr>
            </w:pPr>
          </w:p>
          <w:p w14:paraId="299CC35E" w14:textId="7249E6AF" w:rsidR="00C675DC" w:rsidRDefault="00C675DC" w:rsidP="00C675DC">
            <w:pPr>
              <w:pStyle w:val="NoSpacing"/>
              <w:numPr>
                <w:ilvl w:val="0"/>
                <w:numId w:val="24"/>
              </w:numPr>
              <w:rPr>
                <w:rFonts w:ascii="Arial" w:hAnsi="Arial" w:cs="Arial"/>
                <w:sz w:val="20"/>
                <w:szCs w:val="20"/>
              </w:rPr>
            </w:pPr>
            <w:r w:rsidRPr="0078233E">
              <w:rPr>
                <w:rFonts w:ascii="Arial" w:hAnsi="Arial" w:cs="Arial"/>
                <w:sz w:val="20"/>
                <w:szCs w:val="20"/>
              </w:rPr>
              <w:t>Are states working with HIEs for population health surveillance –if yes, are these yielding local level clinical data?</w:t>
            </w:r>
          </w:p>
          <w:p w14:paraId="1823B5A6" w14:textId="4DF71292"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 xml:space="preserve">Lara </w:t>
            </w:r>
            <w:r w:rsidR="00947A94">
              <w:rPr>
                <w:rFonts w:ascii="Arial" w:hAnsi="Arial" w:cs="Arial"/>
                <w:sz w:val="20"/>
                <w:szCs w:val="20"/>
              </w:rPr>
              <w:t>(NY)</w:t>
            </w:r>
            <w:r>
              <w:rPr>
                <w:rFonts w:ascii="Arial" w:hAnsi="Arial" w:cs="Arial"/>
                <w:sz w:val="20"/>
                <w:szCs w:val="20"/>
              </w:rPr>
              <w:t xml:space="preserve">– sounds like more in the future </w:t>
            </w:r>
            <w:r>
              <w:rPr>
                <w:rFonts w:ascii="Arial" w:hAnsi="Arial" w:cs="Arial"/>
                <w:sz w:val="20"/>
                <w:szCs w:val="20"/>
              </w:rPr>
              <w:lastRenderedPageBreak/>
              <w:t>unless anyone is receiving local-level data this way.</w:t>
            </w:r>
          </w:p>
          <w:p w14:paraId="68482871" w14:textId="51C94AA0" w:rsidR="001049F0" w:rsidRDefault="009706F9" w:rsidP="00C675DC">
            <w:pPr>
              <w:pStyle w:val="NoSpacing"/>
              <w:numPr>
                <w:ilvl w:val="0"/>
                <w:numId w:val="24"/>
              </w:numPr>
              <w:rPr>
                <w:rFonts w:ascii="Arial" w:hAnsi="Arial" w:cs="Arial"/>
                <w:sz w:val="20"/>
                <w:szCs w:val="20"/>
              </w:rPr>
            </w:pPr>
            <w:r>
              <w:rPr>
                <w:rFonts w:ascii="Arial" w:hAnsi="Arial" w:cs="Arial"/>
                <w:sz w:val="20"/>
                <w:szCs w:val="20"/>
              </w:rPr>
              <w:t>Adrian (MI)</w:t>
            </w:r>
            <w:r w:rsidR="00D96470">
              <w:rPr>
                <w:rFonts w:ascii="Arial" w:hAnsi="Arial" w:cs="Arial"/>
                <w:sz w:val="20"/>
                <w:szCs w:val="20"/>
              </w:rPr>
              <w:t xml:space="preserve"> </w:t>
            </w:r>
            <w:r w:rsidR="001049F0">
              <w:rPr>
                <w:rFonts w:ascii="Arial" w:hAnsi="Arial" w:cs="Arial"/>
                <w:sz w:val="20"/>
                <w:szCs w:val="20"/>
              </w:rPr>
              <w:t>– not receiving that data yet</w:t>
            </w:r>
          </w:p>
          <w:p w14:paraId="698A3AB1" w14:textId="0FF91EE1"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Paul (VT) – in VT, we do have an HIE, but it is not very useful.  We do have another system that is collected through a different state – VT Blueprint for Health – facilitator for PCMH who have a database called the VT Clinical Registry.  Collect info from their practices which utilize that model (96% of practice is the state), so are able to get local level data through them.  Willing partner.</w:t>
            </w:r>
          </w:p>
          <w:p w14:paraId="632264B2" w14:textId="7F32D790"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Dierdre (San Diego) – for those using HIE, did you use any particular standards as developing this or did you utilize it for reporting for these projects?</w:t>
            </w:r>
          </w:p>
          <w:p w14:paraId="5C84B236" w14:textId="4EA00D86" w:rsidR="001049F0" w:rsidRDefault="001049F0" w:rsidP="00C675DC">
            <w:pPr>
              <w:pStyle w:val="NoSpacing"/>
              <w:numPr>
                <w:ilvl w:val="0"/>
                <w:numId w:val="24"/>
              </w:numPr>
              <w:rPr>
                <w:rFonts w:ascii="Arial" w:hAnsi="Arial" w:cs="Arial"/>
                <w:sz w:val="20"/>
                <w:szCs w:val="20"/>
              </w:rPr>
            </w:pPr>
            <w:r>
              <w:rPr>
                <w:rFonts w:ascii="Arial" w:hAnsi="Arial" w:cs="Arial"/>
                <w:sz w:val="20"/>
                <w:szCs w:val="20"/>
              </w:rPr>
              <w:t>Rach</w:t>
            </w:r>
            <w:r w:rsidR="009706F9">
              <w:rPr>
                <w:rFonts w:ascii="Arial" w:hAnsi="Arial" w:cs="Arial"/>
                <w:sz w:val="20"/>
                <w:szCs w:val="20"/>
              </w:rPr>
              <w:t>a</w:t>
            </w:r>
            <w:r>
              <w:rPr>
                <w:rFonts w:ascii="Arial" w:hAnsi="Arial" w:cs="Arial"/>
                <w:sz w:val="20"/>
                <w:szCs w:val="20"/>
              </w:rPr>
              <w:t xml:space="preserve">el (NY) – for the work we have done for HTN and diabetes, we used clinical quality measures which are available, and started with those specifications.  Used available guidelines.  The NAC has undiagnosed HTN measure recommendation.  Also an article about that.  We used what we could find from the literature, worked with clinical consultants to figure out where we needed to modify specifications.  A long process to get from initial specification to what worked well at the local level.  </w:t>
            </w:r>
          </w:p>
          <w:p w14:paraId="566B01A3" w14:textId="77777777" w:rsidR="00F90AC7" w:rsidRDefault="00F90AC7" w:rsidP="00F90AC7">
            <w:pPr>
              <w:pStyle w:val="NoSpacing"/>
              <w:rPr>
                <w:rFonts w:ascii="Arial" w:hAnsi="Arial" w:cs="Arial"/>
                <w:sz w:val="20"/>
                <w:szCs w:val="20"/>
              </w:rPr>
            </w:pPr>
          </w:p>
          <w:p w14:paraId="622AA2DA" w14:textId="77777777" w:rsidR="00F90AC7" w:rsidRPr="0078233E" w:rsidRDefault="00F90AC7" w:rsidP="00F90AC7">
            <w:pPr>
              <w:numPr>
                <w:ilvl w:val="0"/>
                <w:numId w:val="24"/>
              </w:numPr>
              <w:shd w:val="clear" w:color="auto" w:fill="FFFFFF"/>
              <w:spacing w:after="0" w:line="240" w:lineRule="auto"/>
              <w:rPr>
                <w:rFonts w:ascii="Arial" w:eastAsia="Times New Roman" w:hAnsi="Arial" w:cs="Arial"/>
                <w:color w:val="212121"/>
                <w:sz w:val="20"/>
              </w:rPr>
            </w:pPr>
            <w:r w:rsidRPr="0078233E">
              <w:rPr>
                <w:rFonts w:ascii="Arial" w:eastAsia="Times New Roman" w:hAnsi="Arial" w:cs="Arial"/>
                <w:color w:val="212121"/>
                <w:sz w:val="20"/>
              </w:rPr>
              <w:t>For 1817:</w:t>
            </w:r>
          </w:p>
          <w:p w14:paraId="18B680D4" w14:textId="77777777" w:rsidR="00F90AC7" w:rsidRPr="0078233E" w:rsidRDefault="00F90AC7" w:rsidP="00F90AC7">
            <w:pPr>
              <w:numPr>
                <w:ilvl w:val="1"/>
                <w:numId w:val="24"/>
              </w:numPr>
              <w:shd w:val="clear" w:color="auto" w:fill="FFFFFF"/>
              <w:spacing w:after="0" w:line="240" w:lineRule="auto"/>
              <w:rPr>
                <w:rFonts w:ascii="Arial" w:eastAsia="Times New Roman" w:hAnsi="Arial" w:cs="Arial"/>
                <w:color w:val="212121"/>
                <w:sz w:val="20"/>
              </w:rPr>
            </w:pPr>
            <w:r w:rsidRPr="0078233E">
              <w:rPr>
                <w:rFonts w:ascii="Arial" w:eastAsia="Times New Roman" w:hAnsi="Arial" w:cs="Arial"/>
                <w:color w:val="212121"/>
                <w:sz w:val="20"/>
              </w:rPr>
              <w:t>Strategy B.7 – what telehealth approaches are states using and what data are they collecting for evaluation?</w:t>
            </w:r>
          </w:p>
          <w:p w14:paraId="0D0C805E" w14:textId="6D339C21" w:rsidR="001049F0" w:rsidRDefault="001049F0" w:rsidP="00F90AC7">
            <w:pPr>
              <w:numPr>
                <w:ilvl w:val="1"/>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Ra</w:t>
            </w:r>
            <w:r w:rsidR="000169CF">
              <w:rPr>
                <w:rFonts w:ascii="Arial" w:eastAsia="Times New Roman" w:hAnsi="Arial" w:cs="Arial"/>
                <w:color w:val="212121"/>
                <w:sz w:val="20"/>
              </w:rPr>
              <w:t>c</w:t>
            </w:r>
            <w:r>
              <w:rPr>
                <w:rFonts w:ascii="Arial" w:eastAsia="Times New Roman" w:hAnsi="Arial" w:cs="Arial"/>
                <w:color w:val="212121"/>
                <w:sz w:val="20"/>
              </w:rPr>
              <w:t>h</w:t>
            </w:r>
            <w:r w:rsidR="009706F9">
              <w:rPr>
                <w:rFonts w:ascii="Arial" w:eastAsia="Times New Roman" w:hAnsi="Arial" w:cs="Arial"/>
                <w:color w:val="212121"/>
                <w:sz w:val="20"/>
              </w:rPr>
              <w:t>a</w:t>
            </w:r>
            <w:r w:rsidR="000169CF">
              <w:rPr>
                <w:rFonts w:ascii="Arial" w:eastAsia="Times New Roman" w:hAnsi="Arial" w:cs="Arial"/>
                <w:color w:val="212121"/>
                <w:sz w:val="20"/>
              </w:rPr>
              <w:t>e</w:t>
            </w:r>
            <w:r>
              <w:rPr>
                <w:rFonts w:ascii="Arial" w:eastAsia="Times New Roman" w:hAnsi="Arial" w:cs="Arial"/>
                <w:color w:val="212121"/>
                <w:sz w:val="20"/>
              </w:rPr>
              <w:t>l (NY) – working with HIE partner on a mobile app regarding self-monitored BP to enter home readings.  Have to work with practices to distribute monitors, but here will be a portal where BP values get pushed back into the EMR.  Still under development, but will be tracking use of the app, who is getting referred, actions taken on reviewing the data together.</w:t>
            </w:r>
          </w:p>
          <w:p w14:paraId="51BABCFA" w14:textId="618654B5" w:rsidR="001049F0" w:rsidRDefault="001049F0" w:rsidP="00F90AC7">
            <w:pPr>
              <w:numPr>
                <w:ilvl w:val="1"/>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lastRenderedPageBreak/>
              <w:t>Emily (MN) – also using a mobile app developed thru group at Mayo clinical, and adapting it to our priority populations, so also using app data. Hoping linking to EMR for that data too.</w:t>
            </w:r>
          </w:p>
          <w:p w14:paraId="796C7E0A" w14:textId="766C6397" w:rsidR="001049F0" w:rsidRDefault="001049F0" w:rsidP="00F90AC7">
            <w:pPr>
              <w:numPr>
                <w:ilvl w:val="1"/>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 xml:space="preserve">Shelby (WI) – also using an app, but contracting through </w:t>
            </w:r>
            <w:proofErr w:type="spellStart"/>
            <w:r w:rsidR="0084333B">
              <w:rPr>
                <w:rFonts w:ascii="Arial" w:eastAsia="Times New Roman" w:hAnsi="Arial" w:cs="Arial"/>
                <w:color w:val="212121"/>
                <w:sz w:val="20"/>
              </w:rPr>
              <w:t>healthio</w:t>
            </w:r>
            <w:proofErr w:type="spellEnd"/>
            <w:r w:rsidR="0084333B">
              <w:rPr>
                <w:rFonts w:ascii="Arial" w:eastAsia="Times New Roman" w:hAnsi="Arial" w:cs="Arial"/>
                <w:color w:val="212121"/>
                <w:sz w:val="20"/>
              </w:rPr>
              <w:t xml:space="preserve"> </w:t>
            </w:r>
            <w:r>
              <w:rPr>
                <w:rFonts w:ascii="Arial" w:eastAsia="Times New Roman" w:hAnsi="Arial" w:cs="Arial"/>
                <w:color w:val="212121"/>
                <w:sz w:val="20"/>
              </w:rPr>
              <w:t>– watch, scale, BP monitor, which will feed into community health record.</w:t>
            </w:r>
            <w:r w:rsidR="000169CF">
              <w:rPr>
                <w:rFonts w:ascii="Arial" w:eastAsia="Times New Roman" w:hAnsi="Arial" w:cs="Arial"/>
                <w:color w:val="212121"/>
                <w:sz w:val="20"/>
              </w:rPr>
              <w:t xml:space="preserve">  CHR is Pathways community hub model. Each hub has their own health record, which can do direct messaging</w:t>
            </w:r>
            <w:r w:rsidR="0084333B">
              <w:rPr>
                <w:rFonts w:ascii="Arial" w:eastAsia="Times New Roman" w:hAnsi="Arial" w:cs="Arial"/>
                <w:color w:val="212121"/>
                <w:sz w:val="20"/>
              </w:rPr>
              <w:t xml:space="preserve"> with</w:t>
            </w:r>
            <w:r w:rsidR="000169CF">
              <w:rPr>
                <w:rFonts w:ascii="Arial" w:eastAsia="Times New Roman" w:hAnsi="Arial" w:cs="Arial"/>
                <w:color w:val="212121"/>
                <w:sz w:val="20"/>
              </w:rPr>
              <w:t xml:space="preserve"> and feed </w:t>
            </w:r>
            <w:proofErr w:type="gramStart"/>
            <w:r w:rsidR="000169CF">
              <w:rPr>
                <w:rFonts w:ascii="Arial" w:eastAsia="Times New Roman" w:hAnsi="Arial" w:cs="Arial"/>
                <w:color w:val="212121"/>
                <w:sz w:val="20"/>
              </w:rPr>
              <w:t xml:space="preserve">into </w:t>
            </w:r>
            <w:r w:rsidR="0084333B">
              <w:rPr>
                <w:rFonts w:ascii="Arial" w:eastAsia="Times New Roman" w:hAnsi="Arial" w:cs="Arial"/>
                <w:color w:val="212121"/>
                <w:sz w:val="20"/>
              </w:rPr>
              <w:t xml:space="preserve"> health</w:t>
            </w:r>
            <w:proofErr w:type="gramEnd"/>
            <w:r w:rsidR="0084333B">
              <w:rPr>
                <w:rFonts w:ascii="Arial" w:eastAsia="Times New Roman" w:hAnsi="Arial" w:cs="Arial"/>
                <w:color w:val="212121"/>
                <w:sz w:val="20"/>
              </w:rPr>
              <w:t xml:space="preserve"> systems’ EHR</w:t>
            </w:r>
            <w:r w:rsidR="000169CF">
              <w:rPr>
                <w:rFonts w:ascii="Arial" w:eastAsia="Times New Roman" w:hAnsi="Arial" w:cs="Arial"/>
                <w:color w:val="212121"/>
                <w:sz w:val="20"/>
              </w:rPr>
              <w:t xml:space="preserve">.  </w:t>
            </w:r>
          </w:p>
          <w:p w14:paraId="4A0D507B" w14:textId="77777777" w:rsidR="001049F0" w:rsidRDefault="001049F0" w:rsidP="001049F0">
            <w:pPr>
              <w:shd w:val="clear" w:color="auto" w:fill="FFFFFF"/>
              <w:spacing w:after="0" w:line="240" w:lineRule="auto"/>
              <w:ind w:left="1440"/>
              <w:rPr>
                <w:rFonts w:ascii="Arial" w:eastAsia="Times New Roman" w:hAnsi="Arial" w:cs="Arial"/>
                <w:color w:val="212121"/>
                <w:sz w:val="20"/>
              </w:rPr>
            </w:pPr>
          </w:p>
          <w:p w14:paraId="2C79139E" w14:textId="53696FAC" w:rsidR="00F90AC7" w:rsidRDefault="00F90AC7" w:rsidP="00F90AC7">
            <w:pPr>
              <w:numPr>
                <w:ilvl w:val="1"/>
                <w:numId w:val="24"/>
              </w:numPr>
              <w:shd w:val="clear" w:color="auto" w:fill="FFFFFF"/>
              <w:spacing w:after="0" w:line="240" w:lineRule="auto"/>
              <w:rPr>
                <w:rFonts w:ascii="Arial" w:eastAsia="Times New Roman" w:hAnsi="Arial" w:cs="Arial"/>
                <w:color w:val="212121"/>
                <w:sz w:val="20"/>
              </w:rPr>
            </w:pPr>
            <w:r w:rsidRPr="0078233E">
              <w:rPr>
                <w:rFonts w:ascii="Arial" w:eastAsia="Times New Roman" w:hAnsi="Arial" w:cs="Arial"/>
                <w:color w:val="212121"/>
                <w:sz w:val="20"/>
              </w:rPr>
              <w:t>Strategy B.3 – how are states defining “innovative team based care” and differentiating it from TBC in 1815</w:t>
            </w:r>
          </w:p>
          <w:p w14:paraId="0EEE0DC7" w14:textId="6CC1C82D" w:rsidR="000169CF" w:rsidRDefault="000169CF" w:rsidP="00F90AC7">
            <w:pPr>
              <w:numPr>
                <w:ilvl w:val="1"/>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 xml:space="preserve">Emily (MN) – main difference between the two is that for 1817, target pop is going to be mental health clinics, so looking at TBC thru partnership between behavioral health and primary care.  </w:t>
            </w:r>
          </w:p>
          <w:p w14:paraId="612965CD" w14:textId="5FF22C0D" w:rsidR="000169CF" w:rsidRPr="0078233E" w:rsidRDefault="000169CF" w:rsidP="00F90AC7">
            <w:pPr>
              <w:numPr>
                <w:ilvl w:val="1"/>
                <w:numId w:val="24"/>
              </w:numPr>
              <w:shd w:val="clear" w:color="auto" w:fill="FFFFFF"/>
              <w:spacing w:after="0" w:line="240" w:lineRule="auto"/>
              <w:rPr>
                <w:rFonts w:ascii="Arial" w:eastAsia="Times New Roman" w:hAnsi="Arial" w:cs="Arial"/>
                <w:color w:val="212121"/>
                <w:sz w:val="20"/>
              </w:rPr>
            </w:pPr>
            <w:r>
              <w:rPr>
                <w:rFonts w:ascii="Arial" w:eastAsia="Times New Roman" w:hAnsi="Arial" w:cs="Arial"/>
                <w:color w:val="212121"/>
                <w:sz w:val="20"/>
              </w:rPr>
              <w:t>Carrie (MT) – Telehealth – one project we are working on is with community pharmacy, working on an app to improve adherence.</w:t>
            </w:r>
          </w:p>
          <w:p w14:paraId="54157A91" w14:textId="7DFFB90C" w:rsidR="00F90AC7" w:rsidRPr="0078233E" w:rsidRDefault="00F90AC7" w:rsidP="00F90AC7">
            <w:pPr>
              <w:pStyle w:val="NoSpacing"/>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570BDE6C" w14:textId="4A5B0CBF" w:rsidR="00CC6089" w:rsidRPr="0078233E" w:rsidRDefault="00CC6089" w:rsidP="00CC6089">
            <w:pPr>
              <w:spacing w:after="0" w:line="240" w:lineRule="auto"/>
              <w:rPr>
                <w:rFonts w:ascii="Arial" w:hAnsi="Arial" w:cs="Arial"/>
                <w:sz w:val="20"/>
                <w:szCs w:val="20"/>
              </w:rPr>
            </w:pPr>
          </w:p>
        </w:tc>
      </w:tr>
      <w:tr w:rsidR="00CC6089" w:rsidRPr="00AC69CE" w14:paraId="1C74B762" w14:textId="77777777" w:rsidTr="005735CE">
        <w:trPr>
          <w:trHeight w:val="458"/>
        </w:trPr>
        <w:tc>
          <w:tcPr>
            <w:tcW w:w="1548" w:type="dxa"/>
            <w:tcBorders>
              <w:top w:val="single" w:sz="4" w:space="0" w:color="808080"/>
              <w:bottom w:val="single" w:sz="4" w:space="0" w:color="808080"/>
              <w:right w:val="single" w:sz="4" w:space="0" w:color="808080"/>
            </w:tcBorders>
          </w:tcPr>
          <w:p w14:paraId="1B827347" w14:textId="77777777"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lastRenderedPageBreak/>
              <w:t>Adjourn</w:t>
            </w:r>
          </w:p>
          <w:p w14:paraId="3BB50639" w14:textId="7A0C3EA1" w:rsidR="00F2022E" w:rsidRPr="0078233E" w:rsidRDefault="00F2022E" w:rsidP="00CC6089">
            <w:pPr>
              <w:spacing w:after="0" w:line="240" w:lineRule="auto"/>
              <w:rPr>
                <w:rFonts w:ascii="Arial" w:hAnsi="Arial" w:cs="Arial"/>
                <w:sz w:val="20"/>
                <w:szCs w:val="20"/>
              </w:rPr>
            </w:pPr>
            <w:r w:rsidRPr="0078233E">
              <w:rPr>
                <w:rFonts w:ascii="Arial" w:hAnsi="Arial" w:cs="Arial"/>
                <w:sz w:val="20"/>
                <w:szCs w:val="20"/>
              </w:rPr>
              <w:t>Shelby</w:t>
            </w:r>
          </w:p>
        </w:tc>
        <w:tc>
          <w:tcPr>
            <w:tcW w:w="8028" w:type="dxa"/>
            <w:gridSpan w:val="3"/>
            <w:tcBorders>
              <w:top w:val="single" w:sz="4" w:space="0" w:color="808080"/>
              <w:left w:val="single" w:sz="4" w:space="0" w:color="808080"/>
              <w:bottom w:val="single" w:sz="4" w:space="0" w:color="808080"/>
            </w:tcBorders>
          </w:tcPr>
          <w:p w14:paraId="2ABC7F84" w14:textId="78C261E7" w:rsidR="00CC6089" w:rsidRPr="0078233E" w:rsidRDefault="00CC6089" w:rsidP="00CC6089">
            <w:pPr>
              <w:spacing w:after="0" w:line="240" w:lineRule="auto"/>
              <w:rPr>
                <w:rFonts w:ascii="Arial" w:hAnsi="Arial" w:cs="Arial"/>
                <w:sz w:val="20"/>
                <w:szCs w:val="20"/>
              </w:rPr>
            </w:pPr>
            <w:r w:rsidRPr="0078233E">
              <w:rPr>
                <w:rFonts w:ascii="Arial" w:hAnsi="Arial" w:cs="Arial"/>
                <w:sz w:val="20"/>
                <w:szCs w:val="20"/>
              </w:rPr>
              <w:t xml:space="preserve">Next meeting Wednesday, </w:t>
            </w:r>
            <w:r w:rsidR="00F2022E" w:rsidRPr="0078233E">
              <w:rPr>
                <w:rFonts w:ascii="Arial" w:hAnsi="Arial" w:cs="Arial"/>
                <w:sz w:val="20"/>
                <w:szCs w:val="20"/>
              </w:rPr>
              <w:t>May 8</w:t>
            </w:r>
            <w:r w:rsidRPr="0078233E">
              <w:rPr>
                <w:rFonts w:ascii="Arial" w:hAnsi="Arial" w:cs="Arial"/>
                <w:sz w:val="20"/>
                <w:szCs w:val="20"/>
              </w:rPr>
              <w:t xml:space="preserve"> at 2pm ET. Please email any agenda items to </w:t>
            </w:r>
            <w:proofErr w:type="spellStart"/>
            <w:r w:rsidRPr="0078233E">
              <w:rPr>
                <w:rFonts w:ascii="Arial" w:hAnsi="Arial" w:cs="Arial"/>
                <w:sz w:val="20"/>
                <w:szCs w:val="20"/>
              </w:rPr>
              <w:t>MaryCatherine</w:t>
            </w:r>
            <w:proofErr w:type="spellEnd"/>
          </w:p>
        </w:tc>
      </w:tr>
    </w:tbl>
    <w:p w14:paraId="44ABE891" w14:textId="3AAA86FA" w:rsidR="005143F5" w:rsidRDefault="005143F5" w:rsidP="0087245C">
      <w:pPr>
        <w:spacing w:after="120" w:line="360" w:lineRule="auto"/>
        <w:rPr>
          <w:rFonts w:ascii="Tw Cen MT" w:hAnsi="Tw Cen MT" w:cs="Futura"/>
          <w:color w:val="808080"/>
          <w:sz w:val="20"/>
          <w:szCs w:val="20"/>
        </w:rPr>
      </w:pPr>
    </w:p>
    <w:p w14:paraId="3B08F931" w14:textId="253DB5C4" w:rsidR="00395706" w:rsidRDefault="00395706" w:rsidP="00395706">
      <w:pPr>
        <w:pStyle w:val="Heading1"/>
      </w:pPr>
      <w:r>
        <w:t>Other News and Updates</w:t>
      </w:r>
    </w:p>
    <w:sectPr w:rsidR="00395706" w:rsidSect="006F45A0">
      <w:headerReference w:type="default" r:id="rId19"/>
      <w:footerReference w:type="default" r:id="rId20"/>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F439" w14:textId="77777777" w:rsidR="005D237B" w:rsidRDefault="005D237B" w:rsidP="00923BEA">
      <w:pPr>
        <w:spacing w:after="0" w:line="240" w:lineRule="auto"/>
      </w:pPr>
      <w:r>
        <w:separator/>
      </w:r>
    </w:p>
  </w:endnote>
  <w:endnote w:type="continuationSeparator" w:id="0">
    <w:p w14:paraId="7958EC57" w14:textId="77777777" w:rsidR="005D237B" w:rsidRDefault="005D237B"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947A94">
      <w:rPr>
        <w:rFonts w:ascii="Tw Cen MT" w:hAnsi="Tw Cen MT" w:cs="Arial"/>
        <w:noProof/>
        <w:color w:val="808080"/>
        <w:sz w:val="20"/>
      </w:rPr>
      <w:t>1</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E14F" w14:textId="77777777" w:rsidR="005D237B" w:rsidRDefault="005D237B" w:rsidP="00923BEA">
      <w:pPr>
        <w:spacing w:after="0" w:line="240" w:lineRule="auto"/>
      </w:pPr>
      <w:r>
        <w:separator/>
      </w:r>
    </w:p>
  </w:footnote>
  <w:footnote w:type="continuationSeparator" w:id="0">
    <w:p w14:paraId="37FD570D" w14:textId="77777777" w:rsidR="005D237B" w:rsidRDefault="005D237B"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sotAIAALkFAAAOAAAAZHJzL2Uyb0RvYy54bWysVNtunDAQfa/Uf7D8ToCtWS4KGyXLUlVK&#10;L1LSD/CCWayCTW3vsmnVf+/Y7C3JS9WWB2R7xmcu53iub/Z9h3ZMaS5FjsOrACMmKllzscnx18fS&#10;SzDShoqadlKwHD8xjW8Wb99cj0PGZrKVXc0UAhChs3HIcWvMkPm+rlrWU30lBybA2EjVUwNbtfFr&#10;RUdA7zt/FgRzf5SqHpSsmNZwWkxGvHD4TcMq87lpNDOoyzHkZtxfuf/a/v3FNc02ig4trw5p0L/I&#10;oqdcQNATVEENRVvFX0H1vFJSy8ZcVbL3ZdPwirkaoJoweFHNQ0sH5mqB5ujh1Cb9/2CrT7svCvE6&#10;xxFGgvZA0SPbG3Qn9yi23RkHnYHTwwBuZg/HwLKrVA/3svqmkZDLlooNu1VKji2jNWQX2pv+xdUJ&#10;R1uQ9fhR1hCGbo10QPtG9bZ10AwE6MDS04kZm0oFhyR9F8dzMFVgiwOSRI46n2bH24PS5j2TPbKL&#10;HCtg3qHT3b02NhuaHV1sMCFL3nWO/U48OwDH6QRiw1Vrs1k4Mn+mQbpKVgnxyGy+8khQFN5tuSTe&#10;vAzjqHhXLJdF+MvGDUnW8rpmwoY5Ciskf0bcQeKTJE7S0rLjtYWzKWm1WS87hXYUhF26z/UcLGc3&#10;/3karglQy4uSwhkJ7mapV86T2CMlibw0DhIvCNO7dB6QlBTl85LuuWD/XhIac5xGs2gS0znpF7UF&#10;7ntdG816bmB0dLzPcXJyopmV4ErUjlpDeTetL1ph0z+3Aug+Eu0EazU6qdXs13tAsSpey/oJpKsk&#10;KAtECPMOFq1UPzAaYXbkWH/fUsUw6j4IkH8aEmKHjduQKJ7BRl1a1pcWKiqAyrHBaFouzTSgtoPi&#10;mxYiHR/cLTyZkjs1n7M6PDSYD66owyyzA+hy77zOE3fxGwAA//8DAFBLAwQUAAYACAAAACEA+RGD&#10;tNwAAAAJAQAADwAAAGRycy9kb3ducmV2LnhtbEyPy07DMBBF90j8gzVI7FrbSA1ViFNVPCQWbChh&#10;P42HOCK2o9ht0r9nWMFydI/unFvtFj+IM02pj8GAXisQFNpo+9AZaD5eVlsQKWOwOMRABi6UYFdf&#10;X1VY2jiHdzofcie4JKQSDbicx1LK1DrymNZxpMDZV5w8Zj6nTtoJZy73g7xTqpAe+8AfHI706Kj9&#10;Ppy8gZztXl+aZ59eP5e3p9mpdoONMbc3y/4BRKYl/8Hwq8/qULPTMZ6CTWIwsNL6fsOsAV7AeVEo&#10;DeLIoNZbkHUl/y+ofwAAAP//AwBQSwECLQAUAAYACAAAACEAtoM4kv4AAADhAQAAEwAAAAAAAAAA&#10;AAAAAAAAAAAAW0NvbnRlbnRfVHlwZXNdLnhtbFBLAQItABQABgAIAAAAIQA4/SH/1gAAAJQBAAAL&#10;AAAAAAAAAAAAAAAAAC8BAABfcmVscy8ucmVsc1BLAQItABQABgAIAAAAIQD5rjsotAIAALkFAAAO&#10;AAAAAAAAAAAAAAAAAC4CAABkcnMvZTJvRG9jLnhtbFBLAQItABQABgAIAAAAIQD5EYO03AAAAAkB&#10;AAAPAAAAAAAAAAAAAAAAAA4FAABkcnMvZG93bnJldi54bWxQSwUGAAAAAAQABADzAAAAFwY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DBE0B"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22"/>
  </w:num>
  <w:num w:numId="7">
    <w:abstractNumId w:val="24"/>
  </w:num>
  <w:num w:numId="8">
    <w:abstractNumId w:val="20"/>
  </w:num>
  <w:num w:numId="9">
    <w:abstractNumId w:val="11"/>
  </w:num>
  <w:num w:numId="10">
    <w:abstractNumId w:val="16"/>
  </w:num>
  <w:num w:numId="11">
    <w:abstractNumId w:val="14"/>
  </w:num>
  <w:num w:numId="12">
    <w:abstractNumId w:val="18"/>
  </w:num>
  <w:num w:numId="13">
    <w:abstractNumId w:val="7"/>
  </w:num>
  <w:num w:numId="14">
    <w:abstractNumId w:val="21"/>
  </w:num>
  <w:num w:numId="15">
    <w:abstractNumId w:val="15"/>
  </w:num>
  <w:num w:numId="16">
    <w:abstractNumId w:val="2"/>
  </w:num>
  <w:num w:numId="17">
    <w:abstractNumId w:val="10"/>
  </w:num>
  <w:num w:numId="18">
    <w:abstractNumId w:val="23"/>
  </w:num>
  <w:num w:numId="19">
    <w:abstractNumId w:val="13"/>
  </w:num>
  <w:num w:numId="20">
    <w:abstractNumId w:val="5"/>
  </w:num>
  <w:num w:numId="21">
    <w:abstractNumId w:val="3"/>
  </w:num>
  <w:num w:numId="22">
    <w:abstractNumId w:val="1"/>
  </w:num>
  <w:num w:numId="23">
    <w:abstractNumId w:val="0"/>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1203E"/>
    <w:rsid w:val="0001594A"/>
    <w:rsid w:val="000169CF"/>
    <w:rsid w:val="0003656A"/>
    <w:rsid w:val="00042164"/>
    <w:rsid w:val="00042714"/>
    <w:rsid w:val="00064300"/>
    <w:rsid w:val="00073D2E"/>
    <w:rsid w:val="00091A51"/>
    <w:rsid w:val="00094369"/>
    <w:rsid w:val="00096305"/>
    <w:rsid w:val="000A08D3"/>
    <w:rsid w:val="000A23EA"/>
    <w:rsid w:val="000A5130"/>
    <w:rsid w:val="000C1F54"/>
    <w:rsid w:val="000C41A0"/>
    <w:rsid w:val="000E4B88"/>
    <w:rsid w:val="001049F0"/>
    <w:rsid w:val="001134A5"/>
    <w:rsid w:val="0011612C"/>
    <w:rsid w:val="0013107F"/>
    <w:rsid w:val="00135E26"/>
    <w:rsid w:val="0013788A"/>
    <w:rsid w:val="0014151C"/>
    <w:rsid w:val="00145A56"/>
    <w:rsid w:val="00155504"/>
    <w:rsid w:val="00161EC8"/>
    <w:rsid w:val="001757AF"/>
    <w:rsid w:val="00186752"/>
    <w:rsid w:val="00193A66"/>
    <w:rsid w:val="00197179"/>
    <w:rsid w:val="001A2F95"/>
    <w:rsid w:val="001B0344"/>
    <w:rsid w:val="001B1D9B"/>
    <w:rsid w:val="001B38FD"/>
    <w:rsid w:val="001B461E"/>
    <w:rsid w:val="001C4B6A"/>
    <w:rsid w:val="001D7E20"/>
    <w:rsid w:val="001F0D1A"/>
    <w:rsid w:val="001F2572"/>
    <w:rsid w:val="001F64A0"/>
    <w:rsid w:val="002052C6"/>
    <w:rsid w:val="00207B5C"/>
    <w:rsid w:val="002158AD"/>
    <w:rsid w:val="002314B4"/>
    <w:rsid w:val="00241872"/>
    <w:rsid w:val="00274F86"/>
    <w:rsid w:val="00280E52"/>
    <w:rsid w:val="00286429"/>
    <w:rsid w:val="002A43A7"/>
    <w:rsid w:val="002B444C"/>
    <w:rsid w:val="002E1E8A"/>
    <w:rsid w:val="002E7460"/>
    <w:rsid w:val="002F4EFB"/>
    <w:rsid w:val="00327B34"/>
    <w:rsid w:val="00354836"/>
    <w:rsid w:val="003753F9"/>
    <w:rsid w:val="00376FCA"/>
    <w:rsid w:val="00381555"/>
    <w:rsid w:val="00385DBE"/>
    <w:rsid w:val="0039390B"/>
    <w:rsid w:val="00395706"/>
    <w:rsid w:val="003C0388"/>
    <w:rsid w:val="003C64A0"/>
    <w:rsid w:val="003C6EB1"/>
    <w:rsid w:val="003E31C3"/>
    <w:rsid w:val="003E6A0F"/>
    <w:rsid w:val="004133C2"/>
    <w:rsid w:val="004152CF"/>
    <w:rsid w:val="00426CB4"/>
    <w:rsid w:val="004702BA"/>
    <w:rsid w:val="00482D25"/>
    <w:rsid w:val="004944D2"/>
    <w:rsid w:val="004C4866"/>
    <w:rsid w:val="004C7069"/>
    <w:rsid w:val="004D0484"/>
    <w:rsid w:val="004E6543"/>
    <w:rsid w:val="004F7021"/>
    <w:rsid w:val="00507616"/>
    <w:rsid w:val="005143F5"/>
    <w:rsid w:val="005153E2"/>
    <w:rsid w:val="00536AA3"/>
    <w:rsid w:val="00537641"/>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221B"/>
    <w:rsid w:val="005B30E9"/>
    <w:rsid w:val="005B3720"/>
    <w:rsid w:val="005C2955"/>
    <w:rsid w:val="005C7110"/>
    <w:rsid w:val="005C77DB"/>
    <w:rsid w:val="005D237B"/>
    <w:rsid w:val="005D378B"/>
    <w:rsid w:val="005D63AD"/>
    <w:rsid w:val="005D7B92"/>
    <w:rsid w:val="005E6900"/>
    <w:rsid w:val="005F24CB"/>
    <w:rsid w:val="0060321F"/>
    <w:rsid w:val="0061162E"/>
    <w:rsid w:val="0061176A"/>
    <w:rsid w:val="00617EC8"/>
    <w:rsid w:val="00621C59"/>
    <w:rsid w:val="0062375E"/>
    <w:rsid w:val="00655C8E"/>
    <w:rsid w:val="00662E72"/>
    <w:rsid w:val="0068532F"/>
    <w:rsid w:val="0068795D"/>
    <w:rsid w:val="00687E22"/>
    <w:rsid w:val="00690605"/>
    <w:rsid w:val="00694C4A"/>
    <w:rsid w:val="006969C8"/>
    <w:rsid w:val="006B517B"/>
    <w:rsid w:val="006C3BA0"/>
    <w:rsid w:val="006C4469"/>
    <w:rsid w:val="006E51E7"/>
    <w:rsid w:val="006F45A0"/>
    <w:rsid w:val="006F785F"/>
    <w:rsid w:val="007234BD"/>
    <w:rsid w:val="00732707"/>
    <w:rsid w:val="0073290D"/>
    <w:rsid w:val="007437F8"/>
    <w:rsid w:val="007460DB"/>
    <w:rsid w:val="00747D43"/>
    <w:rsid w:val="00752E1D"/>
    <w:rsid w:val="00762C69"/>
    <w:rsid w:val="007727BD"/>
    <w:rsid w:val="0078233E"/>
    <w:rsid w:val="00787677"/>
    <w:rsid w:val="007900A7"/>
    <w:rsid w:val="007A76BA"/>
    <w:rsid w:val="007B44CF"/>
    <w:rsid w:val="007C480D"/>
    <w:rsid w:val="007C5858"/>
    <w:rsid w:val="007D1BCF"/>
    <w:rsid w:val="007D2735"/>
    <w:rsid w:val="0080240B"/>
    <w:rsid w:val="008053FF"/>
    <w:rsid w:val="00806142"/>
    <w:rsid w:val="008179A3"/>
    <w:rsid w:val="008258D8"/>
    <w:rsid w:val="00825F13"/>
    <w:rsid w:val="0084333B"/>
    <w:rsid w:val="008516E6"/>
    <w:rsid w:val="0086567C"/>
    <w:rsid w:val="0087245C"/>
    <w:rsid w:val="00882667"/>
    <w:rsid w:val="008858D4"/>
    <w:rsid w:val="008C3818"/>
    <w:rsid w:val="008C6FC1"/>
    <w:rsid w:val="008D0641"/>
    <w:rsid w:val="008D1A49"/>
    <w:rsid w:val="008E1FEF"/>
    <w:rsid w:val="008E2277"/>
    <w:rsid w:val="008E2298"/>
    <w:rsid w:val="008E7DB8"/>
    <w:rsid w:val="008F0353"/>
    <w:rsid w:val="008F151C"/>
    <w:rsid w:val="00900949"/>
    <w:rsid w:val="00915C7F"/>
    <w:rsid w:val="00916057"/>
    <w:rsid w:val="009174A7"/>
    <w:rsid w:val="00923BEA"/>
    <w:rsid w:val="00925A07"/>
    <w:rsid w:val="00932A06"/>
    <w:rsid w:val="00933FE8"/>
    <w:rsid w:val="009403E8"/>
    <w:rsid w:val="0094600F"/>
    <w:rsid w:val="00947A94"/>
    <w:rsid w:val="00952CCD"/>
    <w:rsid w:val="00955E9E"/>
    <w:rsid w:val="00960B08"/>
    <w:rsid w:val="009706F9"/>
    <w:rsid w:val="009A36CC"/>
    <w:rsid w:val="009C211F"/>
    <w:rsid w:val="009C42E7"/>
    <w:rsid w:val="009C506A"/>
    <w:rsid w:val="009E6D31"/>
    <w:rsid w:val="00A007EC"/>
    <w:rsid w:val="00A06048"/>
    <w:rsid w:val="00A07391"/>
    <w:rsid w:val="00A14B87"/>
    <w:rsid w:val="00A15067"/>
    <w:rsid w:val="00A27D5F"/>
    <w:rsid w:val="00A30635"/>
    <w:rsid w:val="00A60958"/>
    <w:rsid w:val="00A666E3"/>
    <w:rsid w:val="00A85431"/>
    <w:rsid w:val="00A91AC7"/>
    <w:rsid w:val="00AA22FD"/>
    <w:rsid w:val="00AA2978"/>
    <w:rsid w:val="00AB0430"/>
    <w:rsid w:val="00AB3F47"/>
    <w:rsid w:val="00AC36F7"/>
    <w:rsid w:val="00AC50B5"/>
    <w:rsid w:val="00AC69CE"/>
    <w:rsid w:val="00AD474E"/>
    <w:rsid w:val="00AE6FC8"/>
    <w:rsid w:val="00AF071E"/>
    <w:rsid w:val="00B034BD"/>
    <w:rsid w:val="00B16D3C"/>
    <w:rsid w:val="00B23FAC"/>
    <w:rsid w:val="00B43440"/>
    <w:rsid w:val="00B43860"/>
    <w:rsid w:val="00B46801"/>
    <w:rsid w:val="00B57CC4"/>
    <w:rsid w:val="00B672AC"/>
    <w:rsid w:val="00B7130E"/>
    <w:rsid w:val="00BA43F6"/>
    <w:rsid w:val="00BA48F0"/>
    <w:rsid w:val="00BB3C32"/>
    <w:rsid w:val="00BB4F52"/>
    <w:rsid w:val="00BD3C43"/>
    <w:rsid w:val="00BD3FED"/>
    <w:rsid w:val="00BD7878"/>
    <w:rsid w:val="00BE190F"/>
    <w:rsid w:val="00BF44FF"/>
    <w:rsid w:val="00BF651E"/>
    <w:rsid w:val="00BF6CC0"/>
    <w:rsid w:val="00C112BF"/>
    <w:rsid w:val="00C13C05"/>
    <w:rsid w:val="00C2114B"/>
    <w:rsid w:val="00C322EB"/>
    <w:rsid w:val="00C349C3"/>
    <w:rsid w:val="00C358E9"/>
    <w:rsid w:val="00C36DAA"/>
    <w:rsid w:val="00C37B21"/>
    <w:rsid w:val="00C463C6"/>
    <w:rsid w:val="00C615F9"/>
    <w:rsid w:val="00C61E5C"/>
    <w:rsid w:val="00C675DC"/>
    <w:rsid w:val="00C72DCC"/>
    <w:rsid w:val="00C91F86"/>
    <w:rsid w:val="00C94CD6"/>
    <w:rsid w:val="00CA10B8"/>
    <w:rsid w:val="00CA5EE5"/>
    <w:rsid w:val="00CC4F2D"/>
    <w:rsid w:val="00CC6089"/>
    <w:rsid w:val="00CC740C"/>
    <w:rsid w:val="00CE14B1"/>
    <w:rsid w:val="00D00125"/>
    <w:rsid w:val="00D006AC"/>
    <w:rsid w:val="00D04357"/>
    <w:rsid w:val="00D22CEE"/>
    <w:rsid w:val="00D24727"/>
    <w:rsid w:val="00D2506A"/>
    <w:rsid w:val="00D407A4"/>
    <w:rsid w:val="00D5429E"/>
    <w:rsid w:val="00D5639C"/>
    <w:rsid w:val="00D60FD6"/>
    <w:rsid w:val="00D70AD8"/>
    <w:rsid w:val="00D90878"/>
    <w:rsid w:val="00D96470"/>
    <w:rsid w:val="00DA0002"/>
    <w:rsid w:val="00DA6E2B"/>
    <w:rsid w:val="00DD5A7D"/>
    <w:rsid w:val="00DF39BB"/>
    <w:rsid w:val="00DF6768"/>
    <w:rsid w:val="00E06603"/>
    <w:rsid w:val="00E1318C"/>
    <w:rsid w:val="00E14606"/>
    <w:rsid w:val="00E14F5F"/>
    <w:rsid w:val="00E15A48"/>
    <w:rsid w:val="00E368D5"/>
    <w:rsid w:val="00E47BE4"/>
    <w:rsid w:val="00E60697"/>
    <w:rsid w:val="00E61AEF"/>
    <w:rsid w:val="00E63420"/>
    <w:rsid w:val="00E67C2D"/>
    <w:rsid w:val="00E82A2B"/>
    <w:rsid w:val="00E94802"/>
    <w:rsid w:val="00E96275"/>
    <w:rsid w:val="00EA1E5D"/>
    <w:rsid w:val="00EA2DB2"/>
    <w:rsid w:val="00EA3B85"/>
    <w:rsid w:val="00EA7D20"/>
    <w:rsid w:val="00EB3946"/>
    <w:rsid w:val="00EC59AE"/>
    <w:rsid w:val="00EC6B32"/>
    <w:rsid w:val="00ED0CA1"/>
    <w:rsid w:val="00ED3A0D"/>
    <w:rsid w:val="00EE10DB"/>
    <w:rsid w:val="00EE221A"/>
    <w:rsid w:val="00EF2AE0"/>
    <w:rsid w:val="00EF4A9D"/>
    <w:rsid w:val="00EF4E8B"/>
    <w:rsid w:val="00EF6FE7"/>
    <w:rsid w:val="00F07A9E"/>
    <w:rsid w:val="00F12276"/>
    <w:rsid w:val="00F126AA"/>
    <w:rsid w:val="00F1293D"/>
    <w:rsid w:val="00F150D8"/>
    <w:rsid w:val="00F2022E"/>
    <w:rsid w:val="00F32782"/>
    <w:rsid w:val="00F328E4"/>
    <w:rsid w:val="00F42ABF"/>
    <w:rsid w:val="00F52B9A"/>
    <w:rsid w:val="00F74088"/>
    <w:rsid w:val="00F90AC7"/>
    <w:rsid w:val="00F953E3"/>
    <w:rsid w:val="00F962D0"/>
    <w:rsid w:val="00FA5280"/>
    <w:rsid w:val="00FA77DD"/>
    <w:rsid w:val="00FB6459"/>
    <w:rsid w:val="00FC46B6"/>
    <w:rsid w:val="00FE064E"/>
    <w:rsid w:val="00FE0C47"/>
    <w:rsid w:val="00FE1E96"/>
    <w:rsid w:val="00FE301C"/>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111871CE-9827-4BF5-93D2-33CA10F5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craddock@chronicdisease.org" TargetMode="External"/><Relationship Id="rId18" Type="http://schemas.openxmlformats.org/officeDocument/2006/relationships/hyperlink" Target="mailto:jelmi@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cjones@chronicdisease.org" TargetMode="External"/><Relationship Id="rId17" Type="http://schemas.openxmlformats.org/officeDocument/2006/relationships/hyperlink" Target="mailto:kcraddock@chronicdisease.org" TargetMode="External"/><Relationship Id="rId2" Type="http://schemas.openxmlformats.org/officeDocument/2006/relationships/customXml" Target="../customXml/item2.xml"/><Relationship Id="rId16" Type="http://schemas.openxmlformats.org/officeDocument/2006/relationships/hyperlink" Target="https://www.chronicdisease.org/page/CVH_EE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disease.adobeconnect.com/eec/" TargetMode="External"/><Relationship Id="rId5" Type="http://schemas.openxmlformats.org/officeDocument/2006/relationships/styles" Target="styles.xml"/><Relationship Id="rId15" Type="http://schemas.openxmlformats.org/officeDocument/2006/relationships/hyperlink" Target="https://www.surveymonkey.com/r/EECroles" TargetMode="External"/><Relationship Id="rId10" Type="http://schemas.openxmlformats.org/officeDocument/2006/relationships/hyperlink" Target="https://chronicdisease.adobeconnect.com/eec/"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cddcvh.typeform.com/to/WiC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marycatherine Jones</cp:lastModifiedBy>
  <cp:revision>2</cp:revision>
  <cp:lastPrinted>2019-01-09T18:49:00Z</cp:lastPrinted>
  <dcterms:created xsi:type="dcterms:W3CDTF">2019-04-22T21:09:00Z</dcterms:created>
  <dcterms:modified xsi:type="dcterms:W3CDTF">2019-04-22T21:09:00Z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