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77777777" w:rsidR="00923BEA" w:rsidRPr="0097512B" w:rsidRDefault="0068795D">
      <w:pPr>
        <w:rPr>
          <w:rFonts w:asciiTheme="minorHAnsi" w:hAnsiTheme="minorHAnsi" w:cstheme="minorHAnsi"/>
        </w:rPr>
      </w:pPr>
      <w:r w:rsidRPr="0097512B">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205E4D6" wp14:editId="4DB54872">
                <wp:simplePos x="0" y="0"/>
                <wp:positionH relativeFrom="margin">
                  <wp:posOffset>-114300</wp:posOffset>
                </wp:positionH>
                <wp:positionV relativeFrom="paragraph">
                  <wp:posOffset>0</wp:posOffset>
                </wp:positionV>
                <wp:extent cx="6092590" cy="2170223"/>
                <wp:effectExtent l="0" t="0" r="22860" b="20955"/>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590" cy="2170223"/>
                        </a:xfrm>
                        <a:prstGeom prst="roundRect">
                          <a:avLst>
                            <a:gd name="adj" fmla="val 16667"/>
                          </a:avLst>
                        </a:prstGeom>
                        <a:solidFill>
                          <a:srgbClr val="FFFFFF"/>
                        </a:solidFill>
                        <a:ln w="9525">
                          <a:solidFill>
                            <a:srgbClr val="0057B8"/>
                          </a:solidFill>
                          <a:round/>
                          <a:headEnd/>
                          <a:tailEnd/>
                        </a:ln>
                      </wps:spPr>
                      <wps:txbx>
                        <w:txbxContent>
                          <w:p w14:paraId="7C4EB273" w14:textId="28A6739A" w:rsidR="004702BA" w:rsidRPr="00D2506A" w:rsidRDefault="00E56D6F" w:rsidP="004702BA">
                            <w:pPr>
                              <w:rPr>
                                <w:rFonts w:asciiTheme="minorHAnsi" w:hAnsiTheme="minorHAnsi" w:cstheme="minorHAnsi"/>
                                <w:b/>
                                <w:i/>
                                <w:sz w:val="24"/>
                              </w:rPr>
                            </w:pPr>
                            <w:r>
                              <w:rPr>
                                <w:rFonts w:asciiTheme="minorHAnsi" w:hAnsiTheme="minorHAnsi" w:cstheme="minorHAnsi"/>
                                <w:b/>
                                <w:i/>
                                <w:sz w:val="24"/>
                              </w:rPr>
                              <w:t>EEC is now on Zoom!</w:t>
                            </w:r>
                            <w:r w:rsidR="004702BA" w:rsidRPr="00D2506A">
                              <w:rPr>
                                <w:rFonts w:asciiTheme="minorHAnsi" w:hAnsiTheme="minorHAnsi" w:cstheme="minorHAnsi"/>
                                <w:b/>
                                <w:i/>
                                <w:sz w:val="24"/>
                              </w:rPr>
                              <w:t xml:space="preserve"> </w:t>
                            </w:r>
                            <w:r w:rsidR="00D2506A">
                              <w:rPr>
                                <w:rFonts w:asciiTheme="minorHAnsi" w:hAnsiTheme="minorHAnsi" w:cstheme="minorHAnsi"/>
                                <w:b/>
                                <w:i/>
                                <w:sz w:val="24"/>
                              </w:rPr>
                              <w:t xml:space="preserve">When you are prompted by </w:t>
                            </w:r>
                            <w:r w:rsidR="004E3002">
                              <w:rPr>
                                <w:rFonts w:asciiTheme="minorHAnsi" w:hAnsiTheme="minorHAnsi" w:cstheme="minorHAnsi"/>
                                <w:b/>
                                <w:i/>
                                <w:sz w:val="24"/>
                              </w:rPr>
                              <w:t>Zoom</w:t>
                            </w:r>
                            <w:r w:rsidR="00D2506A">
                              <w:rPr>
                                <w:rFonts w:asciiTheme="minorHAnsi" w:hAnsiTheme="minorHAnsi" w:cstheme="minorHAnsi"/>
                                <w:b/>
                                <w:i/>
                                <w:sz w:val="24"/>
                              </w:rPr>
                              <w:t xml:space="preserve"> for your name, please enter your</w:t>
                            </w:r>
                            <w:r w:rsidR="004702BA"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004702BA"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004702BA"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004702BA"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06289A2F" w14:textId="22F0B2AC" w:rsidR="003C61A7" w:rsidRPr="003C61A7" w:rsidRDefault="003C61A7" w:rsidP="003C61A7">
                            <w:pPr>
                              <w:pStyle w:val="NoSpacing"/>
                              <w:rPr>
                                <w:rFonts w:ascii="Arial" w:hAnsi="Arial" w:cs="Arial"/>
                                <w:shd w:val="clear" w:color="auto" w:fill="FFFFFF"/>
                              </w:rPr>
                            </w:pPr>
                            <w:r w:rsidRPr="003C61A7">
                              <w:rPr>
                                <w:rFonts w:ascii="Arial" w:hAnsi="Arial" w:cs="Arial"/>
                                <w:b/>
                              </w:rPr>
                              <w:t>C</w:t>
                            </w:r>
                            <w:r w:rsidR="004702BA" w:rsidRPr="003C61A7">
                              <w:rPr>
                                <w:rFonts w:ascii="Arial" w:hAnsi="Arial" w:cs="Arial"/>
                                <w:b/>
                              </w:rPr>
                              <w:t xml:space="preserve">ALL IN LINE: </w:t>
                            </w:r>
                            <w:r w:rsidRPr="003C61A7">
                              <w:rPr>
                                <w:rFonts w:ascii="Arial" w:hAnsi="Arial" w:cs="Arial"/>
                                <w:shd w:val="clear" w:color="auto" w:fill="FFFFFF"/>
                              </w:rPr>
                              <w:t>+1 646 558 8656 US (New York), 1 720 707 2699 US</w:t>
                            </w:r>
                          </w:p>
                          <w:p w14:paraId="1CF96EC0" w14:textId="003611FF" w:rsidR="004702BA" w:rsidRDefault="003C61A7" w:rsidP="003C61A7">
                            <w:pPr>
                              <w:pStyle w:val="NoSpacing"/>
                              <w:rPr>
                                <w:rStyle w:val="Strong"/>
                                <w:rFonts w:ascii="Arial" w:hAnsi="Arial" w:cs="Arial"/>
                                <w:b w:val="0"/>
                                <w:szCs w:val="20"/>
                                <w:bdr w:val="none" w:sz="0" w:space="0" w:color="auto" w:frame="1"/>
                                <w:shd w:val="clear" w:color="auto" w:fill="FFFFFF"/>
                              </w:rPr>
                            </w:pPr>
                            <w:r w:rsidRPr="003C61A7">
                              <w:rPr>
                                <w:rFonts w:ascii="Arial" w:hAnsi="Arial" w:cs="Arial"/>
                                <w:shd w:val="clear" w:color="auto" w:fill="FFFFFF"/>
                              </w:rPr>
                              <w:t>Meeting ID: 371 893 489</w:t>
                            </w:r>
                            <w:r w:rsidR="00D2506A" w:rsidRPr="003C61A7">
                              <w:rPr>
                                <w:rStyle w:val="Strong"/>
                                <w:rFonts w:ascii="Arial" w:hAnsi="Arial" w:cs="Arial"/>
                                <w:szCs w:val="20"/>
                                <w:bdr w:val="none" w:sz="0" w:space="0" w:color="auto" w:frame="1"/>
                                <w:shd w:val="clear" w:color="auto" w:fill="FFFFFF"/>
                              </w:rPr>
                              <w:t xml:space="preserve">. </w:t>
                            </w:r>
                            <w:r w:rsidR="00D2506A" w:rsidRPr="003C61A7">
                              <w:rPr>
                                <w:rStyle w:val="Strong"/>
                                <w:rFonts w:ascii="Arial" w:hAnsi="Arial" w:cs="Arial"/>
                                <w:b w:val="0"/>
                                <w:szCs w:val="20"/>
                                <w:bdr w:val="none" w:sz="0" w:space="0" w:color="auto" w:frame="1"/>
                                <w:shd w:val="clear" w:color="auto" w:fill="FFFFFF"/>
                              </w:rPr>
                              <w:t>Please mute your line when you are not speaking.</w:t>
                            </w:r>
                          </w:p>
                          <w:p w14:paraId="355D1876" w14:textId="0BAC32C6" w:rsidR="003C61A7" w:rsidRDefault="003C61A7" w:rsidP="003C61A7">
                            <w:pPr>
                              <w:pStyle w:val="NoSpacing"/>
                              <w:rPr>
                                <w:rStyle w:val="Strong"/>
                                <w:rFonts w:ascii="Arial" w:hAnsi="Arial" w:cs="Arial"/>
                                <w:b w:val="0"/>
                                <w:szCs w:val="20"/>
                                <w:bdr w:val="none" w:sz="0" w:space="0" w:color="auto" w:frame="1"/>
                                <w:shd w:val="clear" w:color="auto" w:fill="FFFFFF"/>
                              </w:rPr>
                            </w:pPr>
                            <w:r>
                              <w:rPr>
                                <w:rStyle w:val="Strong"/>
                                <w:rFonts w:ascii="Arial" w:hAnsi="Arial" w:cs="Arial"/>
                                <w:b w:val="0"/>
                                <w:szCs w:val="20"/>
                                <w:bdr w:val="none" w:sz="0" w:space="0" w:color="auto" w:frame="1"/>
                                <w:shd w:val="clear" w:color="auto" w:fill="FFFFFF"/>
                              </w:rPr>
                              <w:t xml:space="preserve">If you need to take another call during the meeting, please hang up and call back in. </w:t>
                            </w:r>
                          </w:p>
                          <w:p w14:paraId="06929C11" w14:textId="4179E1FC" w:rsidR="003C61A7" w:rsidRDefault="003C61A7" w:rsidP="003C61A7">
                            <w:pPr>
                              <w:pStyle w:val="NoSpacing"/>
                              <w:rPr>
                                <w:rStyle w:val="Strong"/>
                                <w:rFonts w:ascii="Arial" w:hAnsi="Arial" w:cs="Arial"/>
                                <w:b w:val="0"/>
                                <w:szCs w:val="20"/>
                                <w:bdr w:val="none" w:sz="0" w:space="0" w:color="auto" w:frame="1"/>
                                <w:shd w:val="clear" w:color="auto" w:fill="FFFFFF"/>
                              </w:rPr>
                            </w:pPr>
                          </w:p>
                          <w:p w14:paraId="281A6C88" w14:textId="5B04E05F" w:rsidR="004702BA" w:rsidRPr="0078233E" w:rsidRDefault="003C61A7" w:rsidP="004702BA">
                            <w:pPr>
                              <w:rPr>
                                <w:rStyle w:val="Strong"/>
                                <w:rFonts w:ascii="Arial" w:hAnsi="Arial" w:cs="Arial"/>
                                <w:b w:val="0"/>
                                <w:bCs w:val="0"/>
                                <w:sz w:val="32"/>
                                <w:bdr w:val="none" w:sz="0" w:space="0" w:color="auto" w:frame="1"/>
                                <w:shd w:val="clear" w:color="auto" w:fill="FFFFFF"/>
                              </w:rPr>
                            </w:pPr>
                            <w:r>
                              <w:rPr>
                                <w:rStyle w:val="Hyperlink"/>
                                <w:rFonts w:ascii="Arial" w:hAnsi="Arial" w:cs="Arial"/>
                                <w:b/>
                                <w:bCs/>
                                <w:color w:val="auto"/>
                                <w:sz w:val="24"/>
                                <w:szCs w:val="18"/>
                                <w:shd w:val="clear" w:color="auto" w:fill="FFFFFF"/>
                              </w:rPr>
                              <w:t xml:space="preserve">ZOOM </w:t>
                            </w:r>
                            <w:r>
                              <w:rPr>
                                <w:rFonts w:ascii="Helvetica" w:hAnsi="Helvetica" w:cs="Helvetica"/>
                                <w:color w:val="232333"/>
                                <w:sz w:val="21"/>
                                <w:szCs w:val="21"/>
                                <w:shd w:val="clear" w:color="auto" w:fill="FFFFFF"/>
                              </w:rPr>
                              <w:t> </w:t>
                            </w:r>
                            <w:hyperlink r:id="rId10" w:tgtFrame="_blank" w:history="1">
                              <w:r>
                                <w:rPr>
                                  <w:rStyle w:val="Hyperlink"/>
                                  <w:rFonts w:ascii="Helvetica" w:hAnsi="Helvetica" w:cs="Helvetica"/>
                                  <w:color w:val="0E71EB"/>
                                  <w:sz w:val="21"/>
                                  <w:szCs w:val="21"/>
                                  <w:shd w:val="clear" w:color="auto" w:fill="FFFFFF"/>
                                </w:rPr>
                                <w:t>https://chronicdisease.zoom.us/j/371893489</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5E4D6" id="AutoShape 4" o:spid="_x0000_s1026" style="position:absolute;margin-left:-9pt;margin-top:0;width:479.75pt;height:17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" strokecolor="#0057b8">
                <v:textbox>
                  <w:txbxContent>
                    <w:p w14:paraId="7C4EB273" w14:textId="28A6739A" w:rsidR="004702BA" w:rsidRPr="00D2506A" w:rsidRDefault="00E56D6F" w:rsidP="004702BA">
                      <w:pPr>
                        <w:rPr>
                          <w:rFonts w:asciiTheme="minorHAnsi" w:hAnsiTheme="minorHAnsi" w:cstheme="minorHAnsi"/>
                          <w:b/>
                          <w:i/>
                          <w:sz w:val="24"/>
                        </w:rPr>
                      </w:pPr>
                      <w:r>
                        <w:rPr>
                          <w:rFonts w:asciiTheme="minorHAnsi" w:hAnsiTheme="minorHAnsi" w:cstheme="minorHAnsi"/>
                          <w:b/>
                          <w:i/>
                          <w:sz w:val="24"/>
                        </w:rPr>
                        <w:t>EEC is now on Zoom!</w:t>
                      </w:r>
                      <w:bookmarkStart w:id="1" w:name="_GoBack"/>
                      <w:bookmarkEnd w:id="1"/>
                      <w:r w:rsidR="004702BA" w:rsidRPr="00D2506A">
                        <w:rPr>
                          <w:rFonts w:asciiTheme="minorHAnsi" w:hAnsiTheme="minorHAnsi" w:cstheme="minorHAnsi"/>
                          <w:b/>
                          <w:i/>
                          <w:sz w:val="24"/>
                        </w:rPr>
                        <w:t xml:space="preserve"> </w:t>
                      </w:r>
                      <w:r w:rsidR="00D2506A">
                        <w:rPr>
                          <w:rFonts w:asciiTheme="minorHAnsi" w:hAnsiTheme="minorHAnsi" w:cstheme="minorHAnsi"/>
                          <w:b/>
                          <w:i/>
                          <w:sz w:val="24"/>
                        </w:rPr>
                        <w:t xml:space="preserve">When you are prompted by </w:t>
                      </w:r>
                      <w:r w:rsidR="004E3002">
                        <w:rPr>
                          <w:rFonts w:asciiTheme="minorHAnsi" w:hAnsiTheme="minorHAnsi" w:cstheme="minorHAnsi"/>
                          <w:b/>
                          <w:i/>
                          <w:sz w:val="24"/>
                        </w:rPr>
                        <w:t>Zoom</w:t>
                      </w:r>
                      <w:r w:rsidR="00D2506A">
                        <w:rPr>
                          <w:rFonts w:asciiTheme="minorHAnsi" w:hAnsiTheme="minorHAnsi" w:cstheme="minorHAnsi"/>
                          <w:b/>
                          <w:i/>
                          <w:sz w:val="24"/>
                        </w:rPr>
                        <w:t xml:space="preserve"> for your name, please enter your</w:t>
                      </w:r>
                      <w:r w:rsidR="004702BA"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004702BA"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004702BA"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004702BA"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06289A2F" w14:textId="22F0B2AC" w:rsidR="003C61A7" w:rsidRPr="003C61A7" w:rsidRDefault="003C61A7" w:rsidP="003C61A7">
                      <w:pPr>
                        <w:pStyle w:val="NoSpacing"/>
                        <w:rPr>
                          <w:rFonts w:ascii="Arial" w:hAnsi="Arial" w:cs="Arial"/>
                          <w:shd w:val="clear" w:color="auto" w:fill="FFFFFF"/>
                        </w:rPr>
                      </w:pPr>
                      <w:r w:rsidRPr="003C61A7">
                        <w:rPr>
                          <w:rFonts w:ascii="Arial" w:hAnsi="Arial" w:cs="Arial"/>
                          <w:b/>
                        </w:rPr>
                        <w:t>C</w:t>
                      </w:r>
                      <w:r w:rsidR="004702BA" w:rsidRPr="003C61A7">
                        <w:rPr>
                          <w:rFonts w:ascii="Arial" w:hAnsi="Arial" w:cs="Arial"/>
                          <w:b/>
                        </w:rPr>
                        <w:t xml:space="preserve">ALL IN LINE: </w:t>
                      </w:r>
                      <w:r w:rsidRPr="003C61A7">
                        <w:rPr>
                          <w:rFonts w:ascii="Arial" w:hAnsi="Arial" w:cs="Arial"/>
                          <w:shd w:val="clear" w:color="auto" w:fill="FFFFFF"/>
                        </w:rPr>
                        <w:t>+1 646 558 8656 US (New York), 1 720 707 2699 US</w:t>
                      </w:r>
                    </w:p>
                    <w:p w14:paraId="1CF96EC0" w14:textId="003611FF" w:rsidR="004702BA" w:rsidRDefault="003C61A7" w:rsidP="003C61A7">
                      <w:pPr>
                        <w:pStyle w:val="NoSpacing"/>
                        <w:rPr>
                          <w:rStyle w:val="Strong"/>
                          <w:rFonts w:ascii="Arial" w:hAnsi="Arial" w:cs="Arial"/>
                          <w:b w:val="0"/>
                          <w:szCs w:val="20"/>
                          <w:bdr w:val="none" w:sz="0" w:space="0" w:color="auto" w:frame="1"/>
                          <w:shd w:val="clear" w:color="auto" w:fill="FFFFFF"/>
                        </w:rPr>
                      </w:pPr>
                      <w:r w:rsidRPr="003C61A7">
                        <w:rPr>
                          <w:rFonts w:ascii="Arial" w:hAnsi="Arial" w:cs="Arial"/>
                          <w:shd w:val="clear" w:color="auto" w:fill="FFFFFF"/>
                        </w:rPr>
                        <w:t>Meeting ID: 371 893 489</w:t>
                      </w:r>
                      <w:r w:rsidR="00D2506A" w:rsidRPr="003C61A7">
                        <w:rPr>
                          <w:rStyle w:val="Strong"/>
                          <w:rFonts w:ascii="Arial" w:hAnsi="Arial" w:cs="Arial"/>
                          <w:szCs w:val="20"/>
                          <w:bdr w:val="none" w:sz="0" w:space="0" w:color="auto" w:frame="1"/>
                          <w:shd w:val="clear" w:color="auto" w:fill="FFFFFF"/>
                        </w:rPr>
                        <w:t xml:space="preserve">. </w:t>
                      </w:r>
                      <w:r w:rsidR="00D2506A" w:rsidRPr="003C61A7">
                        <w:rPr>
                          <w:rStyle w:val="Strong"/>
                          <w:rFonts w:ascii="Arial" w:hAnsi="Arial" w:cs="Arial"/>
                          <w:b w:val="0"/>
                          <w:szCs w:val="20"/>
                          <w:bdr w:val="none" w:sz="0" w:space="0" w:color="auto" w:frame="1"/>
                          <w:shd w:val="clear" w:color="auto" w:fill="FFFFFF"/>
                        </w:rPr>
                        <w:t>Please mute your line when you are not speaking.</w:t>
                      </w:r>
                    </w:p>
                    <w:p w14:paraId="355D1876" w14:textId="0BAC32C6" w:rsidR="003C61A7" w:rsidRDefault="003C61A7" w:rsidP="003C61A7">
                      <w:pPr>
                        <w:pStyle w:val="NoSpacing"/>
                        <w:rPr>
                          <w:rStyle w:val="Strong"/>
                          <w:rFonts w:ascii="Arial" w:hAnsi="Arial" w:cs="Arial"/>
                          <w:b w:val="0"/>
                          <w:szCs w:val="20"/>
                          <w:bdr w:val="none" w:sz="0" w:space="0" w:color="auto" w:frame="1"/>
                          <w:shd w:val="clear" w:color="auto" w:fill="FFFFFF"/>
                        </w:rPr>
                      </w:pPr>
                      <w:r>
                        <w:rPr>
                          <w:rStyle w:val="Strong"/>
                          <w:rFonts w:ascii="Arial" w:hAnsi="Arial" w:cs="Arial"/>
                          <w:b w:val="0"/>
                          <w:szCs w:val="20"/>
                          <w:bdr w:val="none" w:sz="0" w:space="0" w:color="auto" w:frame="1"/>
                          <w:shd w:val="clear" w:color="auto" w:fill="FFFFFF"/>
                        </w:rPr>
                        <w:t xml:space="preserve">If you need to take another call during the meeting, please hang up and call back in. </w:t>
                      </w:r>
                    </w:p>
                    <w:p w14:paraId="06929C11" w14:textId="4179E1FC" w:rsidR="003C61A7" w:rsidRDefault="003C61A7" w:rsidP="003C61A7">
                      <w:pPr>
                        <w:pStyle w:val="NoSpacing"/>
                        <w:rPr>
                          <w:rStyle w:val="Strong"/>
                          <w:rFonts w:ascii="Arial" w:hAnsi="Arial" w:cs="Arial"/>
                          <w:b w:val="0"/>
                          <w:szCs w:val="20"/>
                          <w:bdr w:val="none" w:sz="0" w:space="0" w:color="auto" w:frame="1"/>
                          <w:shd w:val="clear" w:color="auto" w:fill="FFFFFF"/>
                        </w:rPr>
                      </w:pPr>
                    </w:p>
                    <w:p w14:paraId="281A6C88" w14:textId="5B04E05F" w:rsidR="004702BA" w:rsidRPr="0078233E" w:rsidRDefault="003C61A7" w:rsidP="004702BA">
                      <w:pPr>
                        <w:rPr>
                          <w:rStyle w:val="Strong"/>
                          <w:rFonts w:ascii="Arial" w:hAnsi="Arial" w:cs="Arial"/>
                          <w:b w:val="0"/>
                          <w:bCs w:val="0"/>
                          <w:sz w:val="32"/>
                          <w:bdr w:val="none" w:sz="0" w:space="0" w:color="auto" w:frame="1"/>
                          <w:shd w:val="clear" w:color="auto" w:fill="FFFFFF"/>
                        </w:rPr>
                      </w:pPr>
                      <w:r>
                        <w:rPr>
                          <w:rStyle w:val="Hyperlink"/>
                          <w:rFonts w:ascii="Arial" w:hAnsi="Arial" w:cs="Arial"/>
                          <w:b/>
                          <w:bCs/>
                          <w:color w:val="auto"/>
                          <w:sz w:val="24"/>
                          <w:szCs w:val="18"/>
                          <w:shd w:val="clear" w:color="auto" w:fill="FFFFFF"/>
                        </w:rPr>
                        <w:t xml:space="preserve">ZOOM </w:t>
                      </w:r>
                      <w:r>
                        <w:rPr>
                          <w:rFonts w:ascii="Helvetica" w:hAnsi="Helvetica" w:cs="Helvetica"/>
                          <w:color w:val="232333"/>
                          <w:sz w:val="21"/>
                          <w:szCs w:val="21"/>
                          <w:shd w:val="clear" w:color="auto" w:fill="FFFFFF"/>
                        </w:rPr>
                        <w:t> </w:t>
                      </w:r>
                      <w:hyperlink r:id="rId12" w:tgtFrame="_blank" w:history="1">
                        <w:r>
                          <w:rPr>
                            <w:rStyle w:val="Hyperlink"/>
                            <w:rFonts w:ascii="Helvetica" w:hAnsi="Helvetica" w:cs="Helvetica"/>
                            <w:color w:val="0E71EB"/>
                            <w:sz w:val="21"/>
                            <w:szCs w:val="21"/>
                            <w:shd w:val="clear" w:color="auto" w:fill="FFFFFF"/>
                          </w:rPr>
                          <w:t>https://chronicdisease.zoom.us/j/371893489</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v:textbox>
                <w10:wrap type="square" anchorx="margin"/>
              </v:roundrect>
            </w:pict>
          </mc:Fallback>
        </mc:AlternateConten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923BEA" w:rsidRPr="0097512B" w14:paraId="2F98E5D2" w14:textId="77777777" w:rsidTr="005143F5">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3F3C6B89" w14:textId="71F8E564" w:rsidR="004702BA" w:rsidRPr="0097512B"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Lara Kaye (NY), </w:t>
            </w:r>
            <w:r w:rsidR="00D2506A" w:rsidRPr="0097512B">
              <w:rPr>
                <w:rFonts w:asciiTheme="minorHAnsi" w:hAnsiTheme="minorHAnsi" w:cstheme="minorHAnsi"/>
              </w:rPr>
              <w:t>lara.kaye@heatlh.ny.gov</w:t>
            </w:r>
          </w:p>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3" w:history="1">
              <w:r w:rsidR="00C86361" w:rsidRPr="00B00F22">
                <w:rPr>
                  <w:rStyle w:val="Hyperlink"/>
                  <w:rFonts w:asciiTheme="minorHAnsi" w:hAnsiTheme="minorHAnsi" w:cstheme="minorHAnsi"/>
                </w:rPr>
                <w:t>Shelby.vadjunec@dhs.wisconsin.gov</w:t>
              </w:r>
            </w:hyperlink>
          </w:p>
          <w:p w14:paraId="4C2481EB" w14:textId="0146E683" w:rsidR="00C86361" w:rsidRPr="0097512B" w:rsidRDefault="00C86361" w:rsidP="00D60FD6">
            <w:pPr>
              <w:spacing w:after="0" w:line="240" w:lineRule="auto"/>
              <w:rPr>
                <w:rFonts w:asciiTheme="minorHAnsi" w:hAnsiTheme="minorHAnsi" w:cstheme="minorHAnsi"/>
              </w:rPr>
            </w:pPr>
            <w:r w:rsidRPr="00C86361">
              <w:rPr>
                <w:rFonts w:asciiTheme="minorHAnsi" w:hAnsiTheme="minorHAnsi" w:cstheme="minorHAnsi"/>
                <w:color w:val="FF0000"/>
              </w:rPr>
              <w:t>(this could be you! If you’re interested in becoming an EEC lead, please contact MaryCatherine</w:t>
            </w:r>
            <w:r w:rsidR="00115955">
              <w:rPr>
                <w:rFonts w:asciiTheme="minorHAnsi" w:hAnsiTheme="minorHAnsi" w:cstheme="minorHAnsi"/>
                <w:color w:val="FF0000"/>
              </w:rPr>
              <w:t xml:space="preserve"> and Kayla</w:t>
            </w:r>
            <w:r w:rsidRPr="00C86361">
              <w:rPr>
                <w:rFonts w:asciiTheme="minorHAnsi" w:hAnsiTheme="minorHAnsi" w:cstheme="minorHAnsi"/>
                <w:color w:val="FF0000"/>
              </w:rPr>
              <w:t>)</w:t>
            </w:r>
          </w:p>
        </w:tc>
      </w:tr>
      <w:tr w:rsidR="004702BA" w:rsidRPr="0097512B" w14:paraId="75F97F6E" w14:textId="77777777" w:rsidTr="005143F5">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4" w:history="1">
              <w:r w:rsidR="00FA77DD" w:rsidRPr="0097512B">
                <w:rPr>
                  <w:rStyle w:val="Hyperlink"/>
                  <w:rFonts w:asciiTheme="minorHAnsi" w:hAnsiTheme="minorHAnsi" w:cstheme="minorHAnsi"/>
                </w:rPr>
                <w:t>mcjones@chronicdisease.org</w:t>
              </w:r>
            </w:hyperlink>
          </w:p>
          <w:p w14:paraId="0065A42A" w14:textId="309CA1B9" w:rsidR="00FA77DD" w:rsidRPr="0097512B" w:rsidRDefault="00FA77DD" w:rsidP="00E14606">
            <w:pPr>
              <w:spacing w:after="0" w:line="240" w:lineRule="auto"/>
              <w:rPr>
                <w:rFonts w:asciiTheme="minorHAnsi" w:hAnsiTheme="minorHAnsi" w:cstheme="minorHAnsi"/>
              </w:rPr>
            </w:pPr>
            <w:r w:rsidRPr="0097512B">
              <w:rPr>
                <w:rFonts w:asciiTheme="minorHAnsi" w:hAnsiTheme="minorHAnsi" w:cstheme="minorHAnsi"/>
              </w:rPr>
              <w:t xml:space="preserve">Kayla Craddock, </w:t>
            </w:r>
            <w:hyperlink r:id="rId15" w:history="1">
              <w:r w:rsidRPr="0097512B">
                <w:rPr>
                  <w:rStyle w:val="Hyperlink"/>
                  <w:rFonts w:asciiTheme="minorHAnsi" w:hAnsiTheme="minorHAnsi" w:cstheme="minorHAnsi"/>
                </w:rPr>
                <w:t>kcraddock@chronicdisease.org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5143F5">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0B2E0823" w:rsidR="00923BEA" w:rsidRPr="0097512B" w:rsidRDefault="00B55EC9" w:rsidP="00E14606">
            <w:pPr>
              <w:spacing w:after="0" w:line="240" w:lineRule="auto"/>
              <w:rPr>
                <w:rFonts w:asciiTheme="minorHAnsi" w:hAnsiTheme="minorHAnsi" w:cstheme="minorHAnsi"/>
              </w:rPr>
            </w:pPr>
            <w:r w:rsidRPr="0097512B">
              <w:rPr>
                <w:rFonts w:asciiTheme="minorHAnsi" w:hAnsiTheme="minorHAnsi" w:cstheme="minorHAnsi"/>
              </w:rPr>
              <w:t>Ju</w:t>
            </w:r>
            <w:r w:rsidR="00C86361">
              <w:rPr>
                <w:rFonts w:asciiTheme="minorHAnsi" w:hAnsiTheme="minorHAnsi" w:cstheme="minorHAnsi"/>
              </w:rPr>
              <w:t>ly 10</w:t>
            </w:r>
            <w:r w:rsidR="002C358C" w:rsidRPr="0097512B">
              <w:rPr>
                <w:rFonts w:asciiTheme="minorHAnsi" w:hAnsiTheme="minorHAnsi" w:cstheme="minorHAnsi"/>
              </w:rPr>
              <w:t>, 2019</w:t>
            </w:r>
          </w:p>
        </w:tc>
      </w:tr>
      <w:tr w:rsidR="00923BEA" w:rsidRPr="0097512B" w14:paraId="04481A39" w14:textId="77777777" w:rsidTr="005143F5">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385DBE">
        <w:trPr>
          <w:cantSplit/>
          <w:trHeight w:val="1259"/>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385DBE">
            <w:pPr>
              <w:spacing w:after="0"/>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576" w:type="dxa"/>
        <w:tblLayout w:type="fixed"/>
        <w:tblLook w:val="04A0" w:firstRow="1" w:lastRow="0" w:firstColumn="1" w:lastColumn="0" w:noHBand="0" w:noVBand="1"/>
      </w:tblPr>
      <w:tblGrid>
        <w:gridCol w:w="1620"/>
        <w:gridCol w:w="1458"/>
        <w:gridCol w:w="4950"/>
        <w:gridCol w:w="1548"/>
      </w:tblGrid>
      <w:tr w:rsidR="00923BEA" w:rsidRPr="0097512B" w14:paraId="7322523D" w14:textId="77777777" w:rsidTr="005E089E">
        <w:trPr>
          <w:cantSplit/>
          <w:tblHeader/>
        </w:trPr>
        <w:tc>
          <w:tcPr>
            <w:tcW w:w="1620" w:type="dxa"/>
            <w:tcBorders>
              <w:bottom w:val="single" w:sz="4" w:space="0" w:color="808080"/>
            </w:tcBorders>
            <w:shd w:val="clear" w:color="auto" w:fill="0057B8"/>
            <w:vAlign w:val="center"/>
          </w:tcPr>
          <w:p w14:paraId="29CB9FC9" w14:textId="77777777" w:rsidR="005143F5"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Time/</w:t>
            </w:r>
          </w:p>
          <w:p w14:paraId="29E6E0B5" w14:textId="03BDB079" w:rsidR="00923BEA"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Discussion Lead</w:t>
            </w:r>
          </w:p>
        </w:tc>
        <w:tc>
          <w:tcPr>
            <w:tcW w:w="1458" w:type="dxa"/>
            <w:tcBorders>
              <w:bottom w:val="single" w:sz="4" w:space="0" w:color="808080"/>
            </w:tcBorders>
            <w:shd w:val="clear" w:color="auto" w:fill="0057B8"/>
            <w:vAlign w:val="center"/>
          </w:tcPr>
          <w:p w14:paraId="19475626" w14:textId="25558341"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4950" w:type="dxa"/>
            <w:tcBorders>
              <w:bottom w:val="single" w:sz="4" w:space="0" w:color="808080"/>
            </w:tcBorders>
            <w:shd w:val="clear" w:color="auto" w:fill="0057B8"/>
            <w:vAlign w:val="center"/>
          </w:tcPr>
          <w:p w14:paraId="60C0B3D7" w14:textId="33D7D09E"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548" w:type="dxa"/>
            <w:tcBorders>
              <w:bottom w:val="single" w:sz="4" w:space="0" w:color="808080"/>
            </w:tcBorders>
            <w:shd w:val="clear" w:color="auto" w:fill="0057B8"/>
            <w:vAlign w:val="center"/>
          </w:tcPr>
          <w:p w14:paraId="5BC0163F" w14:textId="3FFEFE63" w:rsidR="00923BEA" w:rsidRPr="0097512B" w:rsidRDefault="004702BA"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68795D" w:rsidRPr="0097512B" w14:paraId="23CC31E2" w14:textId="77777777" w:rsidTr="005E089E">
        <w:trPr>
          <w:trHeight w:val="764"/>
        </w:trPr>
        <w:tc>
          <w:tcPr>
            <w:tcW w:w="1620" w:type="dxa"/>
            <w:tcBorders>
              <w:top w:val="single" w:sz="4" w:space="0" w:color="808080"/>
              <w:bottom w:val="single" w:sz="4" w:space="0" w:color="808080"/>
              <w:right w:val="single" w:sz="4" w:space="0" w:color="808080"/>
            </w:tcBorders>
          </w:tcPr>
          <w:p w14:paraId="5304D7AD" w14:textId="1E4CAFF7" w:rsidR="0068795D" w:rsidRPr="0097512B" w:rsidRDefault="00EF4A3A" w:rsidP="003E31C3">
            <w:pPr>
              <w:spacing w:after="0" w:line="240" w:lineRule="auto"/>
              <w:rPr>
                <w:rFonts w:asciiTheme="minorHAnsi" w:hAnsiTheme="minorHAnsi" w:cstheme="minorHAnsi"/>
              </w:rPr>
            </w:pPr>
            <w:r>
              <w:rPr>
                <w:rFonts w:asciiTheme="minorHAnsi" w:hAnsiTheme="minorHAnsi" w:cstheme="minorHAnsi"/>
              </w:rPr>
              <w:t>5</w:t>
            </w:r>
            <w:r w:rsidR="00D2506A" w:rsidRPr="0097512B">
              <w:rPr>
                <w:rFonts w:asciiTheme="minorHAnsi" w:hAnsiTheme="minorHAnsi" w:cstheme="minorHAnsi"/>
              </w:rPr>
              <w:t xml:space="preserve"> minutes</w:t>
            </w:r>
          </w:p>
          <w:p w14:paraId="06B9E8D2" w14:textId="35395832" w:rsidR="00D2506A" w:rsidRPr="0097512B" w:rsidRDefault="00C86361" w:rsidP="003E31C3">
            <w:pPr>
              <w:spacing w:after="0" w:line="240" w:lineRule="auto"/>
              <w:rPr>
                <w:rFonts w:asciiTheme="minorHAnsi" w:hAnsiTheme="minorHAnsi" w:cstheme="minorHAnsi"/>
              </w:rPr>
            </w:pPr>
            <w:r>
              <w:rPr>
                <w:rFonts w:asciiTheme="minorHAnsi" w:hAnsiTheme="minorHAnsi" w:cstheme="minorHAnsi"/>
              </w:rPr>
              <w:t>Shelby</w:t>
            </w:r>
          </w:p>
        </w:tc>
        <w:tc>
          <w:tcPr>
            <w:tcW w:w="1458" w:type="dxa"/>
            <w:tcBorders>
              <w:top w:val="single" w:sz="4" w:space="0" w:color="808080"/>
              <w:left w:val="single" w:sz="4" w:space="0" w:color="808080"/>
              <w:bottom w:val="single" w:sz="4" w:space="0" w:color="808080"/>
              <w:right w:val="single" w:sz="4" w:space="0" w:color="808080"/>
            </w:tcBorders>
          </w:tcPr>
          <w:p w14:paraId="2525811B" w14:textId="65D332D0"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0BA5C791" w14:textId="7E448632" w:rsidR="0068795D" w:rsidRPr="0097512B" w:rsidRDefault="00D2506A" w:rsidP="0087245C">
            <w:pPr>
              <w:spacing w:after="0" w:line="240" w:lineRule="auto"/>
              <w:rPr>
                <w:rFonts w:asciiTheme="minorHAnsi" w:hAnsiTheme="minorHAnsi" w:cstheme="minorHAnsi"/>
              </w:rPr>
            </w:pPr>
            <w:r w:rsidRPr="0097512B">
              <w:rPr>
                <w:rFonts w:asciiTheme="minorHAnsi" w:hAnsiTheme="minorHAnsi" w:cstheme="minorHAnsi"/>
              </w:rPr>
              <w:t xml:space="preserve">Instructions for joining </w:t>
            </w:r>
            <w:r w:rsidR="003C61A7">
              <w:rPr>
                <w:rFonts w:asciiTheme="minorHAnsi" w:hAnsiTheme="minorHAnsi" w:cstheme="minorHAnsi"/>
              </w:rPr>
              <w:t>Zoom</w:t>
            </w:r>
          </w:p>
          <w:p w14:paraId="4F2110C5" w14:textId="428D2D28" w:rsidR="001F0D1A" w:rsidRPr="0097512B" w:rsidRDefault="001F0D1A" w:rsidP="0087245C">
            <w:pPr>
              <w:spacing w:after="0" w:line="240" w:lineRule="auto"/>
              <w:rPr>
                <w:rFonts w:asciiTheme="minorHAnsi" w:hAnsiTheme="minorHAnsi" w:cstheme="minorHAnsi"/>
              </w:rPr>
            </w:pPr>
          </w:p>
          <w:p w14:paraId="3D0A3E55" w14:textId="57E9CE3C" w:rsidR="001F0D1A" w:rsidRPr="0097512B" w:rsidRDefault="001F0D1A" w:rsidP="0087245C">
            <w:pPr>
              <w:spacing w:after="0" w:line="240" w:lineRule="auto"/>
              <w:rPr>
                <w:rFonts w:asciiTheme="minorHAnsi" w:hAnsiTheme="minorHAnsi" w:cstheme="minorHAnsi"/>
              </w:rPr>
            </w:pPr>
            <w:r w:rsidRPr="0097512B">
              <w:rPr>
                <w:rFonts w:asciiTheme="minorHAnsi" w:hAnsiTheme="minorHAnsi" w:cstheme="minorHAnsi"/>
              </w:rPr>
              <w:t>If you didn’t enter your firstname_lastname(state) when you logged on</w:t>
            </w:r>
            <w:r w:rsidR="00C86361">
              <w:rPr>
                <w:rFonts w:asciiTheme="minorHAnsi" w:hAnsiTheme="minorHAnsi" w:cstheme="minorHAnsi"/>
              </w:rPr>
              <w:t xml:space="preserve"> or if there are multiple folks sharing a login</w:t>
            </w:r>
            <w:r w:rsidRPr="0097512B">
              <w:rPr>
                <w:rFonts w:asciiTheme="minorHAnsi" w:hAnsiTheme="minorHAnsi" w:cstheme="minorHAnsi"/>
              </w:rPr>
              <w:t xml:space="preserve">, please enter </w:t>
            </w:r>
            <w:r w:rsidR="00C86361">
              <w:rPr>
                <w:rFonts w:asciiTheme="minorHAnsi" w:hAnsiTheme="minorHAnsi" w:cstheme="minorHAnsi"/>
              </w:rPr>
              <w:t>everyone’s names and states</w:t>
            </w:r>
            <w:r w:rsidRPr="0097512B">
              <w:rPr>
                <w:rFonts w:asciiTheme="minorHAnsi" w:hAnsiTheme="minorHAnsi" w:cstheme="minorHAnsi"/>
              </w:rPr>
              <w:t xml:space="preserve"> into the Chat using this format.</w:t>
            </w:r>
          </w:p>
          <w:p w14:paraId="77DB904C" w14:textId="6D4D222B" w:rsidR="002C358C" w:rsidRDefault="002C358C" w:rsidP="0087245C">
            <w:pPr>
              <w:spacing w:after="0" w:line="240" w:lineRule="auto"/>
              <w:rPr>
                <w:rFonts w:asciiTheme="minorHAnsi" w:hAnsiTheme="minorHAnsi" w:cstheme="minorHAnsi"/>
              </w:rPr>
            </w:pPr>
          </w:p>
          <w:p w14:paraId="4324B366" w14:textId="419B1BB4" w:rsidR="00EF4A3A" w:rsidRDefault="00EF4A3A" w:rsidP="0087245C">
            <w:pPr>
              <w:spacing w:after="0" w:line="240" w:lineRule="auto"/>
              <w:rPr>
                <w:rFonts w:asciiTheme="minorHAnsi" w:hAnsiTheme="minorHAnsi" w:cstheme="minorHAnsi"/>
              </w:rPr>
            </w:pPr>
            <w:r>
              <w:rPr>
                <w:rFonts w:asciiTheme="minorHAnsi" w:hAnsiTheme="minorHAnsi" w:cstheme="minorHAnsi"/>
              </w:rPr>
              <w:t>We have a vacancy for our third EEC lead. If you have ever been curious about the glamorous, star-</w:t>
            </w:r>
            <w:r>
              <w:rPr>
                <w:rFonts w:asciiTheme="minorHAnsi" w:hAnsiTheme="minorHAnsi" w:cstheme="minorHAnsi"/>
              </w:rPr>
              <w:lastRenderedPageBreak/>
              <w:t>studded lives of an EEC lead, Lara and I are happy to discuss the position and our experiences with you!</w:t>
            </w:r>
          </w:p>
          <w:p w14:paraId="7682994F" w14:textId="0B407280" w:rsidR="00EF4A3A" w:rsidRDefault="00EF4A3A" w:rsidP="0087245C">
            <w:pPr>
              <w:spacing w:after="0" w:line="240" w:lineRule="auto"/>
              <w:rPr>
                <w:rFonts w:asciiTheme="minorHAnsi" w:hAnsiTheme="minorHAnsi" w:cstheme="minorHAnsi"/>
              </w:rPr>
            </w:pPr>
          </w:p>
          <w:p w14:paraId="27A3167F" w14:textId="7BEB3A20" w:rsidR="00EF4A3A" w:rsidRDefault="00EF4A3A" w:rsidP="00EF4A3A">
            <w:pPr>
              <w:pStyle w:val="NoSpacing"/>
              <w:rPr>
                <w:rStyle w:val="Hyperlink"/>
                <w:rFonts w:asciiTheme="minorHAnsi" w:hAnsiTheme="minorHAnsi" w:cstheme="minorHAnsi"/>
              </w:rPr>
            </w:pPr>
            <w:r>
              <w:rPr>
                <w:rFonts w:asciiTheme="minorHAnsi" w:hAnsiTheme="minorHAnsi" w:cstheme="minorHAnsi"/>
              </w:rPr>
              <w:t xml:space="preserve">EEC Internal Webpage. Find meeting minutes and resources from your peers. </w:t>
            </w:r>
            <w:r w:rsidRPr="0097512B">
              <w:rPr>
                <w:rFonts w:asciiTheme="minorHAnsi" w:hAnsiTheme="minorHAnsi" w:cstheme="minorHAnsi"/>
              </w:rPr>
              <w:t xml:space="preserve">Access the page here: </w:t>
            </w:r>
            <w:hyperlink r:id="rId16" w:history="1">
              <w:r w:rsidRPr="0097512B">
                <w:rPr>
                  <w:rStyle w:val="Hyperlink"/>
                  <w:rFonts w:asciiTheme="minorHAnsi" w:hAnsiTheme="minorHAnsi" w:cstheme="minorHAnsi"/>
                </w:rPr>
                <w:t>https://www.chronicdisease.org/page/CVH_EEC</w:t>
              </w:r>
            </w:hyperlink>
          </w:p>
          <w:p w14:paraId="42754349" w14:textId="5FF7A41F" w:rsidR="00EF4A3A" w:rsidRPr="0097512B" w:rsidRDefault="00EF4A3A" w:rsidP="0087245C">
            <w:pPr>
              <w:spacing w:after="0" w:line="240" w:lineRule="auto"/>
              <w:rPr>
                <w:rFonts w:asciiTheme="minorHAnsi" w:hAnsiTheme="minorHAnsi" w:cstheme="minorHAnsi"/>
              </w:rPr>
            </w:pPr>
            <w:r>
              <w:rPr>
                <w:rFonts w:asciiTheme="minorHAnsi" w:hAnsiTheme="minorHAnsi" w:cstheme="minorHAnsi"/>
              </w:rPr>
              <w:t>*This link is for EEC members only. Please do not share beyond this group.</w:t>
            </w:r>
          </w:p>
          <w:p w14:paraId="2AD6A0DB" w14:textId="3967B6E3" w:rsidR="00D2506A" w:rsidRPr="0097512B" w:rsidRDefault="00D2506A" w:rsidP="0097512B">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5754924D" w14:textId="1E8DB02A" w:rsidR="00EF4A3A" w:rsidRPr="0097512B" w:rsidRDefault="00EF4A3A" w:rsidP="00EF4A3A">
            <w:pPr>
              <w:spacing w:after="0" w:line="240" w:lineRule="auto"/>
              <w:rPr>
                <w:rFonts w:asciiTheme="minorHAnsi" w:hAnsiTheme="minorHAnsi" w:cstheme="minorHAnsi"/>
              </w:rPr>
            </w:pPr>
            <w:r w:rsidRPr="0097512B">
              <w:rPr>
                <w:rFonts w:asciiTheme="minorHAnsi" w:hAnsiTheme="minorHAnsi" w:cstheme="minorHAnsi"/>
              </w:rPr>
              <w:lastRenderedPageBreak/>
              <w:t>Contact Kayla for assistance with accessing the page  and/or submitting documents to share (</w:t>
            </w:r>
            <w:hyperlink r:id="rId17" w:history="1">
              <w:r w:rsidRPr="0097512B">
                <w:rPr>
                  <w:rStyle w:val="Hyperlink"/>
                  <w:rFonts w:asciiTheme="minorHAnsi" w:hAnsiTheme="minorHAnsi" w:cstheme="minorHAnsi"/>
                </w:rPr>
                <w:t>kcraddock@c</w:t>
              </w:r>
              <w:r w:rsidRPr="0097512B">
                <w:rPr>
                  <w:rStyle w:val="Hyperlink"/>
                  <w:rFonts w:asciiTheme="minorHAnsi" w:hAnsiTheme="minorHAnsi" w:cstheme="minorHAnsi"/>
                </w:rPr>
                <w:lastRenderedPageBreak/>
                <w:t>hronicdisease.org</w:t>
              </w:r>
            </w:hyperlink>
            <w:r w:rsidRPr="0097512B">
              <w:rPr>
                <w:rFonts w:asciiTheme="minorHAnsi" w:hAnsiTheme="minorHAnsi" w:cstheme="minorHAnsi"/>
              </w:rPr>
              <w:t xml:space="preserve">). </w:t>
            </w:r>
          </w:p>
          <w:p w14:paraId="0C5E96CF" w14:textId="25DE2D2A" w:rsidR="0087245C" w:rsidRPr="0097512B" w:rsidRDefault="0087245C" w:rsidP="00952CCD">
            <w:pPr>
              <w:spacing w:after="0" w:line="240" w:lineRule="auto"/>
              <w:rPr>
                <w:rFonts w:asciiTheme="minorHAnsi" w:hAnsiTheme="minorHAnsi" w:cstheme="minorHAnsi"/>
              </w:rPr>
            </w:pPr>
          </w:p>
        </w:tc>
      </w:tr>
      <w:tr w:rsidR="00923BEA" w:rsidRPr="0097512B" w14:paraId="64DD4F0B" w14:textId="77777777" w:rsidTr="005E089E">
        <w:trPr>
          <w:trHeight w:val="719"/>
        </w:trPr>
        <w:tc>
          <w:tcPr>
            <w:tcW w:w="1620" w:type="dxa"/>
            <w:tcBorders>
              <w:top w:val="single" w:sz="4" w:space="0" w:color="808080"/>
              <w:bottom w:val="single" w:sz="4" w:space="0" w:color="808080"/>
              <w:right w:val="single" w:sz="4" w:space="0" w:color="808080"/>
            </w:tcBorders>
          </w:tcPr>
          <w:p w14:paraId="70538E4C" w14:textId="77777777" w:rsidR="00CA10B8" w:rsidRPr="0097512B" w:rsidRDefault="00D2506A" w:rsidP="00F74088">
            <w:pPr>
              <w:spacing w:after="0" w:line="240" w:lineRule="auto"/>
              <w:rPr>
                <w:rFonts w:asciiTheme="minorHAnsi" w:hAnsiTheme="minorHAnsi" w:cstheme="minorHAnsi"/>
              </w:rPr>
            </w:pPr>
            <w:r w:rsidRPr="0097512B">
              <w:rPr>
                <w:rFonts w:asciiTheme="minorHAnsi" w:hAnsiTheme="minorHAnsi" w:cstheme="minorHAnsi"/>
              </w:rPr>
              <w:lastRenderedPageBreak/>
              <w:t>5 minutes</w:t>
            </w:r>
          </w:p>
          <w:p w14:paraId="6BA264CB" w14:textId="5FFD8D58" w:rsidR="00D2506A" w:rsidRPr="0097512B" w:rsidRDefault="00C86361" w:rsidP="00F74088">
            <w:pPr>
              <w:spacing w:after="0" w:line="240" w:lineRule="auto"/>
              <w:rPr>
                <w:rFonts w:asciiTheme="minorHAnsi" w:hAnsiTheme="minorHAnsi" w:cstheme="minorHAnsi"/>
              </w:rPr>
            </w:pPr>
            <w:r>
              <w:rPr>
                <w:rFonts w:asciiTheme="minorHAnsi" w:hAnsiTheme="minorHAnsi" w:cstheme="minorHAnsi"/>
              </w:rPr>
              <w:t>Lara</w:t>
            </w:r>
          </w:p>
        </w:tc>
        <w:tc>
          <w:tcPr>
            <w:tcW w:w="1458" w:type="dxa"/>
            <w:tcBorders>
              <w:top w:val="single" w:sz="4" w:space="0" w:color="808080"/>
              <w:left w:val="single" w:sz="4" w:space="0" w:color="808080"/>
              <w:bottom w:val="single" w:sz="4" w:space="0" w:color="808080"/>
              <w:right w:val="single" w:sz="4" w:space="0" w:color="808080"/>
            </w:tcBorders>
          </w:tcPr>
          <w:p w14:paraId="5001BAB4" w14:textId="709E241B"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380CD6D5" w14:textId="22594BA6" w:rsidR="00EF4A3A" w:rsidRDefault="00EF4A3A" w:rsidP="00EF4A3A">
            <w:pPr>
              <w:pStyle w:val="NoSpacing"/>
              <w:rPr>
                <w:rFonts w:asciiTheme="minorHAnsi" w:hAnsiTheme="minorHAnsi" w:cstheme="minorHAnsi"/>
              </w:rPr>
            </w:pPr>
            <w:r>
              <w:rPr>
                <w:rFonts w:asciiTheme="minorHAnsi" w:hAnsiTheme="minorHAnsi" w:cstheme="minorHAnsi"/>
              </w:rPr>
              <w:t xml:space="preserve">New Diabetes Council Liaison: Ed Clark: </w:t>
            </w:r>
            <w:hyperlink r:id="rId18" w:history="1">
              <w:r w:rsidR="00125268" w:rsidRPr="00597093">
                <w:rPr>
                  <w:rStyle w:val="Hyperlink"/>
                  <w:rFonts w:asciiTheme="minorHAnsi" w:hAnsiTheme="minorHAnsi" w:cstheme="minorHAnsi"/>
                </w:rPr>
                <w:t>Edward.clark@flhealth.gov</w:t>
              </w:r>
            </w:hyperlink>
          </w:p>
          <w:p w14:paraId="6739D419" w14:textId="56B7E1FD" w:rsidR="00125268" w:rsidRDefault="00125268" w:rsidP="00EF4A3A">
            <w:pPr>
              <w:pStyle w:val="NoSpacing"/>
              <w:rPr>
                <w:rFonts w:asciiTheme="minorHAnsi" w:hAnsiTheme="minorHAnsi" w:cstheme="minorHAnsi"/>
              </w:rPr>
            </w:pPr>
          </w:p>
          <w:p w14:paraId="67659A13" w14:textId="09596E4C" w:rsidR="00125268" w:rsidRDefault="00125268" w:rsidP="00EF4A3A">
            <w:pPr>
              <w:pStyle w:val="NoSpacing"/>
              <w:rPr>
                <w:rFonts w:asciiTheme="minorHAnsi" w:hAnsiTheme="minorHAnsi" w:cstheme="minorHAnsi"/>
              </w:rPr>
            </w:pPr>
            <w:r>
              <w:rPr>
                <w:rFonts w:asciiTheme="minorHAnsi" w:hAnsiTheme="minorHAnsi" w:cstheme="minorHAnsi"/>
              </w:rPr>
              <w:t xml:space="preserve">Welcome Ed, who has been elected to serve as the EEC </w:t>
            </w:r>
            <w:r w:rsidR="00A47013">
              <w:rPr>
                <w:rFonts w:asciiTheme="minorHAnsi" w:hAnsiTheme="minorHAnsi" w:cstheme="minorHAnsi"/>
              </w:rPr>
              <w:t>liaison</w:t>
            </w:r>
            <w:r>
              <w:rPr>
                <w:rFonts w:asciiTheme="minorHAnsi" w:hAnsiTheme="minorHAnsi" w:cstheme="minorHAnsi"/>
              </w:rPr>
              <w:t xml:space="preserve"> to the Diabetes Council. </w:t>
            </w:r>
          </w:p>
          <w:p w14:paraId="391FF6AF" w14:textId="77777777" w:rsidR="00EF4A3A" w:rsidRDefault="00EF4A3A" w:rsidP="00537641">
            <w:pPr>
              <w:spacing w:after="0" w:line="240" w:lineRule="auto"/>
              <w:rPr>
                <w:rFonts w:asciiTheme="minorHAnsi" w:hAnsiTheme="minorHAnsi" w:cstheme="minorHAnsi"/>
              </w:rPr>
            </w:pPr>
          </w:p>
          <w:p w14:paraId="7EBE92D3" w14:textId="10C56F54" w:rsidR="00D2506A" w:rsidRPr="0097512B" w:rsidRDefault="00D2506A" w:rsidP="00537641">
            <w:pPr>
              <w:spacing w:after="0" w:line="240" w:lineRule="auto"/>
              <w:rPr>
                <w:rFonts w:asciiTheme="minorHAnsi" w:hAnsiTheme="minorHAnsi" w:cstheme="minorHAnsi"/>
              </w:rPr>
            </w:pPr>
            <w:r w:rsidRPr="0097512B">
              <w:rPr>
                <w:rFonts w:asciiTheme="minorHAnsi" w:hAnsiTheme="minorHAnsi" w:cstheme="minorHAnsi"/>
              </w:rPr>
              <w:t>EEC is a community of peers and we love to know who is with us, especially those who are new in their positions and new to EEC. If you are new to EEC, please introduce yourself:</w:t>
            </w:r>
          </w:p>
          <w:p w14:paraId="18006C5A" w14:textId="78BA9015" w:rsidR="00CA10B8"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Name and state</w:t>
            </w:r>
          </w:p>
          <w:p w14:paraId="28365C0F" w14:textId="4B91F433"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Epi/eval role</w:t>
            </w:r>
          </w:p>
          <w:p w14:paraId="39522464" w14:textId="5B572A5F"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Which part(s) of 1815/1817 you work on</w:t>
            </w:r>
          </w:p>
          <w:p w14:paraId="3A0152A8" w14:textId="6F6D8434"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What you hope to get out of this group</w:t>
            </w:r>
          </w:p>
          <w:p w14:paraId="07B2F211" w14:textId="3CAC0BCE" w:rsidR="00D2506A" w:rsidRDefault="00D2506A" w:rsidP="00537641">
            <w:pPr>
              <w:spacing w:after="0" w:line="240" w:lineRule="auto"/>
              <w:rPr>
                <w:rFonts w:asciiTheme="minorHAnsi" w:hAnsiTheme="minorHAnsi" w:cstheme="minorHAnsi"/>
              </w:rPr>
            </w:pPr>
          </w:p>
          <w:p w14:paraId="2F4DC1CB" w14:textId="33E399A1" w:rsidR="00F95B56" w:rsidRDefault="00F95B56" w:rsidP="00537641">
            <w:pPr>
              <w:spacing w:after="0" w:line="240" w:lineRule="auto"/>
              <w:rPr>
                <w:rFonts w:asciiTheme="minorHAnsi" w:hAnsiTheme="minorHAnsi" w:cstheme="minorHAnsi"/>
              </w:rPr>
            </w:pPr>
            <w:r>
              <w:rPr>
                <w:rFonts w:asciiTheme="minorHAnsi" w:hAnsiTheme="minorHAnsi" w:cstheme="minorHAnsi"/>
              </w:rPr>
              <w:t xml:space="preserve">Welcome to new members: Ericka Welsh (Kansas); David </w:t>
            </w:r>
            <w:r w:rsidRPr="00F95B56">
              <w:rPr>
                <w:rFonts w:asciiTheme="minorHAnsi" w:hAnsiTheme="minorHAnsi" w:cstheme="minorHAnsi"/>
              </w:rPr>
              <w:t>Dauphine</w:t>
            </w:r>
            <w:r>
              <w:rPr>
                <w:rFonts w:asciiTheme="minorHAnsi" w:hAnsiTheme="minorHAnsi" w:cstheme="minorHAnsi"/>
              </w:rPr>
              <w:t xml:space="preserve"> (California); and Banita McCarn (Illinois)</w:t>
            </w:r>
          </w:p>
          <w:p w14:paraId="6D646813" w14:textId="58770D4F" w:rsidR="00125268" w:rsidRPr="0097512B" w:rsidRDefault="00125268" w:rsidP="00F95B56">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3FF99531" w14:textId="3F7CFF8E" w:rsidR="00CA10B8" w:rsidRPr="0097512B" w:rsidRDefault="00D2506A" w:rsidP="005A279B">
            <w:pPr>
              <w:spacing w:after="0" w:line="240" w:lineRule="auto"/>
              <w:rPr>
                <w:rFonts w:asciiTheme="minorHAnsi" w:hAnsiTheme="minorHAnsi" w:cstheme="minorHAnsi"/>
              </w:rPr>
            </w:pPr>
            <w:r w:rsidRPr="0097512B">
              <w:rPr>
                <w:rFonts w:asciiTheme="minorHAnsi" w:hAnsiTheme="minorHAnsi" w:cstheme="minorHAnsi"/>
              </w:rPr>
              <w:t xml:space="preserve">EEC agendas and minutes are sent by email. If you are not on the EEC email list, please add your email address to the Chat and/or email </w:t>
            </w:r>
            <w:r w:rsidR="002C358C" w:rsidRPr="0097512B">
              <w:rPr>
                <w:rFonts w:asciiTheme="minorHAnsi" w:hAnsiTheme="minorHAnsi" w:cstheme="minorHAnsi"/>
              </w:rPr>
              <w:t>Kayla (</w:t>
            </w:r>
            <w:hyperlink r:id="rId19" w:history="1">
              <w:r w:rsidR="002C358C" w:rsidRPr="0097512B">
                <w:rPr>
                  <w:rStyle w:val="Hyperlink"/>
                  <w:rFonts w:asciiTheme="minorHAnsi" w:hAnsiTheme="minorHAnsi" w:cstheme="minorHAnsi"/>
                </w:rPr>
                <w:t>kcraddock@chronicdisease.org</w:t>
              </w:r>
            </w:hyperlink>
            <w:r w:rsidR="002C358C" w:rsidRPr="0097512B">
              <w:rPr>
                <w:rFonts w:asciiTheme="minorHAnsi" w:hAnsiTheme="minorHAnsi" w:cstheme="minorHAnsi"/>
              </w:rPr>
              <w:t>).</w:t>
            </w:r>
          </w:p>
        </w:tc>
      </w:tr>
      <w:tr w:rsidR="00923BEA" w:rsidRPr="0097512B" w14:paraId="0311E7FD" w14:textId="77777777" w:rsidTr="005E089E">
        <w:trPr>
          <w:trHeight w:val="1169"/>
        </w:trPr>
        <w:tc>
          <w:tcPr>
            <w:tcW w:w="1620" w:type="dxa"/>
            <w:tcBorders>
              <w:top w:val="single" w:sz="4" w:space="0" w:color="808080"/>
              <w:bottom w:val="single" w:sz="4" w:space="0" w:color="808080"/>
              <w:right w:val="single" w:sz="4" w:space="0" w:color="808080"/>
            </w:tcBorders>
          </w:tcPr>
          <w:p w14:paraId="2431556A" w14:textId="1655F541" w:rsidR="008179A3" w:rsidRPr="0097512B" w:rsidRDefault="00EF4A3A" w:rsidP="005638BE">
            <w:pPr>
              <w:spacing w:after="0" w:line="240" w:lineRule="auto"/>
              <w:rPr>
                <w:rFonts w:asciiTheme="minorHAnsi" w:hAnsiTheme="minorHAnsi" w:cstheme="minorHAnsi"/>
              </w:rPr>
            </w:pPr>
            <w:r>
              <w:rPr>
                <w:rFonts w:asciiTheme="minorHAnsi" w:hAnsiTheme="minorHAnsi" w:cstheme="minorHAnsi"/>
              </w:rPr>
              <w:t>2</w:t>
            </w:r>
            <w:r w:rsidR="00D2506A" w:rsidRPr="0097512B">
              <w:rPr>
                <w:rFonts w:asciiTheme="minorHAnsi" w:hAnsiTheme="minorHAnsi" w:cstheme="minorHAnsi"/>
              </w:rPr>
              <w:t xml:space="preserve"> minutes</w:t>
            </w:r>
          </w:p>
          <w:p w14:paraId="63E552D8" w14:textId="5B3B83E7" w:rsidR="00D2506A" w:rsidRPr="0097512B" w:rsidRDefault="00A84B97" w:rsidP="008053FF">
            <w:pPr>
              <w:spacing w:after="0" w:line="240" w:lineRule="auto"/>
              <w:rPr>
                <w:rFonts w:asciiTheme="minorHAnsi" w:hAnsiTheme="minorHAnsi" w:cstheme="minorHAnsi"/>
              </w:rPr>
            </w:pPr>
            <w:r>
              <w:rPr>
                <w:rFonts w:asciiTheme="minorHAnsi" w:hAnsiTheme="minorHAnsi" w:cstheme="minorHAnsi"/>
              </w:rPr>
              <w:t>MaryCatherine</w:t>
            </w:r>
          </w:p>
        </w:tc>
        <w:tc>
          <w:tcPr>
            <w:tcW w:w="1458" w:type="dxa"/>
            <w:tcBorders>
              <w:top w:val="single" w:sz="4" w:space="0" w:color="808080"/>
              <w:left w:val="single" w:sz="4" w:space="0" w:color="808080"/>
              <w:bottom w:val="single" w:sz="4" w:space="0" w:color="808080"/>
              <w:right w:val="single" w:sz="4" w:space="0" w:color="808080"/>
            </w:tcBorders>
          </w:tcPr>
          <w:p w14:paraId="6FA8248D" w14:textId="47E4F127" w:rsidR="00091A51" w:rsidRPr="0097512B" w:rsidRDefault="00D2506A" w:rsidP="00806142">
            <w:pPr>
              <w:spacing w:after="0" w:line="240" w:lineRule="auto"/>
              <w:rPr>
                <w:rFonts w:asciiTheme="minorHAnsi" w:hAnsiTheme="minorHAnsi" w:cstheme="minorHAnsi"/>
              </w:rPr>
            </w:pPr>
            <w:r w:rsidRPr="0097512B">
              <w:rPr>
                <w:rFonts w:asciiTheme="minorHAnsi" w:hAnsiTheme="minorHAnsi" w:cstheme="minorHAnsi"/>
              </w:rPr>
              <w:t>NACDD Updates</w:t>
            </w:r>
          </w:p>
        </w:tc>
        <w:tc>
          <w:tcPr>
            <w:tcW w:w="4950" w:type="dxa"/>
            <w:tcBorders>
              <w:top w:val="single" w:sz="4" w:space="0" w:color="808080"/>
              <w:left w:val="single" w:sz="4" w:space="0" w:color="808080"/>
              <w:bottom w:val="single" w:sz="4" w:space="0" w:color="808080"/>
              <w:right w:val="single" w:sz="4" w:space="0" w:color="808080"/>
            </w:tcBorders>
          </w:tcPr>
          <w:p w14:paraId="376BCC10" w14:textId="71F47AF4" w:rsidR="009C440E" w:rsidRPr="00A84B97" w:rsidRDefault="00E2464C" w:rsidP="00925A07">
            <w:pPr>
              <w:pStyle w:val="NoSpacing"/>
              <w:rPr>
                <w:rFonts w:asciiTheme="minorHAnsi" w:hAnsiTheme="minorHAnsi" w:cstheme="minorHAnsi"/>
                <w:sz w:val="20"/>
                <w:szCs w:val="20"/>
              </w:rPr>
            </w:pPr>
            <w:r w:rsidRPr="00A84B97">
              <w:rPr>
                <w:rFonts w:asciiTheme="minorHAnsi" w:hAnsiTheme="minorHAnsi" w:cstheme="minorHAnsi"/>
                <w:sz w:val="20"/>
                <w:szCs w:val="20"/>
              </w:rPr>
              <w:t>1815 Cat A/B evaluation call 6/20 resources available on the internal webpage.</w:t>
            </w:r>
          </w:p>
          <w:p w14:paraId="58304E50" w14:textId="50393BD0" w:rsidR="00967F90" w:rsidRPr="00A84B97" w:rsidRDefault="00967F90" w:rsidP="00925A07">
            <w:pPr>
              <w:pStyle w:val="NoSpacing"/>
              <w:rPr>
                <w:rStyle w:val="Hyperlink"/>
                <w:rFonts w:asciiTheme="minorHAnsi" w:hAnsiTheme="minorHAnsi" w:cstheme="minorHAnsi"/>
                <w:sz w:val="20"/>
                <w:szCs w:val="20"/>
              </w:rPr>
            </w:pPr>
          </w:p>
          <w:p w14:paraId="681C2CD4" w14:textId="4351FBB9" w:rsidR="00A84B97" w:rsidRPr="00A84B97" w:rsidRDefault="00A84B97" w:rsidP="00A84B97">
            <w:pPr>
              <w:pStyle w:val="NormalWeb"/>
              <w:shd w:val="clear" w:color="auto" w:fill="FFFFFF"/>
              <w:spacing w:before="0" w:beforeAutospacing="0" w:after="0" w:afterAutospacing="0"/>
              <w:rPr>
                <w:rFonts w:asciiTheme="minorHAnsi" w:hAnsiTheme="minorHAnsi" w:cstheme="minorHAnsi"/>
                <w:color w:val="212121"/>
                <w:sz w:val="20"/>
                <w:szCs w:val="20"/>
              </w:rPr>
            </w:pPr>
            <w:r w:rsidRPr="00A84B97">
              <w:rPr>
                <w:rFonts w:asciiTheme="minorHAnsi" w:hAnsiTheme="minorHAnsi" w:cstheme="minorHAnsi"/>
                <w:color w:val="000000"/>
                <w:sz w:val="20"/>
                <w:szCs w:val="20"/>
              </w:rPr>
              <w:t>2019 </w:t>
            </w:r>
            <w:r w:rsidRPr="00A84B97">
              <w:rPr>
                <w:rFonts w:asciiTheme="minorHAnsi" w:hAnsiTheme="minorHAnsi" w:cstheme="minorHAnsi"/>
                <w:i/>
                <w:iCs/>
                <w:color w:val="000000"/>
                <w:sz w:val="20"/>
                <w:szCs w:val="20"/>
              </w:rPr>
              <w:t>All In </w:t>
            </w:r>
            <w:r w:rsidRPr="00A84B97">
              <w:rPr>
                <w:rFonts w:asciiTheme="minorHAnsi" w:hAnsiTheme="minorHAnsi" w:cstheme="minorHAnsi"/>
                <w:color w:val="000000"/>
                <w:sz w:val="20"/>
                <w:szCs w:val="20"/>
              </w:rPr>
              <w:t>National Meeting</w:t>
            </w:r>
          </w:p>
          <w:p w14:paraId="1BF0BB3A" w14:textId="160B1C86" w:rsidR="00A84B97" w:rsidRPr="00A84B97" w:rsidRDefault="00A84B97" w:rsidP="00A84B97">
            <w:pPr>
              <w:pStyle w:val="NormalWeb"/>
              <w:shd w:val="clear" w:color="auto" w:fill="FFFFFF"/>
              <w:spacing w:before="0" w:beforeAutospacing="0" w:after="0" w:afterAutospacing="0"/>
              <w:rPr>
                <w:rFonts w:asciiTheme="minorHAnsi" w:hAnsiTheme="minorHAnsi" w:cstheme="minorHAnsi"/>
                <w:color w:val="212121"/>
                <w:sz w:val="20"/>
                <w:szCs w:val="20"/>
              </w:rPr>
            </w:pPr>
            <w:r w:rsidRPr="00A84B97">
              <w:rPr>
                <w:rFonts w:asciiTheme="minorHAnsi" w:hAnsiTheme="minorHAnsi" w:cstheme="minorHAnsi"/>
                <w:i/>
                <w:iCs/>
                <w:color w:val="000000"/>
                <w:sz w:val="20"/>
                <w:szCs w:val="20"/>
              </w:rPr>
              <w:t>October 15 - 17, 2019 in Baltimore, MD</w:t>
            </w:r>
          </w:p>
          <w:p w14:paraId="7D4B5D5C" w14:textId="77777777" w:rsidR="00A84B97" w:rsidRPr="00A84B97" w:rsidRDefault="00A84B97" w:rsidP="00A84B97">
            <w:pPr>
              <w:pStyle w:val="NormalWeb"/>
              <w:shd w:val="clear" w:color="auto" w:fill="FFFFFF"/>
              <w:spacing w:before="0" w:beforeAutospacing="0" w:after="0" w:afterAutospacing="0"/>
              <w:rPr>
                <w:rFonts w:asciiTheme="minorHAnsi" w:hAnsiTheme="minorHAnsi" w:cstheme="minorHAnsi"/>
                <w:color w:val="212121"/>
                <w:sz w:val="20"/>
                <w:szCs w:val="20"/>
              </w:rPr>
            </w:pPr>
            <w:r w:rsidRPr="00A84B97">
              <w:rPr>
                <w:rFonts w:asciiTheme="minorHAnsi" w:hAnsiTheme="minorHAnsi" w:cstheme="minorHAnsi"/>
                <w:b/>
                <w:bCs/>
                <w:color w:val="000000"/>
                <w:sz w:val="20"/>
                <w:szCs w:val="20"/>
              </w:rPr>
              <w:t> </w:t>
            </w:r>
          </w:p>
          <w:p w14:paraId="4F498297" w14:textId="77777777" w:rsidR="00A84B97" w:rsidRPr="00A84B97" w:rsidRDefault="00A84B97" w:rsidP="00A84B97">
            <w:pPr>
              <w:pStyle w:val="NormalWeb"/>
              <w:shd w:val="clear" w:color="auto" w:fill="FFFFFF"/>
              <w:spacing w:before="0" w:beforeAutospacing="0" w:after="0" w:afterAutospacing="0"/>
              <w:rPr>
                <w:rFonts w:asciiTheme="minorHAnsi" w:hAnsiTheme="minorHAnsi" w:cstheme="minorHAnsi"/>
                <w:color w:val="212121"/>
                <w:sz w:val="20"/>
                <w:szCs w:val="20"/>
              </w:rPr>
            </w:pPr>
            <w:r w:rsidRPr="00A84B97">
              <w:rPr>
                <w:rFonts w:asciiTheme="minorHAnsi" w:hAnsiTheme="minorHAnsi" w:cstheme="minorHAnsi"/>
                <w:color w:val="000000"/>
                <w:sz w:val="20"/>
                <w:szCs w:val="20"/>
              </w:rPr>
              <w:t>Across the country, communities are working to improve population health and whole-person wellness through partnerships that bring diverse sectors together to unleash the full potential of their data. The </w:t>
            </w:r>
            <w:r w:rsidRPr="00A84B97">
              <w:rPr>
                <w:rFonts w:asciiTheme="minorHAnsi" w:hAnsiTheme="minorHAnsi" w:cstheme="minorHAnsi"/>
                <w:i/>
                <w:iCs/>
                <w:color w:val="000000"/>
                <w:sz w:val="20"/>
                <w:szCs w:val="20"/>
              </w:rPr>
              <w:t>All In</w:t>
            </w:r>
            <w:r w:rsidRPr="00A84B97">
              <w:rPr>
                <w:rFonts w:asciiTheme="minorHAnsi" w:hAnsiTheme="minorHAnsi" w:cstheme="minorHAnsi"/>
                <w:color w:val="000000"/>
                <w:sz w:val="20"/>
                <w:szCs w:val="20"/>
              </w:rPr>
              <w:t xml:space="preserve"> National Meeting is the premiere in-person event that brings these data sharing pioneers together to share solutions and accelerate our progress toward improved health equity </w:t>
            </w:r>
            <w:r w:rsidRPr="00A84B97">
              <w:rPr>
                <w:rFonts w:asciiTheme="minorHAnsi" w:hAnsiTheme="minorHAnsi" w:cstheme="minorHAnsi"/>
                <w:color w:val="000000"/>
                <w:sz w:val="20"/>
                <w:szCs w:val="20"/>
              </w:rPr>
              <w:lastRenderedPageBreak/>
              <w:t>for all. For the first time, registration is open to anyone who wants to participate! The meeting will feature inspiring plenary discussions with leading experts, community breakout sessions sharing practical lessons and advice, opportunities to network with those with similar interests, and much more.</w:t>
            </w:r>
          </w:p>
          <w:p w14:paraId="5223B18C" w14:textId="156999FD" w:rsidR="00A84B97" w:rsidRPr="005E089E" w:rsidRDefault="00A84B97" w:rsidP="00A84B97">
            <w:pPr>
              <w:pStyle w:val="NormalWeb"/>
              <w:shd w:val="clear" w:color="auto" w:fill="FFFFFF"/>
              <w:spacing w:before="0" w:beforeAutospacing="0" w:after="0" w:afterAutospacing="0"/>
              <w:rPr>
                <w:rStyle w:val="Hyperlink"/>
                <w:rFonts w:asciiTheme="minorHAnsi" w:hAnsiTheme="minorHAnsi" w:cstheme="minorHAnsi"/>
                <w:color w:val="000000" w:themeColor="text1"/>
                <w:sz w:val="20"/>
                <w:szCs w:val="20"/>
                <w:u w:val="none"/>
              </w:rPr>
            </w:pPr>
            <w:r w:rsidRPr="005E089E">
              <w:rPr>
                <w:rFonts w:asciiTheme="minorHAnsi" w:hAnsiTheme="minorHAnsi" w:cstheme="minorHAnsi"/>
                <w:color w:val="000000" w:themeColor="text1"/>
                <w:sz w:val="20"/>
                <w:szCs w:val="20"/>
              </w:rPr>
              <w:t>Learn more and register</w:t>
            </w:r>
            <w:r w:rsidR="005E089E" w:rsidRPr="005E089E">
              <w:rPr>
                <w:rStyle w:val="Hyperlink"/>
                <w:rFonts w:asciiTheme="minorHAnsi" w:hAnsiTheme="minorHAnsi" w:cstheme="minorHAnsi"/>
                <w:color w:val="000000" w:themeColor="text1"/>
                <w:sz w:val="20"/>
                <w:szCs w:val="20"/>
                <w:u w:val="none"/>
              </w:rPr>
              <w:t xml:space="preserve"> at: </w:t>
            </w:r>
          </w:p>
          <w:p w14:paraId="527DEAD1" w14:textId="43A62FA3" w:rsidR="005E089E" w:rsidRDefault="005E089E" w:rsidP="00A84B97">
            <w:pPr>
              <w:pStyle w:val="NormalWeb"/>
              <w:shd w:val="clear" w:color="auto" w:fill="FFFFFF"/>
              <w:spacing w:before="0" w:beforeAutospacing="0" w:after="0" w:afterAutospacing="0"/>
              <w:rPr>
                <w:rStyle w:val="Hyperlink"/>
                <w:rFonts w:asciiTheme="minorHAnsi" w:hAnsiTheme="minorHAnsi" w:cstheme="minorHAnsi"/>
                <w:b/>
                <w:bCs/>
                <w:color w:val="1155CC"/>
                <w:sz w:val="20"/>
                <w:szCs w:val="20"/>
              </w:rPr>
            </w:pPr>
          </w:p>
          <w:p w14:paraId="597E66A4" w14:textId="3FF5979F" w:rsidR="005E089E" w:rsidRDefault="005021E6" w:rsidP="00A84B97">
            <w:pPr>
              <w:pStyle w:val="NormalWeb"/>
              <w:shd w:val="clear" w:color="auto" w:fill="FFFFFF"/>
              <w:spacing w:before="0" w:beforeAutospacing="0" w:after="0" w:afterAutospacing="0"/>
              <w:rPr>
                <w:rFonts w:asciiTheme="minorHAnsi" w:hAnsiTheme="minorHAnsi" w:cstheme="minorHAnsi"/>
                <w:color w:val="212121"/>
                <w:sz w:val="20"/>
                <w:szCs w:val="20"/>
              </w:rPr>
            </w:pPr>
            <w:hyperlink r:id="rId20" w:history="1">
              <w:r w:rsidR="005E089E" w:rsidRPr="009058FC">
                <w:rPr>
                  <w:rStyle w:val="Hyperlink"/>
                  <w:rFonts w:asciiTheme="minorHAnsi" w:hAnsiTheme="minorHAnsi" w:cstheme="minorHAnsi"/>
                  <w:sz w:val="20"/>
                  <w:szCs w:val="20"/>
                </w:rPr>
                <w:t>https://web.cvent.com/event/dd5e13c1-8010-4b3c-85a3-37559b4acc53/summary</w:t>
              </w:r>
            </w:hyperlink>
          </w:p>
          <w:p w14:paraId="208F1E46" w14:textId="4E567F2D" w:rsidR="00A84B97" w:rsidRPr="00A84B97" w:rsidRDefault="00A84B97" w:rsidP="00967F90">
            <w:pPr>
              <w:pStyle w:val="NoSpacing"/>
              <w:rPr>
                <w:rFonts w:asciiTheme="minorHAnsi" w:hAnsiTheme="minorHAnsi" w:cstheme="minorHAnsi"/>
                <w:sz w:val="20"/>
                <w:szCs w:val="20"/>
              </w:rPr>
            </w:pPr>
          </w:p>
        </w:tc>
        <w:tc>
          <w:tcPr>
            <w:tcW w:w="1548" w:type="dxa"/>
            <w:tcBorders>
              <w:top w:val="single" w:sz="4" w:space="0" w:color="808080"/>
              <w:left w:val="single" w:sz="4" w:space="0" w:color="808080"/>
              <w:bottom w:val="single" w:sz="4" w:space="0" w:color="808080"/>
            </w:tcBorders>
          </w:tcPr>
          <w:p w14:paraId="2D893062" w14:textId="112C68D0" w:rsidR="00E47BE4" w:rsidRPr="0097512B" w:rsidRDefault="00E47BE4" w:rsidP="00EF4A3A">
            <w:pPr>
              <w:spacing w:after="0" w:line="240" w:lineRule="auto"/>
              <w:rPr>
                <w:rFonts w:asciiTheme="minorHAnsi" w:hAnsiTheme="minorHAnsi" w:cstheme="minorHAnsi"/>
              </w:rPr>
            </w:pPr>
          </w:p>
        </w:tc>
      </w:tr>
      <w:tr w:rsidR="0023389F" w:rsidRPr="0097512B" w14:paraId="2329E108" w14:textId="77777777" w:rsidTr="005E089E">
        <w:trPr>
          <w:trHeight w:val="720"/>
        </w:trPr>
        <w:tc>
          <w:tcPr>
            <w:tcW w:w="1620" w:type="dxa"/>
            <w:tcBorders>
              <w:top w:val="single" w:sz="4" w:space="0" w:color="808080"/>
              <w:bottom w:val="single" w:sz="4" w:space="0" w:color="808080"/>
              <w:right w:val="single" w:sz="4" w:space="0" w:color="808080"/>
            </w:tcBorders>
          </w:tcPr>
          <w:p w14:paraId="368FC885" w14:textId="0A35BB78" w:rsidR="00A1637A" w:rsidRDefault="00EF4A3A" w:rsidP="00CC6089">
            <w:pPr>
              <w:spacing w:after="0" w:line="240" w:lineRule="auto"/>
              <w:rPr>
                <w:rFonts w:asciiTheme="minorHAnsi" w:hAnsiTheme="minorHAnsi" w:cstheme="minorHAnsi"/>
              </w:rPr>
            </w:pPr>
            <w:r>
              <w:rPr>
                <w:rFonts w:asciiTheme="minorHAnsi" w:hAnsiTheme="minorHAnsi" w:cstheme="minorHAnsi"/>
              </w:rPr>
              <w:t>5</w:t>
            </w:r>
            <w:r w:rsidR="00A1637A">
              <w:rPr>
                <w:rFonts w:asciiTheme="minorHAnsi" w:hAnsiTheme="minorHAnsi" w:cstheme="minorHAnsi"/>
              </w:rPr>
              <w:t xml:space="preserve"> minutes</w:t>
            </w:r>
          </w:p>
          <w:p w14:paraId="6D33C3F1" w14:textId="1455B1B9" w:rsidR="00A1637A" w:rsidRPr="0097512B" w:rsidRDefault="00A1637A" w:rsidP="00CC6089">
            <w:pPr>
              <w:spacing w:after="0" w:line="240" w:lineRule="auto"/>
              <w:rPr>
                <w:rFonts w:asciiTheme="minorHAnsi" w:hAnsiTheme="minorHAnsi" w:cstheme="minorHAnsi"/>
              </w:rPr>
            </w:pPr>
            <w:r>
              <w:rPr>
                <w:rFonts w:asciiTheme="minorHAnsi" w:hAnsiTheme="minorHAnsi" w:cstheme="minorHAnsi"/>
              </w:rPr>
              <w:t>Shelby</w:t>
            </w:r>
          </w:p>
        </w:tc>
        <w:tc>
          <w:tcPr>
            <w:tcW w:w="1458" w:type="dxa"/>
            <w:tcBorders>
              <w:top w:val="single" w:sz="4" w:space="0" w:color="808080"/>
              <w:left w:val="single" w:sz="4" w:space="0" w:color="808080"/>
              <w:bottom w:val="single" w:sz="4" w:space="0" w:color="808080"/>
            </w:tcBorders>
          </w:tcPr>
          <w:p w14:paraId="733DC242" w14:textId="5020C5EB" w:rsidR="00A1637A" w:rsidRDefault="00A1637A" w:rsidP="00A1637A">
            <w:pPr>
              <w:spacing w:after="0" w:line="240" w:lineRule="auto"/>
              <w:rPr>
                <w:rFonts w:asciiTheme="minorHAnsi" w:hAnsiTheme="minorHAnsi" w:cstheme="minorHAnsi"/>
              </w:rPr>
            </w:pPr>
            <w:r>
              <w:rPr>
                <w:rFonts w:asciiTheme="minorHAnsi" w:hAnsiTheme="minorHAnsi" w:cstheme="minorHAnsi"/>
              </w:rPr>
              <w:t xml:space="preserve">National Summit on Social Determinants of Health </w:t>
            </w:r>
          </w:p>
          <w:p w14:paraId="75F0EF95" w14:textId="18F16F09" w:rsidR="0023389F" w:rsidRPr="0097512B" w:rsidRDefault="0023389F" w:rsidP="00CC6089">
            <w:pPr>
              <w:spacing w:after="0" w:line="240" w:lineRule="auto"/>
              <w:rPr>
                <w:rFonts w:asciiTheme="minorHAnsi" w:hAnsiTheme="minorHAnsi" w:cstheme="minorHAnsi"/>
              </w:rPr>
            </w:pPr>
          </w:p>
        </w:tc>
        <w:tc>
          <w:tcPr>
            <w:tcW w:w="4950" w:type="dxa"/>
            <w:tcBorders>
              <w:top w:val="single" w:sz="4" w:space="0" w:color="808080"/>
              <w:left w:val="single" w:sz="4" w:space="0" w:color="808080"/>
              <w:bottom w:val="single" w:sz="4" w:space="0" w:color="808080"/>
            </w:tcBorders>
          </w:tcPr>
          <w:p w14:paraId="27F05947" w14:textId="77777777" w:rsidR="0023389F" w:rsidRDefault="00A1637A" w:rsidP="00B55EC9">
            <w:pPr>
              <w:shd w:val="clear" w:color="auto" w:fill="FFFFFF"/>
              <w:spacing w:after="0" w:line="240" w:lineRule="auto"/>
              <w:rPr>
                <w:rFonts w:asciiTheme="minorHAnsi" w:hAnsiTheme="minorHAnsi" w:cstheme="minorHAnsi"/>
              </w:rPr>
            </w:pPr>
            <w:r>
              <w:rPr>
                <w:rFonts w:asciiTheme="minorHAnsi" w:hAnsiTheme="minorHAnsi" w:cstheme="minorHAnsi"/>
              </w:rPr>
              <w:t>Update on conference</w:t>
            </w:r>
            <w:r w:rsidR="00EF4A3A">
              <w:rPr>
                <w:rFonts w:asciiTheme="minorHAnsi" w:hAnsiTheme="minorHAnsi" w:cstheme="minorHAnsi"/>
              </w:rPr>
              <w:t xml:space="preserve"> held 6/22-25, Washington DC.</w:t>
            </w:r>
          </w:p>
          <w:p w14:paraId="1F4B14B4" w14:textId="77777777" w:rsidR="00125268" w:rsidRDefault="00125268" w:rsidP="00B55EC9">
            <w:pPr>
              <w:shd w:val="clear" w:color="auto" w:fill="FFFFFF"/>
              <w:spacing w:after="0" w:line="240" w:lineRule="auto"/>
              <w:rPr>
                <w:rFonts w:asciiTheme="minorHAnsi" w:hAnsiTheme="minorHAnsi" w:cstheme="minorHAnsi"/>
              </w:rPr>
            </w:pPr>
          </w:p>
          <w:p w14:paraId="54684B3C" w14:textId="4D2CA924" w:rsidR="00125268" w:rsidRDefault="002C4554" w:rsidP="00B55EC9">
            <w:pPr>
              <w:shd w:val="clear" w:color="auto" w:fill="FFFFFF"/>
              <w:spacing w:after="0" w:line="240" w:lineRule="auto"/>
              <w:rPr>
                <w:rFonts w:asciiTheme="minorHAnsi" w:hAnsiTheme="minorHAnsi" w:cstheme="minorHAnsi"/>
              </w:rPr>
            </w:pPr>
            <w:r>
              <w:rPr>
                <w:rFonts w:asciiTheme="minorHAnsi" w:hAnsiTheme="minorHAnsi" w:cstheme="minorHAnsi"/>
              </w:rPr>
              <w:t xml:space="preserve">There were </w:t>
            </w:r>
            <w:r w:rsidR="00E5241E">
              <w:rPr>
                <w:rFonts w:asciiTheme="minorHAnsi" w:hAnsiTheme="minorHAnsi" w:cstheme="minorHAnsi"/>
              </w:rPr>
              <w:t>a l</w:t>
            </w:r>
            <w:r w:rsidR="00125268">
              <w:rPr>
                <w:rFonts w:asciiTheme="minorHAnsi" w:hAnsiTheme="minorHAnsi" w:cstheme="minorHAnsi"/>
              </w:rPr>
              <w:t xml:space="preserve">ot of different </w:t>
            </w:r>
            <w:r w:rsidR="00A47013">
              <w:rPr>
                <w:rFonts w:asciiTheme="minorHAnsi" w:hAnsiTheme="minorHAnsi" w:cstheme="minorHAnsi"/>
              </w:rPr>
              <w:t>perspectives</w:t>
            </w:r>
            <w:r>
              <w:rPr>
                <w:rFonts w:asciiTheme="minorHAnsi" w:hAnsiTheme="minorHAnsi" w:cstheme="minorHAnsi"/>
              </w:rPr>
              <w:t xml:space="preserve"> and it was v</w:t>
            </w:r>
            <w:r w:rsidR="00125268">
              <w:rPr>
                <w:rFonts w:asciiTheme="minorHAnsi" w:hAnsiTheme="minorHAnsi" w:cstheme="minorHAnsi"/>
              </w:rPr>
              <w:t xml:space="preserve">ery interesting. </w:t>
            </w:r>
            <w:r>
              <w:rPr>
                <w:rFonts w:asciiTheme="minorHAnsi" w:hAnsiTheme="minorHAnsi" w:cstheme="minorHAnsi"/>
              </w:rPr>
              <w:t>Something that stood out w</w:t>
            </w:r>
            <w:r w:rsidR="008C3D70">
              <w:rPr>
                <w:rFonts w:asciiTheme="minorHAnsi" w:hAnsiTheme="minorHAnsi" w:cstheme="minorHAnsi"/>
              </w:rPr>
              <w:t>as</w:t>
            </w:r>
            <w:r>
              <w:rPr>
                <w:rFonts w:asciiTheme="minorHAnsi" w:hAnsiTheme="minorHAnsi" w:cstheme="minorHAnsi"/>
              </w:rPr>
              <w:t xml:space="preserve"> </w:t>
            </w:r>
            <w:r w:rsidR="00A47013">
              <w:rPr>
                <w:rFonts w:asciiTheme="minorHAnsi" w:hAnsiTheme="minorHAnsi" w:cstheme="minorHAnsi"/>
              </w:rPr>
              <w:t xml:space="preserve">the </w:t>
            </w:r>
            <w:r w:rsidR="008C3D70">
              <w:rPr>
                <w:rFonts w:asciiTheme="minorHAnsi" w:hAnsiTheme="minorHAnsi" w:cstheme="minorHAnsi"/>
              </w:rPr>
              <w:t xml:space="preserve">public health </w:t>
            </w:r>
            <w:r w:rsidR="00A47013">
              <w:rPr>
                <w:rFonts w:asciiTheme="minorHAnsi" w:hAnsiTheme="minorHAnsi" w:cstheme="minorHAnsi"/>
              </w:rPr>
              <w:t>language</w:t>
            </w:r>
            <w:r w:rsidR="008C3D70">
              <w:rPr>
                <w:rFonts w:asciiTheme="minorHAnsi" w:hAnsiTheme="minorHAnsi" w:cstheme="minorHAnsi"/>
              </w:rPr>
              <w:t xml:space="preserve"> we use </w:t>
            </w:r>
            <w:r w:rsidR="00E5241E">
              <w:rPr>
                <w:rFonts w:asciiTheme="minorHAnsi" w:hAnsiTheme="minorHAnsi" w:cstheme="minorHAnsi"/>
              </w:rPr>
              <w:t xml:space="preserve">– it </w:t>
            </w:r>
            <w:r w:rsidR="008C3D70">
              <w:rPr>
                <w:rFonts w:asciiTheme="minorHAnsi" w:hAnsiTheme="minorHAnsi" w:cstheme="minorHAnsi"/>
              </w:rPr>
              <w:t xml:space="preserve">is not universally understood by health systems and payers. </w:t>
            </w:r>
            <w:r w:rsidR="00E5241E">
              <w:rPr>
                <w:rFonts w:asciiTheme="minorHAnsi" w:hAnsiTheme="minorHAnsi" w:cstheme="minorHAnsi"/>
              </w:rPr>
              <w:t xml:space="preserve">For example, </w:t>
            </w:r>
            <w:r w:rsidR="008C3D70">
              <w:rPr>
                <w:rFonts w:asciiTheme="minorHAnsi" w:hAnsiTheme="minorHAnsi" w:cstheme="minorHAnsi"/>
              </w:rPr>
              <w:t>“</w:t>
            </w:r>
            <w:r>
              <w:rPr>
                <w:rFonts w:asciiTheme="minorHAnsi" w:hAnsiTheme="minorHAnsi" w:cstheme="minorHAnsi"/>
              </w:rPr>
              <w:t>to work</w:t>
            </w:r>
            <w:r w:rsidR="00125268">
              <w:rPr>
                <w:rFonts w:asciiTheme="minorHAnsi" w:hAnsiTheme="minorHAnsi" w:cstheme="minorHAnsi"/>
              </w:rPr>
              <w:t xml:space="preserve"> upstream</w:t>
            </w:r>
            <w:r w:rsidR="008C3D70">
              <w:rPr>
                <w:rFonts w:asciiTheme="minorHAnsi" w:hAnsiTheme="minorHAnsi" w:cstheme="minorHAnsi"/>
              </w:rPr>
              <w:t>”</w:t>
            </w:r>
            <w:r w:rsidR="00E5241E">
              <w:rPr>
                <w:rFonts w:asciiTheme="minorHAnsi" w:hAnsiTheme="minorHAnsi" w:cstheme="minorHAnsi"/>
              </w:rPr>
              <w:t xml:space="preserve"> and</w:t>
            </w:r>
            <w:r w:rsidR="008C3D70">
              <w:rPr>
                <w:rFonts w:asciiTheme="minorHAnsi" w:hAnsiTheme="minorHAnsi" w:cstheme="minorHAnsi"/>
              </w:rPr>
              <w:t xml:space="preserve"> “social justice” </w:t>
            </w:r>
            <w:r w:rsidR="00E5241E">
              <w:rPr>
                <w:rFonts w:asciiTheme="minorHAnsi" w:hAnsiTheme="minorHAnsi" w:cstheme="minorHAnsi"/>
              </w:rPr>
              <w:t xml:space="preserve">were defined at the audience’s request because the vast majority did not know what was meant. </w:t>
            </w:r>
            <w:r>
              <w:rPr>
                <w:rFonts w:asciiTheme="minorHAnsi" w:hAnsiTheme="minorHAnsi" w:cstheme="minorHAnsi"/>
              </w:rPr>
              <w:t xml:space="preserve">We must be </w:t>
            </w:r>
            <w:r w:rsidR="00A47013">
              <w:rPr>
                <w:rFonts w:asciiTheme="minorHAnsi" w:hAnsiTheme="minorHAnsi" w:cstheme="minorHAnsi"/>
              </w:rPr>
              <w:t>cognizant</w:t>
            </w:r>
            <w:r w:rsidR="00125268">
              <w:rPr>
                <w:rFonts w:asciiTheme="minorHAnsi" w:hAnsiTheme="minorHAnsi" w:cstheme="minorHAnsi"/>
              </w:rPr>
              <w:t xml:space="preserve"> </w:t>
            </w:r>
            <w:proofErr w:type="gramStart"/>
            <w:r w:rsidR="00E5241E">
              <w:rPr>
                <w:rFonts w:asciiTheme="minorHAnsi" w:hAnsiTheme="minorHAnsi" w:cstheme="minorHAnsi"/>
              </w:rPr>
              <w:t xml:space="preserve">of  </w:t>
            </w:r>
            <w:r w:rsidR="00125268">
              <w:rPr>
                <w:rFonts w:asciiTheme="minorHAnsi" w:hAnsiTheme="minorHAnsi" w:cstheme="minorHAnsi"/>
              </w:rPr>
              <w:t>what</w:t>
            </w:r>
            <w:proofErr w:type="gramEnd"/>
            <w:r w:rsidR="00125268">
              <w:rPr>
                <w:rFonts w:asciiTheme="minorHAnsi" w:hAnsiTheme="minorHAnsi" w:cstheme="minorHAnsi"/>
              </w:rPr>
              <w:t xml:space="preserve"> we mean</w:t>
            </w:r>
            <w:r w:rsidR="00E5241E">
              <w:rPr>
                <w:rFonts w:asciiTheme="minorHAnsi" w:hAnsiTheme="minorHAnsi" w:cstheme="minorHAnsi"/>
              </w:rPr>
              <w:t xml:space="preserve"> and </w:t>
            </w:r>
            <w:r>
              <w:rPr>
                <w:rFonts w:asciiTheme="minorHAnsi" w:hAnsiTheme="minorHAnsi" w:cstheme="minorHAnsi"/>
              </w:rPr>
              <w:t xml:space="preserve">the </w:t>
            </w:r>
            <w:r w:rsidR="00125268">
              <w:rPr>
                <w:rFonts w:asciiTheme="minorHAnsi" w:hAnsiTheme="minorHAnsi" w:cstheme="minorHAnsi"/>
              </w:rPr>
              <w:t xml:space="preserve">language </w:t>
            </w:r>
            <w:r>
              <w:rPr>
                <w:rFonts w:asciiTheme="minorHAnsi" w:hAnsiTheme="minorHAnsi" w:cstheme="minorHAnsi"/>
              </w:rPr>
              <w:t>we use</w:t>
            </w:r>
            <w:r w:rsidR="008C3D70">
              <w:rPr>
                <w:rFonts w:asciiTheme="minorHAnsi" w:hAnsiTheme="minorHAnsi" w:cstheme="minorHAnsi"/>
              </w:rPr>
              <w:t xml:space="preserve">. </w:t>
            </w:r>
          </w:p>
          <w:p w14:paraId="6C44EDA8" w14:textId="77777777" w:rsidR="00125268" w:rsidRDefault="00125268" w:rsidP="00B55EC9">
            <w:pPr>
              <w:shd w:val="clear" w:color="auto" w:fill="FFFFFF"/>
              <w:spacing w:after="0" w:line="240" w:lineRule="auto"/>
              <w:rPr>
                <w:rFonts w:asciiTheme="minorHAnsi" w:hAnsiTheme="minorHAnsi" w:cstheme="minorHAnsi"/>
              </w:rPr>
            </w:pPr>
          </w:p>
          <w:p w14:paraId="37240ADC" w14:textId="45619F46" w:rsidR="00125268" w:rsidRPr="0097512B" w:rsidRDefault="002C4554" w:rsidP="008C3D70">
            <w:pPr>
              <w:shd w:val="clear" w:color="auto" w:fill="FFFFFF"/>
              <w:spacing w:after="0" w:line="240" w:lineRule="auto"/>
              <w:rPr>
                <w:rFonts w:asciiTheme="minorHAnsi" w:hAnsiTheme="minorHAnsi" w:cstheme="minorHAnsi"/>
              </w:rPr>
            </w:pPr>
            <w:r>
              <w:rPr>
                <w:rFonts w:asciiTheme="minorHAnsi" w:hAnsiTheme="minorHAnsi" w:cstheme="minorHAnsi"/>
              </w:rPr>
              <w:t>I was also v</w:t>
            </w:r>
            <w:r w:rsidR="00125268">
              <w:rPr>
                <w:rFonts w:asciiTheme="minorHAnsi" w:hAnsiTheme="minorHAnsi" w:cstheme="minorHAnsi"/>
              </w:rPr>
              <w:t>ery interested in the players in attendance.</w:t>
            </w:r>
            <w:r w:rsidR="008C3D70">
              <w:rPr>
                <w:rFonts w:asciiTheme="minorHAnsi" w:hAnsiTheme="minorHAnsi" w:cstheme="minorHAnsi"/>
              </w:rPr>
              <w:t xml:space="preserve"> There were payers, health systems, community-based </w:t>
            </w:r>
            <w:proofErr w:type="spellStart"/>
            <w:r w:rsidR="008C3D70">
              <w:rPr>
                <w:rFonts w:asciiTheme="minorHAnsi" w:hAnsiTheme="minorHAnsi" w:cstheme="minorHAnsi"/>
              </w:rPr>
              <w:t>organizaitons</w:t>
            </w:r>
            <w:proofErr w:type="spellEnd"/>
            <w:r w:rsidR="008C3D70">
              <w:rPr>
                <w:rFonts w:asciiTheme="minorHAnsi" w:hAnsiTheme="minorHAnsi" w:cstheme="minorHAnsi"/>
              </w:rPr>
              <w:t>, and government.</w:t>
            </w:r>
            <w:r w:rsidR="00125268">
              <w:rPr>
                <w:rFonts w:asciiTheme="minorHAnsi" w:hAnsiTheme="minorHAnsi" w:cstheme="minorHAnsi"/>
              </w:rPr>
              <w:t xml:space="preserve"> You could tell that everyone</w:t>
            </w:r>
            <w:r w:rsidR="008C3D70">
              <w:rPr>
                <w:rFonts w:asciiTheme="minorHAnsi" w:hAnsiTheme="minorHAnsi" w:cstheme="minorHAnsi"/>
              </w:rPr>
              <w:t xml:space="preserve"> acknowledges they play a role</w:t>
            </w:r>
            <w:r w:rsidR="00125268">
              <w:rPr>
                <w:rFonts w:asciiTheme="minorHAnsi" w:hAnsiTheme="minorHAnsi" w:cstheme="minorHAnsi"/>
              </w:rPr>
              <w:t xml:space="preserve"> for the issues for social determinants of health</w:t>
            </w:r>
            <w:r>
              <w:rPr>
                <w:rFonts w:asciiTheme="minorHAnsi" w:hAnsiTheme="minorHAnsi" w:cstheme="minorHAnsi"/>
              </w:rPr>
              <w:t xml:space="preserve">, yet </w:t>
            </w:r>
            <w:r w:rsidR="00125268">
              <w:rPr>
                <w:rFonts w:asciiTheme="minorHAnsi" w:hAnsiTheme="minorHAnsi" w:cstheme="minorHAnsi"/>
              </w:rPr>
              <w:t xml:space="preserve">no one is taking ownership. </w:t>
            </w:r>
          </w:p>
        </w:tc>
        <w:tc>
          <w:tcPr>
            <w:tcW w:w="1548" w:type="dxa"/>
            <w:tcBorders>
              <w:top w:val="single" w:sz="4" w:space="0" w:color="808080"/>
              <w:left w:val="single" w:sz="4" w:space="0" w:color="808080"/>
              <w:bottom w:val="single" w:sz="4" w:space="0" w:color="808080"/>
            </w:tcBorders>
          </w:tcPr>
          <w:p w14:paraId="7CC16AC4" w14:textId="0EDE06A5" w:rsidR="0023389F" w:rsidRPr="0097512B" w:rsidRDefault="0023389F" w:rsidP="00CC6089">
            <w:pPr>
              <w:spacing w:after="0" w:line="240" w:lineRule="auto"/>
              <w:rPr>
                <w:rFonts w:asciiTheme="minorHAnsi" w:hAnsiTheme="minorHAnsi" w:cstheme="minorHAnsi"/>
              </w:rPr>
            </w:pPr>
          </w:p>
        </w:tc>
      </w:tr>
      <w:tr w:rsidR="00C86361" w:rsidRPr="0097512B" w14:paraId="3CC909EA" w14:textId="77777777" w:rsidTr="005E089E">
        <w:trPr>
          <w:trHeight w:val="720"/>
        </w:trPr>
        <w:tc>
          <w:tcPr>
            <w:tcW w:w="1620" w:type="dxa"/>
            <w:tcBorders>
              <w:top w:val="single" w:sz="4" w:space="0" w:color="808080"/>
              <w:bottom w:val="single" w:sz="4" w:space="0" w:color="808080"/>
              <w:right w:val="single" w:sz="4" w:space="0" w:color="808080"/>
            </w:tcBorders>
          </w:tcPr>
          <w:p w14:paraId="660322FE" w14:textId="77777777" w:rsidR="00C86361" w:rsidRDefault="00C86361" w:rsidP="00CC6089">
            <w:pPr>
              <w:spacing w:after="0" w:line="240" w:lineRule="auto"/>
              <w:rPr>
                <w:rFonts w:asciiTheme="minorHAnsi" w:hAnsiTheme="minorHAnsi" w:cstheme="minorHAnsi"/>
              </w:rPr>
            </w:pPr>
            <w:r>
              <w:rPr>
                <w:rFonts w:asciiTheme="minorHAnsi" w:hAnsiTheme="minorHAnsi" w:cstheme="minorHAnsi"/>
              </w:rPr>
              <w:t>20 minutes</w:t>
            </w:r>
          </w:p>
          <w:p w14:paraId="48344F90" w14:textId="5534A8D0" w:rsidR="00C86361" w:rsidRPr="0097512B" w:rsidRDefault="00C86361" w:rsidP="00CC6089">
            <w:pPr>
              <w:spacing w:after="0" w:line="240" w:lineRule="auto"/>
              <w:rPr>
                <w:rFonts w:asciiTheme="minorHAnsi" w:hAnsiTheme="minorHAnsi" w:cstheme="minorHAnsi"/>
              </w:rPr>
            </w:pPr>
            <w:r>
              <w:rPr>
                <w:rFonts w:asciiTheme="minorHAnsi" w:hAnsiTheme="minorHAnsi" w:cstheme="minorHAnsi"/>
              </w:rPr>
              <w:t>Paul</w:t>
            </w:r>
          </w:p>
        </w:tc>
        <w:tc>
          <w:tcPr>
            <w:tcW w:w="1458" w:type="dxa"/>
            <w:tcBorders>
              <w:top w:val="single" w:sz="4" w:space="0" w:color="808080"/>
              <w:left w:val="single" w:sz="4" w:space="0" w:color="808080"/>
              <w:bottom w:val="single" w:sz="4" w:space="0" w:color="808080"/>
            </w:tcBorders>
          </w:tcPr>
          <w:p w14:paraId="19DD0F9F" w14:textId="6A79772E" w:rsidR="00C86361" w:rsidRPr="0097512B" w:rsidRDefault="00C86361" w:rsidP="00CC6089">
            <w:pPr>
              <w:spacing w:after="0" w:line="240" w:lineRule="auto"/>
              <w:rPr>
                <w:rFonts w:asciiTheme="minorHAnsi" w:hAnsiTheme="minorHAnsi" w:cstheme="minorHAnsi"/>
              </w:rPr>
            </w:pPr>
            <w:r>
              <w:rPr>
                <w:rFonts w:asciiTheme="minorHAnsi" w:hAnsiTheme="minorHAnsi" w:cstheme="minorHAnsi"/>
              </w:rPr>
              <w:t>Peg Adams Peer to Peer Program Update</w:t>
            </w:r>
          </w:p>
        </w:tc>
        <w:tc>
          <w:tcPr>
            <w:tcW w:w="4950" w:type="dxa"/>
            <w:tcBorders>
              <w:top w:val="single" w:sz="4" w:space="0" w:color="808080"/>
              <w:left w:val="single" w:sz="4" w:space="0" w:color="808080"/>
              <w:bottom w:val="single" w:sz="4" w:space="0" w:color="808080"/>
            </w:tcBorders>
          </w:tcPr>
          <w:p w14:paraId="69F8B40D" w14:textId="77777777" w:rsidR="00C86361" w:rsidRDefault="00C86361"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Update from guides and learners in the PTP program about hot topics related to 1815/1817 evaluation, issues and resources emerging through small group discussions.</w:t>
            </w:r>
          </w:p>
          <w:p w14:paraId="418D4815" w14:textId="77777777" w:rsidR="00125268" w:rsidRDefault="00125268" w:rsidP="0097512B">
            <w:pPr>
              <w:shd w:val="clear" w:color="auto" w:fill="FFFFFF"/>
              <w:spacing w:after="0" w:line="240" w:lineRule="auto"/>
              <w:rPr>
                <w:rFonts w:asciiTheme="minorHAnsi" w:hAnsiTheme="minorHAnsi" w:cstheme="minorHAnsi"/>
                <w:color w:val="212121"/>
                <w:shd w:val="clear" w:color="auto" w:fill="FFFFFF"/>
              </w:rPr>
            </w:pPr>
          </w:p>
          <w:p w14:paraId="7139AF03" w14:textId="4D280810" w:rsidR="00125268" w:rsidRDefault="00F82588"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Lara Kaye </w:t>
            </w:r>
            <w:r w:rsidR="00D06B14">
              <w:rPr>
                <w:rFonts w:asciiTheme="minorHAnsi" w:hAnsiTheme="minorHAnsi" w:cstheme="minorHAnsi"/>
                <w:color w:val="212121"/>
                <w:shd w:val="clear" w:color="auto" w:fill="FFFFFF"/>
              </w:rPr>
              <w:t xml:space="preserve">(NY) </w:t>
            </w:r>
            <w:r>
              <w:rPr>
                <w:rFonts w:asciiTheme="minorHAnsi" w:hAnsiTheme="minorHAnsi" w:cstheme="minorHAnsi"/>
                <w:color w:val="212121"/>
                <w:shd w:val="clear" w:color="auto" w:fill="FFFFFF"/>
              </w:rPr>
              <w:t xml:space="preserve">– </w:t>
            </w:r>
            <w:r w:rsidR="00D06B14">
              <w:rPr>
                <w:rFonts w:asciiTheme="minorHAnsi" w:hAnsiTheme="minorHAnsi" w:cstheme="minorHAnsi"/>
                <w:color w:val="212121"/>
                <w:shd w:val="clear" w:color="auto" w:fill="FFFFFF"/>
              </w:rPr>
              <w:t xml:space="preserve">I </w:t>
            </w:r>
            <w:r w:rsidR="00A47013">
              <w:rPr>
                <w:rFonts w:asciiTheme="minorHAnsi" w:hAnsiTheme="minorHAnsi" w:cstheme="minorHAnsi"/>
                <w:color w:val="212121"/>
                <w:shd w:val="clear" w:color="auto" w:fill="FFFFFF"/>
              </w:rPr>
              <w:t>would</w:t>
            </w:r>
            <w:r w:rsidR="00D06B14">
              <w:rPr>
                <w:rFonts w:asciiTheme="minorHAnsi" w:hAnsiTheme="minorHAnsi" w:cstheme="minorHAnsi"/>
                <w:color w:val="212121"/>
                <w:shd w:val="clear" w:color="auto" w:fill="FFFFFF"/>
              </w:rPr>
              <w:t xml:space="preserve"> like </w:t>
            </w:r>
            <w:r>
              <w:rPr>
                <w:rFonts w:asciiTheme="minorHAnsi" w:hAnsiTheme="minorHAnsi" w:cstheme="minorHAnsi"/>
                <w:color w:val="212121"/>
                <w:shd w:val="clear" w:color="auto" w:fill="FFFFFF"/>
              </w:rPr>
              <w:t>more background about the group. Is it designed to be a pairing or more of a grouping?</w:t>
            </w:r>
          </w:p>
          <w:p w14:paraId="7A062E60" w14:textId="77777777" w:rsidR="00F82588" w:rsidRDefault="00F82588" w:rsidP="0097512B">
            <w:pPr>
              <w:shd w:val="clear" w:color="auto" w:fill="FFFFFF"/>
              <w:spacing w:after="0" w:line="240" w:lineRule="auto"/>
              <w:rPr>
                <w:rFonts w:asciiTheme="minorHAnsi" w:hAnsiTheme="minorHAnsi" w:cstheme="minorHAnsi"/>
                <w:color w:val="212121"/>
                <w:shd w:val="clear" w:color="auto" w:fill="FFFFFF"/>
              </w:rPr>
            </w:pPr>
          </w:p>
          <w:p w14:paraId="59E23538" w14:textId="173C4374" w:rsidR="004B533B" w:rsidRDefault="00F82588"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Paul </w:t>
            </w:r>
            <w:r w:rsidR="00D06B14">
              <w:rPr>
                <w:rFonts w:asciiTheme="minorHAnsi" w:hAnsiTheme="minorHAnsi" w:cstheme="minorHAnsi"/>
                <w:color w:val="212121"/>
                <w:shd w:val="clear" w:color="auto" w:fill="FFFFFF"/>
              </w:rPr>
              <w:t xml:space="preserve">(VT) </w:t>
            </w:r>
            <w:r>
              <w:rPr>
                <w:rFonts w:asciiTheme="minorHAnsi" w:hAnsiTheme="minorHAnsi" w:cstheme="minorHAnsi"/>
                <w:color w:val="212121"/>
                <w:shd w:val="clear" w:color="auto" w:fill="FFFFFF"/>
              </w:rPr>
              <w:t xml:space="preserve">– </w:t>
            </w:r>
            <w:r w:rsidR="00D06B14">
              <w:rPr>
                <w:rFonts w:asciiTheme="minorHAnsi" w:hAnsiTheme="minorHAnsi" w:cstheme="minorHAnsi"/>
                <w:color w:val="212121"/>
                <w:shd w:val="clear" w:color="auto" w:fill="FFFFFF"/>
              </w:rPr>
              <w:t xml:space="preserve">The </w:t>
            </w:r>
            <w:r w:rsidR="003065BC">
              <w:rPr>
                <w:rFonts w:asciiTheme="minorHAnsi" w:hAnsiTheme="minorHAnsi" w:cstheme="minorHAnsi"/>
                <w:color w:val="212121"/>
                <w:shd w:val="clear" w:color="auto" w:fill="FFFFFF"/>
              </w:rPr>
              <w:t xml:space="preserve">NACDD </w:t>
            </w:r>
            <w:r w:rsidR="00D06B14">
              <w:rPr>
                <w:rFonts w:asciiTheme="minorHAnsi" w:hAnsiTheme="minorHAnsi" w:cstheme="minorHAnsi"/>
                <w:color w:val="212121"/>
                <w:shd w:val="clear" w:color="auto" w:fill="FFFFFF"/>
              </w:rPr>
              <w:t>Diabetes Council</w:t>
            </w:r>
            <w:r>
              <w:rPr>
                <w:rFonts w:asciiTheme="minorHAnsi" w:hAnsiTheme="minorHAnsi" w:cstheme="minorHAnsi"/>
                <w:color w:val="212121"/>
                <w:shd w:val="clear" w:color="auto" w:fill="FFFFFF"/>
              </w:rPr>
              <w:t xml:space="preserve"> manages the program. </w:t>
            </w:r>
            <w:r w:rsidR="000F2BCA">
              <w:rPr>
                <w:rFonts w:asciiTheme="minorHAnsi" w:hAnsiTheme="minorHAnsi" w:cstheme="minorHAnsi"/>
                <w:color w:val="212121"/>
                <w:shd w:val="clear" w:color="auto" w:fill="FFFFFF"/>
              </w:rPr>
              <w:t>The</w:t>
            </w:r>
            <w:r w:rsidR="00006901">
              <w:rPr>
                <w:rFonts w:asciiTheme="minorHAnsi" w:hAnsiTheme="minorHAnsi" w:cstheme="minorHAnsi"/>
                <w:color w:val="212121"/>
                <w:shd w:val="clear" w:color="auto" w:fill="FFFFFF"/>
              </w:rPr>
              <w:t xml:space="preserve"> purpose of the program is to </w:t>
            </w:r>
            <w:r w:rsidR="000F2BCA">
              <w:rPr>
                <w:rFonts w:asciiTheme="minorHAnsi" w:hAnsiTheme="minorHAnsi" w:cstheme="minorHAnsi"/>
                <w:color w:val="212121"/>
                <w:shd w:val="clear" w:color="auto" w:fill="FFFFFF"/>
              </w:rPr>
              <w:t>pair</w:t>
            </w:r>
            <w:r w:rsidR="00006901">
              <w:rPr>
                <w:rFonts w:asciiTheme="minorHAnsi" w:hAnsiTheme="minorHAnsi" w:cstheme="minorHAnsi"/>
                <w:color w:val="212121"/>
                <w:shd w:val="clear" w:color="auto" w:fill="FFFFFF"/>
              </w:rPr>
              <w:t xml:space="preserve"> </w:t>
            </w:r>
            <w:r w:rsidR="00006901">
              <w:rPr>
                <w:rFonts w:asciiTheme="minorHAnsi" w:hAnsiTheme="minorHAnsi" w:cstheme="minorHAnsi"/>
                <w:color w:val="212121"/>
                <w:shd w:val="clear" w:color="auto" w:fill="FFFFFF"/>
              </w:rPr>
              <w:lastRenderedPageBreak/>
              <w:t>“</w:t>
            </w:r>
            <w:proofErr w:type="gramStart"/>
            <w:r w:rsidR="00006901">
              <w:rPr>
                <w:rFonts w:asciiTheme="minorHAnsi" w:hAnsiTheme="minorHAnsi" w:cstheme="minorHAnsi"/>
                <w:color w:val="212121"/>
                <w:shd w:val="clear" w:color="auto" w:fill="FFFFFF"/>
              </w:rPr>
              <w:t>learners”  or</w:t>
            </w:r>
            <w:proofErr w:type="gramEnd"/>
            <w:r w:rsidR="00006901">
              <w:rPr>
                <w:rFonts w:asciiTheme="minorHAnsi" w:hAnsiTheme="minorHAnsi" w:cstheme="minorHAnsi"/>
                <w:color w:val="212121"/>
                <w:shd w:val="clear" w:color="auto" w:fill="FFFFFF"/>
              </w:rPr>
              <w:t xml:space="preserve"> new staff with a “guide” or more experienced staff.  Once a year, it’s open for interested staff to apply. Within the application, learners identify their personal learning objectives and the guides identify their expertise such as epi and evaluation. </w:t>
            </w:r>
            <w:r>
              <w:rPr>
                <w:rFonts w:asciiTheme="minorHAnsi" w:hAnsiTheme="minorHAnsi" w:cstheme="minorHAnsi"/>
                <w:color w:val="212121"/>
                <w:shd w:val="clear" w:color="auto" w:fill="FFFFFF"/>
              </w:rPr>
              <w:t>They try to pair learners</w:t>
            </w:r>
            <w:r w:rsidR="00D06B14">
              <w:rPr>
                <w:rFonts w:asciiTheme="minorHAnsi" w:hAnsiTheme="minorHAnsi" w:cstheme="minorHAnsi"/>
                <w:color w:val="212121"/>
                <w:shd w:val="clear" w:color="auto" w:fill="FFFFFF"/>
              </w:rPr>
              <w:t>’</w:t>
            </w:r>
            <w:r>
              <w:rPr>
                <w:rFonts w:asciiTheme="minorHAnsi" w:hAnsiTheme="minorHAnsi" w:cstheme="minorHAnsi"/>
                <w:color w:val="212121"/>
                <w:shd w:val="clear" w:color="auto" w:fill="FFFFFF"/>
              </w:rPr>
              <w:t xml:space="preserve"> personal learning objectives with guides that are strong in these areas. It is not to say that they will not be paired with </w:t>
            </w:r>
            <w:r w:rsidR="00A47013">
              <w:rPr>
                <w:rFonts w:asciiTheme="minorHAnsi" w:hAnsiTheme="minorHAnsi" w:cstheme="minorHAnsi"/>
                <w:color w:val="212121"/>
                <w:shd w:val="clear" w:color="auto" w:fill="FFFFFF"/>
              </w:rPr>
              <w:t>someone</w:t>
            </w:r>
            <w:r>
              <w:rPr>
                <w:rFonts w:asciiTheme="minorHAnsi" w:hAnsiTheme="minorHAnsi" w:cstheme="minorHAnsi"/>
                <w:color w:val="212121"/>
                <w:shd w:val="clear" w:color="auto" w:fill="FFFFFF"/>
              </w:rPr>
              <w:t xml:space="preserve"> else, but </w:t>
            </w:r>
            <w:r w:rsidR="00006901">
              <w:rPr>
                <w:rFonts w:asciiTheme="minorHAnsi" w:hAnsiTheme="minorHAnsi" w:cstheme="minorHAnsi"/>
                <w:color w:val="212121"/>
                <w:shd w:val="clear" w:color="auto" w:fill="FFFFFF"/>
              </w:rPr>
              <w:t xml:space="preserve">that is the goal. </w:t>
            </w:r>
            <w:r>
              <w:rPr>
                <w:rFonts w:asciiTheme="minorHAnsi" w:hAnsiTheme="minorHAnsi" w:cstheme="minorHAnsi"/>
                <w:color w:val="212121"/>
                <w:shd w:val="clear" w:color="auto" w:fill="FFFFFF"/>
              </w:rPr>
              <w:t>Pairing is about the strength of the guide and the learning objective</w:t>
            </w:r>
            <w:r w:rsidR="00D06B14">
              <w:rPr>
                <w:rFonts w:asciiTheme="minorHAnsi" w:hAnsiTheme="minorHAnsi" w:cstheme="minorHAnsi"/>
                <w:color w:val="212121"/>
                <w:shd w:val="clear" w:color="auto" w:fill="FFFFFF"/>
              </w:rPr>
              <w:t>s identified by the learner</w:t>
            </w:r>
            <w:r>
              <w:rPr>
                <w:rFonts w:asciiTheme="minorHAnsi" w:hAnsiTheme="minorHAnsi" w:cstheme="minorHAnsi"/>
                <w:color w:val="212121"/>
                <w:shd w:val="clear" w:color="auto" w:fill="FFFFFF"/>
              </w:rPr>
              <w:t xml:space="preserve"> when they applied to the program. </w:t>
            </w:r>
            <w:r w:rsidR="00006901">
              <w:rPr>
                <w:rFonts w:asciiTheme="minorHAnsi" w:hAnsiTheme="minorHAnsi" w:cstheme="minorHAnsi"/>
                <w:color w:val="212121"/>
                <w:shd w:val="clear" w:color="auto" w:fill="FFFFFF"/>
              </w:rPr>
              <w:t xml:space="preserve">Each guide will be assigned to 3 or less learners. </w:t>
            </w:r>
            <w:r w:rsidR="00D06B14">
              <w:rPr>
                <w:rFonts w:asciiTheme="minorHAnsi" w:hAnsiTheme="minorHAnsi" w:cstheme="minorHAnsi"/>
                <w:color w:val="212121"/>
                <w:shd w:val="clear" w:color="auto" w:fill="FFFFFF"/>
              </w:rPr>
              <w:t>The basis of the program is a c</w:t>
            </w:r>
            <w:r>
              <w:rPr>
                <w:rFonts w:asciiTheme="minorHAnsi" w:hAnsiTheme="minorHAnsi" w:cstheme="minorHAnsi"/>
                <w:color w:val="212121"/>
                <w:shd w:val="clear" w:color="auto" w:fill="FFFFFF"/>
              </w:rPr>
              <w:t>ollaborative peer process coming together, etc.</w:t>
            </w:r>
            <w:r w:rsidR="00D06B14">
              <w:rPr>
                <w:rFonts w:asciiTheme="minorHAnsi" w:hAnsiTheme="minorHAnsi" w:cstheme="minorHAnsi"/>
                <w:color w:val="212121"/>
                <w:shd w:val="clear" w:color="auto" w:fill="FFFFFF"/>
              </w:rPr>
              <w:t xml:space="preserve"> It can take</w:t>
            </w:r>
            <w:r>
              <w:rPr>
                <w:rFonts w:asciiTheme="minorHAnsi" w:hAnsiTheme="minorHAnsi" w:cstheme="minorHAnsi"/>
                <w:color w:val="212121"/>
                <w:shd w:val="clear" w:color="auto" w:fill="FFFFFF"/>
              </w:rPr>
              <w:t xml:space="preserve"> </w:t>
            </w:r>
            <w:proofErr w:type="spellStart"/>
            <w:r>
              <w:rPr>
                <w:rFonts w:asciiTheme="minorHAnsi" w:hAnsiTheme="minorHAnsi" w:cstheme="minorHAnsi"/>
                <w:color w:val="212121"/>
                <w:shd w:val="clear" w:color="auto" w:fill="FFFFFF"/>
              </w:rPr>
              <w:t>take</w:t>
            </w:r>
            <w:proofErr w:type="spellEnd"/>
            <w:r>
              <w:rPr>
                <w:rFonts w:asciiTheme="minorHAnsi" w:hAnsiTheme="minorHAnsi" w:cstheme="minorHAnsi"/>
                <w:color w:val="212121"/>
                <w:shd w:val="clear" w:color="auto" w:fill="FFFFFF"/>
              </w:rPr>
              <w:t xml:space="preserve"> on a lot of </w:t>
            </w:r>
            <w:r w:rsidR="00D06B14">
              <w:rPr>
                <w:rFonts w:asciiTheme="minorHAnsi" w:hAnsiTheme="minorHAnsi" w:cstheme="minorHAnsi"/>
                <w:color w:val="212121"/>
                <w:shd w:val="clear" w:color="auto" w:fill="FFFFFF"/>
              </w:rPr>
              <w:t>different</w:t>
            </w:r>
            <w:r>
              <w:rPr>
                <w:rFonts w:asciiTheme="minorHAnsi" w:hAnsiTheme="minorHAnsi" w:cstheme="minorHAnsi"/>
                <w:color w:val="212121"/>
                <w:shd w:val="clear" w:color="auto" w:fill="FFFFFF"/>
              </w:rPr>
              <w:t xml:space="preserve"> forms</w:t>
            </w:r>
            <w:r w:rsidR="00006901">
              <w:rPr>
                <w:rFonts w:asciiTheme="minorHAnsi" w:hAnsiTheme="minorHAnsi" w:cstheme="minorHAnsi"/>
                <w:color w:val="212121"/>
                <w:shd w:val="clear" w:color="auto" w:fill="FFFFFF"/>
              </w:rPr>
              <w:t xml:space="preserve"> as it’s up to each guide and its learners</w:t>
            </w:r>
            <w:r>
              <w:rPr>
                <w:rFonts w:asciiTheme="minorHAnsi" w:hAnsiTheme="minorHAnsi" w:cstheme="minorHAnsi"/>
                <w:color w:val="212121"/>
                <w:shd w:val="clear" w:color="auto" w:fill="FFFFFF"/>
              </w:rPr>
              <w:t xml:space="preserve">. </w:t>
            </w:r>
            <w:r w:rsidR="00D06B14">
              <w:rPr>
                <w:rFonts w:asciiTheme="minorHAnsi" w:hAnsiTheme="minorHAnsi" w:cstheme="minorHAnsi"/>
                <w:color w:val="212121"/>
                <w:shd w:val="clear" w:color="auto" w:fill="FFFFFF"/>
              </w:rPr>
              <w:t xml:space="preserve">For example, some groups have </w:t>
            </w:r>
            <w:r w:rsidR="004B533B">
              <w:rPr>
                <w:rFonts w:asciiTheme="minorHAnsi" w:hAnsiTheme="minorHAnsi" w:cstheme="minorHAnsi"/>
                <w:color w:val="212121"/>
                <w:shd w:val="clear" w:color="auto" w:fill="FFFFFF"/>
              </w:rPr>
              <w:t xml:space="preserve">focused a lot on GIS, even if they do not use GIS programs themselves. </w:t>
            </w:r>
          </w:p>
          <w:p w14:paraId="68C75C55" w14:textId="77777777" w:rsidR="00D661D5" w:rsidRDefault="00D661D5" w:rsidP="0097512B">
            <w:pPr>
              <w:shd w:val="clear" w:color="auto" w:fill="FFFFFF"/>
              <w:spacing w:after="0" w:line="240" w:lineRule="auto"/>
              <w:rPr>
                <w:rFonts w:asciiTheme="minorHAnsi" w:hAnsiTheme="minorHAnsi" w:cstheme="minorHAnsi"/>
                <w:color w:val="212121"/>
                <w:shd w:val="clear" w:color="auto" w:fill="FFFFFF"/>
              </w:rPr>
            </w:pPr>
          </w:p>
          <w:p w14:paraId="70D86ABF" w14:textId="6ECE1AC2" w:rsidR="004B533B" w:rsidRDefault="004B533B"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Don </w:t>
            </w:r>
            <w:r w:rsidR="00D06B14">
              <w:rPr>
                <w:rFonts w:asciiTheme="minorHAnsi" w:hAnsiTheme="minorHAnsi" w:cstheme="minorHAnsi"/>
                <w:color w:val="212121"/>
                <w:shd w:val="clear" w:color="auto" w:fill="FFFFFF"/>
              </w:rPr>
              <w:t xml:space="preserve">(TN) </w:t>
            </w:r>
            <w:r>
              <w:rPr>
                <w:rFonts w:asciiTheme="minorHAnsi" w:hAnsiTheme="minorHAnsi" w:cstheme="minorHAnsi"/>
                <w:color w:val="212121"/>
                <w:shd w:val="clear" w:color="auto" w:fill="FFFFFF"/>
              </w:rPr>
              <w:t xml:space="preserve">– </w:t>
            </w:r>
            <w:r w:rsidR="00D06B14">
              <w:rPr>
                <w:rFonts w:asciiTheme="minorHAnsi" w:hAnsiTheme="minorHAnsi" w:cstheme="minorHAnsi"/>
                <w:color w:val="212121"/>
                <w:shd w:val="clear" w:color="auto" w:fill="FFFFFF"/>
              </w:rPr>
              <w:t xml:space="preserve">I am a </w:t>
            </w:r>
            <w:r>
              <w:rPr>
                <w:rFonts w:asciiTheme="minorHAnsi" w:hAnsiTheme="minorHAnsi" w:cstheme="minorHAnsi"/>
                <w:color w:val="212121"/>
                <w:shd w:val="clear" w:color="auto" w:fill="FFFFFF"/>
              </w:rPr>
              <w:t>guide</w:t>
            </w:r>
            <w:r w:rsidR="00D06B14">
              <w:rPr>
                <w:rFonts w:asciiTheme="minorHAnsi" w:hAnsiTheme="minorHAnsi" w:cstheme="minorHAnsi"/>
                <w:color w:val="212121"/>
                <w:shd w:val="clear" w:color="auto" w:fill="FFFFFF"/>
              </w:rPr>
              <w:t xml:space="preserve">. Our sessions have covered </w:t>
            </w:r>
            <w:r>
              <w:rPr>
                <w:rFonts w:asciiTheme="minorHAnsi" w:hAnsiTheme="minorHAnsi" w:cstheme="minorHAnsi"/>
                <w:color w:val="212121"/>
                <w:shd w:val="clear" w:color="auto" w:fill="FFFFFF"/>
              </w:rPr>
              <w:t xml:space="preserve"> session</w:t>
            </w:r>
            <w:r w:rsidR="00D06B14">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 xml:space="preserve"> on CHWs, what are they doing on pharmacy strategies, how people are not integrated into program teams, how team members are approaching data collection – </w:t>
            </w:r>
            <w:r w:rsidR="00F92E66">
              <w:rPr>
                <w:rFonts w:asciiTheme="minorHAnsi" w:hAnsiTheme="minorHAnsi" w:cstheme="minorHAnsi"/>
                <w:color w:val="212121"/>
                <w:shd w:val="clear" w:color="auto" w:fill="FFFFFF"/>
              </w:rPr>
              <w:t xml:space="preserve">as it went from </w:t>
            </w:r>
            <w:r>
              <w:rPr>
                <w:rFonts w:asciiTheme="minorHAnsi" w:hAnsiTheme="minorHAnsi" w:cstheme="minorHAnsi"/>
                <w:color w:val="212121"/>
                <w:shd w:val="clear" w:color="auto" w:fill="FFFFFF"/>
              </w:rPr>
              <w:t>stat</w:t>
            </w:r>
            <w:r w:rsidR="00D06B14">
              <w:rPr>
                <w:rFonts w:asciiTheme="minorHAnsi" w:hAnsiTheme="minorHAnsi" w:cstheme="minorHAnsi"/>
                <w:color w:val="212121"/>
                <w:shd w:val="clear" w:color="auto" w:fill="FFFFFF"/>
              </w:rPr>
              <w:t>e</w:t>
            </w:r>
            <w:r>
              <w:rPr>
                <w:rFonts w:asciiTheme="minorHAnsi" w:hAnsiTheme="minorHAnsi" w:cstheme="minorHAnsi"/>
                <w:color w:val="212121"/>
                <w:shd w:val="clear" w:color="auto" w:fill="FFFFFF"/>
              </w:rPr>
              <w:t>wide</w:t>
            </w:r>
            <w:r w:rsidR="00F92E66">
              <w:rPr>
                <w:rFonts w:asciiTheme="minorHAnsi" w:hAnsiTheme="minorHAnsi" w:cstheme="minorHAnsi"/>
                <w:color w:val="212121"/>
                <w:shd w:val="clear" w:color="auto" w:fill="FFFFFF"/>
              </w:rPr>
              <w:t xml:space="preserve"> in</w:t>
            </w:r>
            <w:r>
              <w:rPr>
                <w:rFonts w:asciiTheme="minorHAnsi" w:hAnsiTheme="minorHAnsi" w:cstheme="minorHAnsi"/>
                <w:color w:val="212121"/>
                <w:shd w:val="clear" w:color="auto" w:fill="FFFFFF"/>
              </w:rPr>
              <w:t xml:space="preserve"> 1305 to system specific in 1815. </w:t>
            </w:r>
            <w:r w:rsidR="00D06B14">
              <w:rPr>
                <w:rFonts w:asciiTheme="minorHAnsi" w:hAnsiTheme="minorHAnsi" w:cstheme="minorHAnsi"/>
                <w:color w:val="212121"/>
                <w:shd w:val="clear" w:color="auto" w:fill="FFFFFF"/>
              </w:rPr>
              <w:t>We d</w:t>
            </w:r>
            <w:r>
              <w:rPr>
                <w:rFonts w:asciiTheme="minorHAnsi" w:hAnsiTheme="minorHAnsi" w:cstheme="minorHAnsi"/>
                <w:color w:val="212121"/>
                <w:shd w:val="clear" w:color="auto" w:fill="FFFFFF"/>
              </w:rPr>
              <w:t xml:space="preserve">iscussed at length </w:t>
            </w:r>
            <w:r w:rsidR="00D06B14">
              <w:rPr>
                <w:rFonts w:asciiTheme="minorHAnsi" w:hAnsiTheme="minorHAnsi" w:cstheme="minorHAnsi"/>
                <w:color w:val="212121"/>
                <w:shd w:val="clear" w:color="auto" w:fill="FFFFFF"/>
              </w:rPr>
              <w:t xml:space="preserve">the </w:t>
            </w:r>
            <w:r>
              <w:rPr>
                <w:rFonts w:asciiTheme="minorHAnsi" w:hAnsiTheme="minorHAnsi" w:cstheme="minorHAnsi"/>
                <w:color w:val="212121"/>
                <w:shd w:val="clear" w:color="auto" w:fill="FFFFFF"/>
              </w:rPr>
              <w:t xml:space="preserve">EPMP, etc. </w:t>
            </w:r>
            <w:r w:rsidR="00D06B14">
              <w:rPr>
                <w:rFonts w:asciiTheme="minorHAnsi" w:hAnsiTheme="minorHAnsi" w:cstheme="minorHAnsi"/>
                <w:color w:val="212121"/>
                <w:shd w:val="clear" w:color="auto" w:fill="FFFFFF"/>
              </w:rPr>
              <w:t>It is a</w:t>
            </w:r>
            <w:r>
              <w:rPr>
                <w:rFonts w:asciiTheme="minorHAnsi" w:hAnsiTheme="minorHAnsi" w:cstheme="minorHAnsi"/>
                <w:color w:val="212121"/>
                <w:shd w:val="clear" w:color="auto" w:fill="FFFFFF"/>
              </w:rPr>
              <w:t xml:space="preserve">lways fantastic when the group gets together. </w:t>
            </w:r>
          </w:p>
          <w:p w14:paraId="41FA4F6F" w14:textId="77777777" w:rsidR="004B533B" w:rsidRDefault="004B533B" w:rsidP="0097512B">
            <w:pPr>
              <w:shd w:val="clear" w:color="auto" w:fill="FFFFFF"/>
              <w:spacing w:after="0" w:line="240" w:lineRule="auto"/>
              <w:rPr>
                <w:rFonts w:asciiTheme="minorHAnsi" w:hAnsiTheme="minorHAnsi" w:cstheme="minorHAnsi"/>
                <w:color w:val="212121"/>
                <w:shd w:val="clear" w:color="auto" w:fill="FFFFFF"/>
              </w:rPr>
            </w:pPr>
          </w:p>
          <w:p w14:paraId="5CFE531B" w14:textId="74CB95B6" w:rsidR="004B533B" w:rsidRPr="00960086" w:rsidRDefault="004B533B"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hAnsiTheme="minorHAnsi" w:cstheme="minorHAnsi"/>
                <w:color w:val="212121"/>
                <w:shd w:val="clear" w:color="auto" w:fill="FFFFFF"/>
              </w:rPr>
              <w:t xml:space="preserve">Mojde (NV) - </w:t>
            </w:r>
            <w:r w:rsidRPr="004B533B">
              <w:rPr>
                <w:rFonts w:asciiTheme="minorHAnsi" w:hAnsiTheme="minorHAnsi" w:cstheme="minorHAnsi"/>
                <w:color w:val="212121"/>
                <w:shd w:val="clear" w:color="auto" w:fill="FFFFFF"/>
              </w:rPr>
              <w:t xml:space="preserve">Our group discuss strategies one by </w:t>
            </w:r>
            <w:r w:rsidRPr="00960086">
              <w:rPr>
                <w:rFonts w:asciiTheme="minorHAnsi" w:hAnsiTheme="minorHAnsi" w:cstheme="minorHAnsi"/>
                <w:color w:val="212121"/>
                <w:shd w:val="clear" w:color="auto" w:fill="FFFFFF"/>
              </w:rPr>
              <w:t>one. Everyone tr</w:t>
            </w:r>
            <w:r w:rsidR="00D06B14">
              <w:rPr>
                <w:rFonts w:asciiTheme="minorHAnsi" w:hAnsiTheme="minorHAnsi" w:cstheme="minorHAnsi"/>
                <w:color w:val="212121"/>
                <w:shd w:val="clear" w:color="auto" w:fill="FFFFFF"/>
              </w:rPr>
              <w:t>ies</w:t>
            </w:r>
            <w:r w:rsidRPr="00960086">
              <w:rPr>
                <w:rFonts w:asciiTheme="minorHAnsi" w:hAnsiTheme="minorHAnsi" w:cstheme="minorHAnsi"/>
                <w:color w:val="212121"/>
                <w:shd w:val="clear" w:color="auto" w:fill="FFFFFF"/>
              </w:rPr>
              <w:t xml:space="preserve"> to share with others what their state is doing. Moreover, we </w:t>
            </w:r>
            <w:r w:rsidR="00D06B14">
              <w:rPr>
                <w:rFonts w:asciiTheme="minorHAnsi" w:hAnsiTheme="minorHAnsi" w:cstheme="minorHAnsi"/>
                <w:color w:val="212121"/>
                <w:shd w:val="clear" w:color="auto" w:fill="FFFFFF"/>
              </w:rPr>
              <w:t xml:space="preserve">have </w:t>
            </w:r>
            <w:r w:rsidRPr="00960086">
              <w:rPr>
                <w:rFonts w:asciiTheme="minorHAnsi" w:hAnsiTheme="minorHAnsi" w:cstheme="minorHAnsi"/>
                <w:color w:val="212121"/>
                <w:shd w:val="clear" w:color="auto" w:fill="FFFFFF"/>
              </w:rPr>
              <w:t>exchange</w:t>
            </w:r>
            <w:r w:rsidR="00D06B14">
              <w:rPr>
                <w:rFonts w:asciiTheme="minorHAnsi" w:hAnsiTheme="minorHAnsi" w:cstheme="minorHAnsi"/>
                <w:color w:val="212121"/>
                <w:shd w:val="clear" w:color="auto" w:fill="FFFFFF"/>
              </w:rPr>
              <w:t>d</w:t>
            </w:r>
            <w:r w:rsidRPr="00960086">
              <w:rPr>
                <w:rFonts w:asciiTheme="minorHAnsi" w:hAnsiTheme="minorHAnsi" w:cstheme="minorHAnsi"/>
                <w:color w:val="212121"/>
                <w:shd w:val="clear" w:color="auto" w:fill="FFFFFF"/>
              </w:rPr>
              <w:t xml:space="preserve"> some emails on how to calculate PM</w:t>
            </w:r>
            <w:r w:rsidR="00D06B14">
              <w:rPr>
                <w:rFonts w:asciiTheme="minorHAnsi" w:hAnsiTheme="minorHAnsi" w:cstheme="minorHAnsi"/>
                <w:color w:val="212121"/>
                <w:shd w:val="clear" w:color="auto" w:fill="FFFFFF"/>
              </w:rPr>
              <w:t>s.</w:t>
            </w:r>
          </w:p>
          <w:p w14:paraId="08AE3497" w14:textId="1E2431BD" w:rsidR="00960086" w:rsidRPr="00960086" w:rsidRDefault="00960086" w:rsidP="0097512B">
            <w:pPr>
              <w:shd w:val="clear" w:color="auto" w:fill="FFFFFF"/>
              <w:spacing w:after="0" w:line="240" w:lineRule="auto"/>
              <w:rPr>
                <w:rFonts w:asciiTheme="minorHAnsi" w:eastAsia="MS Gothic" w:hAnsiTheme="minorHAnsi" w:cstheme="minorHAnsi"/>
                <w:color w:val="212121"/>
                <w:shd w:val="clear" w:color="auto" w:fill="FFFFFF"/>
              </w:rPr>
            </w:pPr>
          </w:p>
          <w:p w14:paraId="6D94F1EE" w14:textId="7DF47BC0" w:rsidR="00960086" w:rsidRDefault="00960086" w:rsidP="0097512B">
            <w:pPr>
              <w:shd w:val="clear" w:color="auto" w:fill="FFFFFF"/>
              <w:spacing w:after="0" w:line="240" w:lineRule="auto"/>
              <w:rPr>
                <w:rFonts w:asciiTheme="minorHAnsi" w:eastAsia="MS Gothic" w:hAnsiTheme="minorHAnsi" w:cstheme="minorHAnsi"/>
                <w:color w:val="212121"/>
                <w:shd w:val="clear" w:color="auto" w:fill="FFFFFF"/>
              </w:rPr>
            </w:pPr>
            <w:r w:rsidRPr="00960086">
              <w:rPr>
                <w:rFonts w:asciiTheme="minorHAnsi" w:eastAsia="MS Gothic" w:hAnsiTheme="minorHAnsi" w:cstheme="minorHAnsi"/>
                <w:color w:val="212121"/>
                <w:shd w:val="clear" w:color="auto" w:fill="FFFFFF"/>
              </w:rPr>
              <w:t xml:space="preserve">Paul </w:t>
            </w:r>
            <w:r w:rsidR="00D06B14">
              <w:rPr>
                <w:rFonts w:asciiTheme="minorHAnsi" w:eastAsia="MS Gothic" w:hAnsiTheme="minorHAnsi" w:cstheme="minorHAnsi"/>
                <w:color w:val="212121"/>
                <w:shd w:val="clear" w:color="auto" w:fill="FFFFFF"/>
              </w:rPr>
              <w:t xml:space="preserve">(VT) – </w:t>
            </w:r>
            <w:r w:rsidR="00F92E66">
              <w:rPr>
                <w:rFonts w:asciiTheme="minorHAnsi" w:eastAsia="MS Gothic" w:hAnsiTheme="minorHAnsi" w:cstheme="minorHAnsi"/>
                <w:color w:val="212121"/>
                <w:shd w:val="clear" w:color="auto" w:fill="FFFFFF"/>
              </w:rPr>
              <w:t>O</w:t>
            </w:r>
            <w:r w:rsidR="00D06B14">
              <w:rPr>
                <w:rFonts w:asciiTheme="minorHAnsi" w:eastAsia="MS Gothic" w:hAnsiTheme="minorHAnsi" w:cstheme="minorHAnsi"/>
                <w:color w:val="212121"/>
                <w:shd w:val="clear" w:color="auto" w:fill="FFFFFF"/>
              </w:rPr>
              <w:t xml:space="preserve">ur group </w:t>
            </w:r>
            <w:r w:rsidRPr="00960086">
              <w:rPr>
                <w:rFonts w:asciiTheme="minorHAnsi" w:eastAsia="MS Gothic" w:hAnsiTheme="minorHAnsi" w:cstheme="minorHAnsi"/>
                <w:color w:val="212121"/>
                <w:shd w:val="clear" w:color="auto" w:fill="FFFFFF"/>
              </w:rPr>
              <w:t xml:space="preserve">also talks a lot about EPMP and the feedback we have received. </w:t>
            </w:r>
          </w:p>
          <w:p w14:paraId="5C276518" w14:textId="6E5E2ECB" w:rsidR="00D661D5" w:rsidRDefault="00D661D5" w:rsidP="0097512B">
            <w:pPr>
              <w:shd w:val="clear" w:color="auto" w:fill="FFFFFF"/>
              <w:spacing w:after="0" w:line="240" w:lineRule="auto"/>
              <w:rPr>
                <w:rFonts w:asciiTheme="minorHAnsi" w:eastAsia="MS Gothic" w:hAnsiTheme="minorHAnsi" w:cstheme="minorHAnsi"/>
                <w:color w:val="212121"/>
                <w:shd w:val="clear" w:color="auto" w:fill="FFFFFF"/>
              </w:rPr>
            </w:pPr>
          </w:p>
          <w:p w14:paraId="2E362339" w14:textId="3C407000" w:rsidR="00D661D5" w:rsidRDefault="00D06B14"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More about the program: The p</w:t>
            </w:r>
            <w:r w:rsidR="00D661D5">
              <w:rPr>
                <w:rFonts w:asciiTheme="minorHAnsi" w:eastAsia="MS Gothic" w:hAnsiTheme="minorHAnsi" w:cstheme="minorHAnsi"/>
                <w:color w:val="212121"/>
                <w:shd w:val="clear" w:color="auto" w:fill="FFFFFF"/>
              </w:rPr>
              <w:t>rogram</w:t>
            </w:r>
            <w:r>
              <w:rPr>
                <w:rFonts w:asciiTheme="minorHAnsi" w:eastAsia="MS Gothic" w:hAnsiTheme="minorHAnsi" w:cstheme="minorHAnsi"/>
                <w:color w:val="212121"/>
                <w:shd w:val="clear" w:color="auto" w:fill="FFFFFF"/>
              </w:rPr>
              <w:t xml:space="preserve"> is</w:t>
            </w:r>
            <w:r w:rsidR="00D661D5">
              <w:rPr>
                <w:rFonts w:asciiTheme="minorHAnsi" w:eastAsia="MS Gothic" w:hAnsiTheme="minorHAnsi" w:cstheme="minorHAnsi"/>
                <w:color w:val="212121"/>
                <w:shd w:val="clear" w:color="auto" w:fill="FFFFFF"/>
              </w:rPr>
              <w:t xml:space="preserve"> generally a year. Meetings are up to the group – could last an hour or longer or less. Some people have lots of email communication between meeting</w:t>
            </w:r>
            <w:r>
              <w:rPr>
                <w:rFonts w:asciiTheme="minorHAnsi" w:eastAsia="MS Gothic" w:hAnsiTheme="minorHAnsi" w:cstheme="minorHAnsi"/>
                <w:color w:val="212121"/>
                <w:shd w:val="clear" w:color="auto" w:fill="FFFFFF"/>
              </w:rPr>
              <w:t xml:space="preserve">s, but it </w:t>
            </w:r>
            <w:r>
              <w:rPr>
                <w:rFonts w:asciiTheme="minorHAnsi" w:eastAsia="MS Gothic" w:hAnsiTheme="minorHAnsi" w:cstheme="minorHAnsi"/>
                <w:color w:val="212121"/>
                <w:shd w:val="clear" w:color="auto" w:fill="FFFFFF"/>
              </w:rPr>
              <w:lastRenderedPageBreak/>
              <w:t>d</w:t>
            </w:r>
            <w:r w:rsidR="00D661D5">
              <w:rPr>
                <w:rFonts w:asciiTheme="minorHAnsi" w:eastAsia="MS Gothic" w:hAnsiTheme="minorHAnsi" w:cstheme="minorHAnsi"/>
                <w:color w:val="212121"/>
                <w:shd w:val="clear" w:color="auto" w:fill="FFFFFF"/>
              </w:rPr>
              <w:t>epends on</w:t>
            </w:r>
            <w:r>
              <w:rPr>
                <w:rFonts w:asciiTheme="minorHAnsi" w:eastAsia="MS Gothic" w:hAnsiTheme="minorHAnsi" w:cstheme="minorHAnsi"/>
                <w:color w:val="212121"/>
                <w:shd w:val="clear" w:color="auto" w:fill="FFFFFF"/>
              </w:rPr>
              <w:t xml:space="preserve"> the</w:t>
            </w:r>
            <w:r w:rsidR="00D661D5">
              <w:rPr>
                <w:rFonts w:asciiTheme="minorHAnsi" w:eastAsia="MS Gothic" w:hAnsiTheme="minorHAnsi" w:cstheme="minorHAnsi"/>
                <w:color w:val="212121"/>
                <w:shd w:val="clear" w:color="auto" w:fill="FFFFFF"/>
              </w:rPr>
              <w:t xml:space="preserve"> topic and guide. </w:t>
            </w:r>
          </w:p>
          <w:p w14:paraId="51B9F5A3" w14:textId="661149DA" w:rsidR="001E70B5" w:rsidRDefault="001E70B5" w:rsidP="0097512B">
            <w:pPr>
              <w:shd w:val="clear" w:color="auto" w:fill="FFFFFF"/>
              <w:spacing w:after="0" w:line="240" w:lineRule="auto"/>
              <w:rPr>
                <w:rFonts w:asciiTheme="minorHAnsi" w:eastAsia="MS Gothic" w:hAnsiTheme="minorHAnsi" w:cstheme="minorHAnsi"/>
                <w:color w:val="212121"/>
                <w:shd w:val="clear" w:color="auto" w:fill="FFFFFF"/>
              </w:rPr>
            </w:pPr>
          </w:p>
          <w:p w14:paraId="404B0FA7" w14:textId="23F944F8" w:rsidR="001E70B5" w:rsidRDefault="001E70B5"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 xml:space="preserve">Dora </w:t>
            </w:r>
            <w:r w:rsidR="00D06B14">
              <w:rPr>
                <w:rFonts w:asciiTheme="minorHAnsi" w:eastAsia="MS Gothic" w:hAnsiTheme="minorHAnsi" w:cstheme="minorHAnsi"/>
                <w:color w:val="212121"/>
                <w:shd w:val="clear" w:color="auto" w:fill="FFFFFF"/>
              </w:rPr>
              <w:t xml:space="preserve">(RI) </w:t>
            </w:r>
            <w:r>
              <w:rPr>
                <w:rFonts w:asciiTheme="minorHAnsi" w:eastAsia="MS Gothic" w:hAnsiTheme="minorHAnsi" w:cstheme="minorHAnsi"/>
                <w:color w:val="212121"/>
                <w:shd w:val="clear" w:color="auto" w:fill="FFFFFF"/>
              </w:rPr>
              <w:t xml:space="preserve">– </w:t>
            </w:r>
            <w:r w:rsidR="00D06B14">
              <w:rPr>
                <w:rFonts w:asciiTheme="minorHAnsi" w:eastAsia="MS Gothic" w:hAnsiTheme="minorHAnsi" w:cstheme="minorHAnsi"/>
                <w:color w:val="212121"/>
                <w:shd w:val="clear" w:color="auto" w:fill="FFFFFF"/>
              </w:rPr>
              <w:t xml:space="preserve">I have </w:t>
            </w:r>
            <w:r>
              <w:rPr>
                <w:rFonts w:asciiTheme="minorHAnsi" w:eastAsia="MS Gothic" w:hAnsiTheme="minorHAnsi" w:cstheme="minorHAnsi"/>
                <w:color w:val="212121"/>
                <w:shd w:val="clear" w:color="auto" w:fill="FFFFFF"/>
              </w:rPr>
              <w:t>serve</w:t>
            </w:r>
            <w:r w:rsidR="00D06B14">
              <w:rPr>
                <w:rFonts w:asciiTheme="minorHAnsi" w:eastAsia="MS Gothic" w:hAnsiTheme="minorHAnsi" w:cstheme="minorHAnsi"/>
                <w:color w:val="212121"/>
                <w:shd w:val="clear" w:color="auto" w:fill="FFFFFF"/>
              </w:rPr>
              <w:t>d</w:t>
            </w:r>
            <w:r>
              <w:rPr>
                <w:rFonts w:asciiTheme="minorHAnsi" w:eastAsia="MS Gothic" w:hAnsiTheme="minorHAnsi" w:cstheme="minorHAnsi"/>
                <w:color w:val="212121"/>
                <w:shd w:val="clear" w:color="auto" w:fill="FFFFFF"/>
              </w:rPr>
              <w:t xml:space="preserve"> as a guide, but </w:t>
            </w:r>
            <w:r w:rsidR="00D06B14">
              <w:rPr>
                <w:rFonts w:asciiTheme="minorHAnsi" w:eastAsia="MS Gothic" w:hAnsiTheme="minorHAnsi" w:cstheme="minorHAnsi"/>
                <w:color w:val="212121"/>
                <w:shd w:val="clear" w:color="auto" w:fill="FFFFFF"/>
              </w:rPr>
              <w:t xml:space="preserve">often feel I do not </w:t>
            </w:r>
            <w:r>
              <w:rPr>
                <w:rFonts w:asciiTheme="minorHAnsi" w:eastAsia="MS Gothic" w:hAnsiTheme="minorHAnsi" w:cstheme="minorHAnsi"/>
                <w:color w:val="212121"/>
                <w:shd w:val="clear" w:color="auto" w:fill="FFFFFF"/>
              </w:rPr>
              <w:t xml:space="preserve">feel </w:t>
            </w:r>
            <w:r w:rsidR="00D06B14">
              <w:rPr>
                <w:rFonts w:asciiTheme="minorHAnsi" w:eastAsia="MS Gothic" w:hAnsiTheme="minorHAnsi" w:cstheme="minorHAnsi"/>
                <w:color w:val="212121"/>
                <w:shd w:val="clear" w:color="auto" w:fill="FFFFFF"/>
              </w:rPr>
              <w:t xml:space="preserve">I am </w:t>
            </w:r>
            <w:r>
              <w:rPr>
                <w:rFonts w:asciiTheme="minorHAnsi" w:eastAsia="MS Gothic" w:hAnsiTheme="minorHAnsi" w:cstheme="minorHAnsi"/>
                <w:color w:val="212121"/>
                <w:shd w:val="clear" w:color="auto" w:fill="FFFFFF"/>
              </w:rPr>
              <w:t>providing enough support. There are a lot of data, etc</w:t>
            </w:r>
            <w:r w:rsidR="00F92E66">
              <w:rPr>
                <w:rFonts w:asciiTheme="minorHAnsi" w:eastAsia="MS Gothic" w:hAnsiTheme="minorHAnsi" w:cstheme="minorHAnsi"/>
                <w:color w:val="212121"/>
                <w:shd w:val="clear" w:color="auto" w:fill="FFFFFF"/>
              </w:rPr>
              <w:t>.</w:t>
            </w:r>
            <w:r>
              <w:rPr>
                <w:rFonts w:asciiTheme="minorHAnsi" w:eastAsia="MS Gothic" w:hAnsiTheme="minorHAnsi" w:cstheme="minorHAnsi"/>
                <w:color w:val="212121"/>
                <w:shd w:val="clear" w:color="auto" w:fill="FFFFFF"/>
              </w:rPr>
              <w:t xml:space="preserve"> needs. </w:t>
            </w:r>
          </w:p>
          <w:p w14:paraId="3D859D88" w14:textId="49F93EC6" w:rsidR="001E70B5" w:rsidRDefault="001E70B5" w:rsidP="0097512B">
            <w:pPr>
              <w:shd w:val="clear" w:color="auto" w:fill="FFFFFF"/>
              <w:spacing w:after="0" w:line="240" w:lineRule="auto"/>
              <w:rPr>
                <w:rFonts w:asciiTheme="minorHAnsi" w:eastAsia="MS Gothic" w:hAnsiTheme="minorHAnsi" w:cstheme="minorHAnsi"/>
                <w:color w:val="212121"/>
                <w:shd w:val="clear" w:color="auto" w:fill="FFFFFF"/>
              </w:rPr>
            </w:pPr>
          </w:p>
          <w:p w14:paraId="79EA1FFF" w14:textId="273C60F3" w:rsidR="001E70B5" w:rsidRDefault="001E70B5"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 xml:space="preserve">Paul </w:t>
            </w:r>
            <w:r w:rsidR="00D06B14">
              <w:rPr>
                <w:rFonts w:asciiTheme="minorHAnsi" w:eastAsia="MS Gothic" w:hAnsiTheme="minorHAnsi" w:cstheme="minorHAnsi"/>
                <w:color w:val="212121"/>
                <w:shd w:val="clear" w:color="auto" w:fill="FFFFFF"/>
              </w:rPr>
              <w:t xml:space="preserve">(VT) </w:t>
            </w:r>
            <w:r>
              <w:rPr>
                <w:rFonts w:asciiTheme="minorHAnsi" w:eastAsia="MS Gothic" w:hAnsiTheme="minorHAnsi" w:cstheme="minorHAnsi"/>
                <w:color w:val="212121"/>
                <w:shd w:val="clear" w:color="auto" w:fill="FFFFFF"/>
              </w:rPr>
              <w:t xml:space="preserve">– </w:t>
            </w:r>
            <w:r w:rsidR="00F92E66">
              <w:rPr>
                <w:rFonts w:asciiTheme="minorHAnsi" w:eastAsia="MS Gothic" w:hAnsiTheme="minorHAnsi" w:cstheme="minorHAnsi"/>
                <w:color w:val="212121"/>
                <w:shd w:val="clear" w:color="auto" w:fill="FFFFFF"/>
              </w:rPr>
              <w:t>G</w:t>
            </w:r>
            <w:r>
              <w:rPr>
                <w:rFonts w:asciiTheme="minorHAnsi" w:eastAsia="MS Gothic" w:hAnsiTheme="minorHAnsi" w:cstheme="minorHAnsi"/>
                <w:color w:val="212121"/>
                <w:shd w:val="clear" w:color="auto" w:fill="FFFFFF"/>
              </w:rPr>
              <w:t xml:space="preserve">reat idea – </w:t>
            </w:r>
            <w:proofErr w:type="spellStart"/>
            <w:r>
              <w:rPr>
                <w:rFonts w:asciiTheme="minorHAnsi" w:eastAsia="MS Gothic" w:hAnsiTheme="minorHAnsi" w:cstheme="minorHAnsi"/>
                <w:color w:val="212121"/>
                <w:shd w:val="clear" w:color="auto" w:fill="FFFFFF"/>
              </w:rPr>
              <w:t>PtP</w:t>
            </w:r>
            <w:proofErr w:type="spellEnd"/>
            <w:r>
              <w:rPr>
                <w:rFonts w:asciiTheme="minorHAnsi" w:eastAsia="MS Gothic" w:hAnsiTheme="minorHAnsi" w:cstheme="minorHAnsi"/>
                <w:color w:val="212121"/>
                <w:shd w:val="clear" w:color="auto" w:fill="FFFFFF"/>
              </w:rPr>
              <w:t xml:space="preserve"> has not really talked about doing anything like this yet. </w:t>
            </w:r>
            <w:r w:rsidR="00D06B14">
              <w:rPr>
                <w:rFonts w:asciiTheme="minorHAnsi" w:eastAsia="MS Gothic" w:hAnsiTheme="minorHAnsi" w:cstheme="minorHAnsi"/>
                <w:color w:val="212121"/>
                <w:shd w:val="clear" w:color="auto" w:fill="FFFFFF"/>
              </w:rPr>
              <w:t>We are tr</w:t>
            </w:r>
            <w:r>
              <w:rPr>
                <w:rFonts w:asciiTheme="minorHAnsi" w:eastAsia="MS Gothic" w:hAnsiTheme="minorHAnsi" w:cstheme="minorHAnsi"/>
                <w:color w:val="212121"/>
                <w:shd w:val="clear" w:color="auto" w:fill="FFFFFF"/>
              </w:rPr>
              <w:t xml:space="preserve">ying to figure out how to better serve the guides and people in the program. </w:t>
            </w:r>
            <w:r w:rsidR="00D06B14">
              <w:rPr>
                <w:rFonts w:asciiTheme="minorHAnsi" w:eastAsia="MS Gothic" w:hAnsiTheme="minorHAnsi" w:cstheme="minorHAnsi"/>
                <w:color w:val="212121"/>
                <w:shd w:val="clear" w:color="auto" w:fill="FFFFFF"/>
              </w:rPr>
              <w:t>We want</w:t>
            </w:r>
            <w:r>
              <w:rPr>
                <w:rFonts w:asciiTheme="minorHAnsi" w:eastAsia="MS Gothic" w:hAnsiTheme="minorHAnsi" w:cstheme="minorHAnsi"/>
                <w:color w:val="212121"/>
                <w:shd w:val="clear" w:color="auto" w:fill="FFFFFF"/>
              </w:rPr>
              <w:t xml:space="preserve"> to enhance and make more useful. </w:t>
            </w:r>
          </w:p>
          <w:p w14:paraId="3E2EE544" w14:textId="281E26CA" w:rsidR="001E70B5" w:rsidRDefault="001E70B5" w:rsidP="0097512B">
            <w:pPr>
              <w:shd w:val="clear" w:color="auto" w:fill="FFFFFF"/>
              <w:spacing w:after="0" w:line="240" w:lineRule="auto"/>
              <w:rPr>
                <w:rFonts w:asciiTheme="minorHAnsi" w:eastAsia="MS Gothic" w:hAnsiTheme="minorHAnsi" w:cstheme="minorHAnsi"/>
                <w:color w:val="212121"/>
                <w:shd w:val="clear" w:color="auto" w:fill="FFFFFF"/>
              </w:rPr>
            </w:pPr>
          </w:p>
          <w:p w14:paraId="27C2D8FE" w14:textId="2F32FE70" w:rsidR="001E70B5" w:rsidRDefault="001E70B5"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 xml:space="preserve">Dora </w:t>
            </w:r>
            <w:r w:rsidR="00D06B14">
              <w:rPr>
                <w:rFonts w:asciiTheme="minorHAnsi" w:eastAsia="MS Gothic" w:hAnsiTheme="minorHAnsi" w:cstheme="minorHAnsi"/>
                <w:color w:val="212121"/>
                <w:shd w:val="clear" w:color="auto" w:fill="FFFFFF"/>
              </w:rPr>
              <w:t>(RI)</w:t>
            </w:r>
            <w:r w:rsidR="007C15D9">
              <w:rPr>
                <w:rFonts w:asciiTheme="minorHAnsi" w:eastAsia="MS Gothic" w:hAnsiTheme="minorHAnsi" w:cstheme="minorHAnsi"/>
                <w:color w:val="212121"/>
                <w:shd w:val="clear" w:color="auto" w:fill="FFFFFF"/>
              </w:rPr>
              <w:t xml:space="preserve"> </w:t>
            </w:r>
            <w:r>
              <w:rPr>
                <w:rFonts w:asciiTheme="minorHAnsi" w:eastAsia="MS Gothic" w:hAnsiTheme="minorHAnsi" w:cstheme="minorHAnsi"/>
                <w:color w:val="212121"/>
                <w:shd w:val="clear" w:color="auto" w:fill="FFFFFF"/>
              </w:rPr>
              <w:t xml:space="preserve">– </w:t>
            </w:r>
            <w:r w:rsidR="007C15D9">
              <w:rPr>
                <w:rFonts w:asciiTheme="minorHAnsi" w:eastAsia="MS Gothic" w:hAnsiTheme="minorHAnsi" w:cstheme="minorHAnsi"/>
                <w:color w:val="212121"/>
                <w:shd w:val="clear" w:color="auto" w:fill="FFFFFF"/>
              </w:rPr>
              <w:t xml:space="preserve">I will </w:t>
            </w:r>
            <w:r>
              <w:rPr>
                <w:rFonts w:asciiTheme="minorHAnsi" w:eastAsia="MS Gothic" w:hAnsiTheme="minorHAnsi" w:cstheme="minorHAnsi"/>
                <w:color w:val="212121"/>
                <w:shd w:val="clear" w:color="auto" w:fill="FFFFFF"/>
              </w:rPr>
              <w:t xml:space="preserve">try what Don suggested – working through the strategies in a more organized manner. </w:t>
            </w:r>
          </w:p>
          <w:p w14:paraId="20E697D9" w14:textId="495C3147" w:rsidR="00BF62A6" w:rsidRDefault="00BF62A6" w:rsidP="0097512B">
            <w:pPr>
              <w:shd w:val="clear" w:color="auto" w:fill="FFFFFF"/>
              <w:spacing w:after="0" w:line="240" w:lineRule="auto"/>
              <w:rPr>
                <w:rFonts w:asciiTheme="minorHAnsi" w:eastAsia="MS Gothic" w:hAnsiTheme="minorHAnsi" w:cstheme="minorHAnsi"/>
                <w:color w:val="212121"/>
                <w:shd w:val="clear" w:color="auto" w:fill="FFFFFF"/>
              </w:rPr>
            </w:pPr>
          </w:p>
          <w:p w14:paraId="70DB5BA3" w14:textId="79508780" w:rsidR="00BF62A6" w:rsidRDefault="00BF62A6"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 xml:space="preserve">Don </w:t>
            </w:r>
            <w:r w:rsidR="007C15D9">
              <w:rPr>
                <w:rFonts w:asciiTheme="minorHAnsi" w:eastAsia="MS Gothic" w:hAnsiTheme="minorHAnsi" w:cstheme="minorHAnsi"/>
                <w:color w:val="212121"/>
                <w:shd w:val="clear" w:color="auto" w:fill="FFFFFF"/>
              </w:rPr>
              <w:t xml:space="preserve">(TN) </w:t>
            </w:r>
            <w:r>
              <w:rPr>
                <w:rFonts w:asciiTheme="minorHAnsi" w:eastAsia="MS Gothic" w:hAnsiTheme="minorHAnsi" w:cstheme="minorHAnsi"/>
                <w:color w:val="212121"/>
                <w:shd w:val="clear" w:color="auto" w:fill="FFFFFF"/>
              </w:rPr>
              <w:t xml:space="preserve">– </w:t>
            </w:r>
            <w:r w:rsidR="007C15D9">
              <w:rPr>
                <w:rFonts w:asciiTheme="minorHAnsi" w:eastAsia="MS Gothic" w:hAnsiTheme="minorHAnsi" w:cstheme="minorHAnsi"/>
                <w:color w:val="212121"/>
                <w:shd w:val="clear" w:color="auto" w:fill="FFFFFF"/>
              </w:rPr>
              <w:t>It is s</w:t>
            </w:r>
            <w:r>
              <w:rPr>
                <w:rFonts w:asciiTheme="minorHAnsi" w:eastAsia="MS Gothic" w:hAnsiTheme="minorHAnsi" w:cstheme="minorHAnsi"/>
                <w:color w:val="212121"/>
                <w:shd w:val="clear" w:color="auto" w:fill="FFFFFF"/>
              </w:rPr>
              <w:t xml:space="preserve">till kind of up to the groups based on what they want to talk on. It’s where people seem to be having the most questions and issues. Example – pharmacy, CHWs. It does seem to work out pretty well this way. </w:t>
            </w:r>
          </w:p>
          <w:p w14:paraId="3BB876EB" w14:textId="2EB6E64C" w:rsidR="00A80499" w:rsidRDefault="00A80499" w:rsidP="0097512B">
            <w:pPr>
              <w:shd w:val="clear" w:color="auto" w:fill="FFFFFF"/>
              <w:spacing w:after="0" w:line="240" w:lineRule="auto"/>
              <w:rPr>
                <w:rFonts w:asciiTheme="minorHAnsi" w:eastAsia="MS Gothic" w:hAnsiTheme="minorHAnsi" w:cstheme="minorHAnsi"/>
                <w:color w:val="212121"/>
                <w:shd w:val="clear" w:color="auto" w:fill="FFFFFF"/>
              </w:rPr>
            </w:pPr>
          </w:p>
          <w:p w14:paraId="39ADABAE" w14:textId="08AE968E" w:rsidR="00A80499" w:rsidRDefault="00A80499"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 xml:space="preserve">Mary Catherine </w:t>
            </w:r>
            <w:r w:rsidR="007C15D9">
              <w:rPr>
                <w:rFonts w:asciiTheme="minorHAnsi" w:eastAsia="MS Gothic" w:hAnsiTheme="minorHAnsi" w:cstheme="minorHAnsi"/>
                <w:color w:val="212121"/>
                <w:shd w:val="clear" w:color="auto" w:fill="FFFFFF"/>
              </w:rPr>
              <w:t xml:space="preserve">(NACDD) </w:t>
            </w:r>
            <w:r>
              <w:rPr>
                <w:rFonts w:asciiTheme="minorHAnsi" w:eastAsia="MS Gothic" w:hAnsiTheme="minorHAnsi" w:cstheme="minorHAnsi"/>
                <w:color w:val="212121"/>
                <w:shd w:val="clear" w:color="auto" w:fill="FFFFFF"/>
              </w:rPr>
              <w:t>– Have there been topics or themes that we should have a deeper discussion on that would benefit your group?</w:t>
            </w:r>
          </w:p>
          <w:p w14:paraId="244FA565" w14:textId="1E88D2C9" w:rsidR="00A80499" w:rsidRDefault="00A80499" w:rsidP="0097512B">
            <w:pPr>
              <w:shd w:val="clear" w:color="auto" w:fill="FFFFFF"/>
              <w:spacing w:after="0" w:line="240" w:lineRule="auto"/>
              <w:rPr>
                <w:rFonts w:asciiTheme="minorHAnsi" w:eastAsia="MS Gothic" w:hAnsiTheme="minorHAnsi" w:cstheme="minorHAnsi"/>
                <w:color w:val="212121"/>
                <w:shd w:val="clear" w:color="auto" w:fill="FFFFFF"/>
              </w:rPr>
            </w:pPr>
          </w:p>
          <w:p w14:paraId="020B1A40" w14:textId="0567A2E1" w:rsidR="00A80499" w:rsidRDefault="00A80499"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 xml:space="preserve">Dora </w:t>
            </w:r>
            <w:r w:rsidR="007C15D9">
              <w:rPr>
                <w:rFonts w:asciiTheme="minorHAnsi" w:eastAsia="MS Gothic" w:hAnsiTheme="minorHAnsi" w:cstheme="minorHAnsi"/>
                <w:color w:val="212121"/>
                <w:shd w:val="clear" w:color="auto" w:fill="FFFFFF"/>
              </w:rPr>
              <w:t xml:space="preserve">(RI) </w:t>
            </w:r>
            <w:r>
              <w:rPr>
                <w:rFonts w:asciiTheme="minorHAnsi" w:eastAsia="MS Gothic" w:hAnsiTheme="minorHAnsi" w:cstheme="minorHAnsi"/>
                <w:color w:val="212121"/>
                <w:shd w:val="clear" w:color="auto" w:fill="FFFFFF"/>
              </w:rPr>
              <w:t xml:space="preserve">– </w:t>
            </w:r>
            <w:r w:rsidR="004901F5">
              <w:rPr>
                <w:rFonts w:asciiTheme="minorHAnsi" w:eastAsia="MS Gothic" w:hAnsiTheme="minorHAnsi" w:cstheme="minorHAnsi"/>
                <w:color w:val="212121"/>
                <w:shd w:val="clear" w:color="auto" w:fill="FFFFFF"/>
              </w:rPr>
              <w:t>O</w:t>
            </w:r>
            <w:r>
              <w:rPr>
                <w:rFonts w:asciiTheme="minorHAnsi" w:eastAsia="MS Gothic" w:hAnsiTheme="minorHAnsi" w:cstheme="minorHAnsi"/>
                <w:color w:val="212121"/>
                <w:shd w:val="clear" w:color="auto" w:fill="FFFFFF"/>
              </w:rPr>
              <w:t xml:space="preserve">ne </w:t>
            </w:r>
            <w:proofErr w:type="gramStart"/>
            <w:r>
              <w:rPr>
                <w:rFonts w:asciiTheme="minorHAnsi" w:eastAsia="MS Gothic" w:hAnsiTheme="minorHAnsi" w:cstheme="minorHAnsi"/>
                <w:color w:val="212121"/>
                <w:shd w:val="clear" w:color="auto" w:fill="FFFFFF"/>
              </w:rPr>
              <w:t xml:space="preserve">issue  </w:t>
            </w:r>
            <w:r w:rsidR="007C15D9">
              <w:rPr>
                <w:rFonts w:asciiTheme="minorHAnsi" w:eastAsia="MS Gothic" w:hAnsiTheme="minorHAnsi" w:cstheme="minorHAnsi"/>
                <w:color w:val="212121"/>
                <w:shd w:val="clear" w:color="auto" w:fill="FFFFFF"/>
              </w:rPr>
              <w:t>from</w:t>
            </w:r>
            <w:proofErr w:type="gramEnd"/>
            <w:r w:rsidR="007C15D9">
              <w:rPr>
                <w:rFonts w:asciiTheme="minorHAnsi" w:eastAsia="MS Gothic" w:hAnsiTheme="minorHAnsi" w:cstheme="minorHAnsi"/>
                <w:color w:val="212121"/>
                <w:shd w:val="clear" w:color="auto" w:fill="FFFFFF"/>
              </w:rPr>
              <w:t xml:space="preserve"> my</w:t>
            </w:r>
            <w:r>
              <w:rPr>
                <w:rFonts w:asciiTheme="minorHAnsi" w:eastAsia="MS Gothic" w:hAnsiTheme="minorHAnsi" w:cstheme="minorHAnsi"/>
                <w:color w:val="212121"/>
                <w:shd w:val="clear" w:color="auto" w:fill="FFFFFF"/>
              </w:rPr>
              <w:t xml:space="preserve"> group </w:t>
            </w:r>
            <w:r w:rsidR="004901F5">
              <w:rPr>
                <w:rFonts w:asciiTheme="minorHAnsi" w:eastAsia="MS Gothic" w:hAnsiTheme="minorHAnsi" w:cstheme="minorHAnsi"/>
                <w:color w:val="212121"/>
                <w:shd w:val="clear" w:color="auto" w:fill="FFFFFF"/>
              </w:rPr>
              <w:t>is that</w:t>
            </w:r>
            <w:r>
              <w:rPr>
                <w:rFonts w:asciiTheme="minorHAnsi" w:eastAsia="MS Gothic" w:hAnsiTheme="minorHAnsi" w:cstheme="minorHAnsi"/>
                <w:color w:val="212121"/>
                <w:shd w:val="clear" w:color="auto" w:fill="FFFFFF"/>
              </w:rPr>
              <w:t xml:space="preserve"> </w:t>
            </w:r>
            <w:r w:rsidR="007C15D9">
              <w:rPr>
                <w:rFonts w:asciiTheme="minorHAnsi" w:eastAsia="MS Gothic" w:hAnsiTheme="minorHAnsi" w:cstheme="minorHAnsi"/>
                <w:color w:val="212121"/>
                <w:shd w:val="clear" w:color="auto" w:fill="FFFFFF"/>
              </w:rPr>
              <w:t xml:space="preserve">we </w:t>
            </w:r>
            <w:r>
              <w:rPr>
                <w:rFonts w:asciiTheme="minorHAnsi" w:eastAsia="MS Gothic" w:hAnsiTheme="minorHAnsi" w:cstheme="minorHAnsi"/>
                <w:color w:val="212121"/>
                <w:shd w:val="clear" w:color="auto" w:fill="FFFFFF"/>
              </w:rPr>
              <w:t xml:space="preserve">feel a little overwhelmed, even though </w:t>
            </w:r>
            <w:r w:rsidR="007C15D9">
              <w:rPr>
                <w:rFonts w:asciiTheme="minorHAnsi" w:eastAsia="MS Gothic" w:hAnsiTheme="minorHAnsi" w:cstheme="minorHAnsi"/>
                <w:color w:val="212121"/>
                <w:shd w:val="clear" w:color="auto" w:fill="FFFFFF"/>
              </w:rPr>
              <w:t xml:space="preserve">the grants are </w:t>
            </w:r>
            <w:r>
              <w:rPr>
                <w:rFonts w:asciiTheme="minorHAnsi" w:eastAsia="MS Gothic" w:hAnsiTheme="minorHAnsi" w:cstheme="minorHAnsi"/>
                <w:color w:val="212121"/>
                <w:shd w:val="clear" w:color="auto" w:fill="FFFFFF"/>
              </w:rPr>
              <w:t xml:space="preserve">more manageable in terms of performance numbers. </w:t>
            </w:r>
            <w:r w:rsidR="00A47013">
              <w:rPr>
                <w:rFonts w:asciiTheme="minorHAnsi" w:eastAsia="MS Gothic" w:hAnsiTheme="minorHAnsi" w:cstheme="minorHAnsi"/>
                <w:color w:val="212121"/>
                <w:shd w:val="clear" w:color="auto" w:fill="FFFFFF"/>
              </w:rPr>
              <w:t xml:space="preserve">Our question is where do you start on the difficult measures? </w:t>
            </w:r>
            <w:r>
              <w:rPr>
                <w:rFonts w:asciiTheme="minorHAnsi" w:eastAsia="MS Gothic" w:hAnsiTheme="minorHAnsi" w:cstheme="minorHAnsi"/>
                <w:color w:val="212121"/>
                <w:shd w:val="clear" w:color="auto" w:fill="FFFFFF"/>
              </w:rPr>
              <w:t xml:space="preserve">Would a survey be helpful – example – would people prioritize CHWs? </w:t>
            </w:r>
          </w:p>
          <w:p w14:paraId="1DCB939B" w14:textId="25EA5696" w:rsidR="005F1075" w:rsidRDefault="005F1075" w:rsidP="0097512B">
            <w:pPr>
              <w:shd w:val="clear" w:color="auto" w:fill="FFFFFF"/>
              <w:spacing w:after="0" w:line="240" w:lineRule="auto"/>
              <w:rPr>
                <w:rFonts w:asciiTheme="minorHAnsi" w:eastAsia="MS Gothic" w:hAnsiTheme="minorHAnsi" w:cstheme="minorHAnsi"/>
                <w:color w:val="212121"/>
                <w:shd w:val="clear" w:color="auto" w:fill="FFFFFF"/>
              </w:rPr>
            </w:pPr>
          </w:p>
          <w:p w14:paraId="2A087197" w14:textId="7EA3B6F3" w:rsidR="005F1075" w:rsidRDefault="005F1075"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Paul</w:t>
            </w:r>
            <w:r w:rsidR="007C15D9">
              <w:rPr>
                <w:rFonts w:asciiTheme="minorHAnsi" w:eastAsia="MS Gothic" w:hAnsiTheme="minorHAnsi" w:cstheme="minorHAnsi"/>
                <w:color w:val="212121"/>
                <w:shd w:val="clear" w:color="auto" w:fill="FFFFFF"/>
              </w:rPr>
              <w:t xml:space="preserve"> (VT)</w:t>
            </w:r>
            <w:r>
              <w:rPr>
                <w:rFonts w:asciiTheme="minorHAnsi" w:eastAsia="MS Gothic" w:hAnsiTheme="minorHAnsi" w:cstheme="minorHAnsi"/>
                <w:color w:val="212121"/>
                <w:shd w:val="clear" w:color="auto" w:fill="FFFFFF"/>
              </w:rPr>
              <w:t xml:space="preserve"> – </w:t>
            </w:r>
            <w:r w:rsidR="004901F5">
              <w:rPr>
                <w:rFonts w:asciiTheme="minorHAnsi" w:eastAsia="MS Gothic" w:hAnsiTheme="minorHAnsi" w:cstheme="minorHAnsi"/>
                <w:color w:val="212121"/>
                <w:shd w:val="clear" w:color="auto" w:fill="FFFFFF"/>
              </w:rPr>
              <w:t>T</w:t>
            </w:r>
            <w:r w:rsidR="000A0C3B">
              <w:rPr>
                <w:rFonts w:asciiTheme="minorHAnsi" w:eastAsia="MS Gothic" w:hAnsiTheme="minorHAnsi" w:cstheme="minorHAnsi"/>
                <w:color w:val="212121"/>
                <w:shd w:val="clear" w:color="auto" w:fill="FFFFFF"/>
              </w:rPr>
              <w:t xml:space="preserve">here does seem to be </w:t>
            </w:r>
            <w:r w:rsidR="00A47013">
              <w:rPr>
                <w:rFonts w:asciiTheme="minorHAnsi" w:eastAsia="MS Gothic" w:hAnsiTheme="minorHAnsi" w:cstheme="minorHAnsi"/>
                <w:color w:val="212121"/>
                <w:shd w:val="clear" w:color="auto" w:fill="FFFFFF"/>
              </w:rPr>
              <w:t>a lot</w:t>
            </w:r>
            <w:r>
              <w:rPr>
                <w:rFonts w:asciiTheme="minorHAnsi" w:eastAsia="MS Gothic" w:hAnsiTheme="minorHAnsi" w:cstheme="minorHAnsi"/>
                <w:color w:val="212121"/>
                <w:shd w:val="clear" w:color="auto" w:fill="FFFFFF"/>
              </w:rPr>
              <w:t xml:space="preserve"> of data gathering that seems unique to </w:t>
            </w:r>
            <w:r w:rsidR="000A0C3B">
              <w:rPr>
                <w:rFonts w:asciiTheme="minorHAnsi" w:eastAsia="MS Gothic" w:hAnsiTheme="minorHAnsi" w:cstheme="minorHAnsi"/>
                <w:color w:val="212121"/>
                <w:shd w:val="clear" w:color="auto" w:fill="FFFFFF"/>
              </w:rPr>
              <w:t xml:space="preserve">my work in VT. </w:t>
            </w:r>
            <w:r>
              <w:rPr>
                <w:rFonts w:asciiTheme="minorHAnsi" w:eastAsia="MS Gothic" w:hAnsiTheme="minorHAnsi" w:cstheme="minorHAnsi"/>
                <w:color w:val="212121"/>
                <w:shd w:val="clear" w:color="auto" w:fill="FFFFFF"/>
              </w:rPr>
              <w:t xml:space="preserve"> </w:t>
            </w:r>
          </w:p>
          <w:p w14:paraId="6AD4FC8C" w14:textId="07E9893D" w:rsidR="005F1075" w:rsidRDefault="005F1075" w:rsidP="0097512B">
            <w:pPr>
              <w:shd w:val="clear" w:color="auto" w:fill="FFFFFF"/>
              <w:spacing w:after="0" w:line="240" w:lineRule="auto"/>
              <w:rPr>
                <w:rFonts w:asciiTheme="minorHAnsi" w:eastAsia="MS Gothic" w:hAnsiTheme="minorHAnsi" w:cstheme="minorHAnsi"/>
                <w:color w:val="212121"/>
                <w:shd w:val="clear" w:color="auto" w:fill="FFFFFF"/>
              </w:rPr>
            </w:pPr>
          </w:p>
          <w:p w14:paraId="25429EBC" w14:textId="260FBB81" w:rsidR="005F1075" w:rsidRDefault="000A0C3B" w:rsidP="0097512B">
            <w:pPr>
              <w:shd w:val="clear" w:color="auto" w:fill="FFFFFF"/>
              <w:spacing w:after="0" w:line="240" w:lineRule="auto"/>
              <w:rPr>
                <w:rFonts w:asciiTheme="minorHAnsi" w:eastAsia="MS Gothic" w:hAnsiTheme="minorHAnsi" w:cstheme="minorHAnsi"/>
                <w:color w:val="212121"/>
                <w:shd w:val="clear" w:color="auto" w:fill="FFFFFF"/>
              </w:rPr>
            </w:pPr>
            <w:r>
              <w:rPr>
                <w:rFonts w:asciiTheme="minorHAnsi" w:eastAsia="MS Gothic" w:hAnsiTheme="minorHAnsi" w:cstheme="minorHAnsi"/>
                <w:color w:val="212121"/>
                <w:shd w:val="clear" w:color="auto" w:fill="FFFFFF"/>
              </w:rPr>
              <w:t xml:space="preserve">To learn more about the program and how to join, visit: </w:t>
            </w:r>
          </w:p>
          <w:p w14:paraId="6F49E3E8" w14:textId="00B9369E" w:rsidR="000A0C3B" w:rsidRDefault="000A0C3B" w:rsidP="0097512B">
            <w:pPr>
              <w:shd w:val="clear" w:color="auto" w:fill="FFFFFF"/>
              <w:spacing w:after="0" w:line="240" w:lineRule="auto"/>
              <w:rPr>
                <w:rFonts w:asciiTheme="minorHAnsi" w:eastAsia="MS Gothic" w:hAnsiTheme="minorHAnsi" w:cstheme="minorHAnsi"/>
                <w:color w:val="212121"/>
                <w:shd w:val="clear" w:color="auto" w:fill="FFFFFF"/>
              </w:rPr>
            </w:pPr>
          </w:p>
          <w:p w14:paraId="50AD051A" w14:textId="168C3159" w:rsidR="004B533B" w:rsidRPr="00A705E7" w:rsidRDefault="005021E6" w:rsidP="000A0C3B">
            <w:pPr>
              <w:shd w:val="clear" w:color="auto" w:fill="FFFFFF"/>
              <w:spacing w:after="0" w:line="240" w:lineRule="auto"/>
              <w:rPr>
                <w:rFonts w:asciiTheme="minorHAnsi" w:eastAsia="MS Gothic" w:hAnsiTheme="minorHAnsi" w:cstheme="minorHAnsi"/>
                <w:color w:val="212121"/>
                <w:shd w:val="clear" w:color="auto" w:fill="FFFFFF"/>
              </w:rPr>
            </w:pPr>
            <w:hyperlink r:id="rId21" w:history="1">
              <w:r w:rsidR="000A0C3B" w:rsidRPr="009058FC">
                <w:rPr>
                  <w:rStyle w:val="Hyperlink"/>
                  <w:rFonts w:asciiTheme="minorHAnsi" w:eastAsia="MS Gothic" w:hAnsiTheme="minorHAnsi" w:cstheme="minorHAnsi"/>
                  <w:shd w:val="clear" w:color="auto" w:fill="FFFFFF"/>
                </w:rPr>
                <w:t>https://www.chronicdisease.org/page/pegadams?&amp;hhsearchterms=%22peer+and+peer%22</w:t>
              </w:r>
            </w:hyperlink>
          </w:p>
        </w:tc>
        <w:tc>
          <w:tcPr>
            <w:tcW w:w="1548" w:type="dxa"/>
            <w:tcBorders>
              <w:top w:val="single" w:sz="4" w:space="0" w:color="808080"/>
              <w:left w:val="single" w:sz="4" w:space="0" w:color="808080"/>
              <w:bottom w:val="single" w:sz="4" w:space="0" w:color="808080"/>
            </w:tcBorders>
          </w:tcPr>
          <w:p w14:paraId="18A99515" w14:textId="77777777" w:rsidR="00C86361" w:rsidRPr="0097512B" w:rsidRDefault="00C86361" w:rsidP="00CC6089">
            <w:pPr>
              <w:spacing w:after="0" w:line="240" w:lineRule="auto"/>
              <w:rPr>
                <w:rFonts w:asciiTheme="minorHAnsi" w:hAnsiTheme="minorHAnsi" w:cstheme="minorHAnsi"/>
              </w:rPr>
            </w:pPr>
          </w:p>
        </w:tc>
      </w:tr>
      <w:tr w:rsidR="00F2022E" w:rsidRPr="0097512B" w14:paraId="3166620D" w14:textId="77777777" w:rsidTr="005E089E">
        <w:trPr>
          <w:trHeight w:val="720"/>
        </w:trPr>
        <w:tc>
          <w:tcPr>
            <w:tcW w:w="1620" w:type="dxa"/>
            <w:tcBorders>
              <w:top w:val="single" w:sz="4" w:space="0" w:color="808080"/>
              <w:bottom w:val="single" w:sz="4" w:space="0" w:color="808080"/>
              <w:right w:val="single" w:sz="4" w:space="0" w:color="808080"/>
            </w:tcBorders>
          </w:tcPr>
          <w:p w14:paraId="1A3BDBE1" w14:textId="5CC4E967" w:rsidR="00F2022E" w:rsidRPr="0097512B" w:rsidRDefault="00C86361" w:rsidP="00CC6089">
            <w:pPr>
              <w:spacing w:after="0" w:line="240" w:lineRule="auto"/>
              <w:rPr>
                <w:rFonts w:asciiTheme="minorHAnsi" w:hAnsiTheme="minorHAnsi" w:cstheme="minorHAnsi"/>
              </w:rPr>
            </w:pPr>
            <w:r>
              <w:rPr>
                <w:rFonts w:asciiTheme="minorHAnsi" w:hAnsiTheme="minorHAnsi" w:cstheme="minorHAnsi"/>
              </w:rPr>
              <w:lastRenderedPageBreak/>
              <w:t>20</w:t>
            </w:r>
            <w:r w:rsidR="000E6219" w:rsidRPr="0097512B">
              <w:rPr>
                <w:rFonts w:asciiTheme="minorHAnsi" w:hAnsiTheme="minorHAnsi" w:cstheme="minorHAnsi"/>
              </w:rPr>
              <w:t xml:space="preserve"> minutes </w:t>
            </w:r>
            <w:r w:rsidR="00DA21E5">
              <w:rPr>
                <w:rFonts w:asciiTheme="minorHAnsi" w:hAnsiTheme="minorHAnsi" w:cstheme="minorHAnsi"/>
              </w:rPr>
              <w:t>Shelby</w:t>
            </w:r>
          </w:p>
        </w:tc>
        <w:tc>
          <w:tcPr>
            <w:tcW w:w="1458" w:type="dxa"/>
            <w:tcBorders>
              <w:top w:val="single" w:sz="4" w:space="0" w:color="808080"/>
              <w:left w:val="single" w:sz="4" w:space="0" w:color="808080"/>
              <w:bottom w:val="single" w:sz="4" w:space="0" w:color="808080"/>
            </w:tcBorders>
          </w:tcPr>
          <w:p w14:paraId="056F0455" w14:textId="4EB585D6" w:rsidR="00F2022E" w:rsidRPr="0097512B" w:rsidRDefault="00E1293A" w:rsidP="00CC6089">
            <w:pPr>
              <w:spacing w:after="0" w:line="240" w:lineRule="auto"/>
              <w:rPr>
                <w:rFonts w:asciiTheme="minorHAnsi" w:hAnsiTheme="minorHAnsi" w:cstheme="minorHAnsi"/>
              </w:rPr>
            </w:pPr>
            <w:r>
              <w:rPr>
                <w:rFonts w:asciiTheme="minorHAnsi" w:hAnsiTheme="minorHAnsi" w:cstheme="minorHAnsi"/>
              </w:rPr>
              <w:t>Managing Cat A and B Differences</w:t>
            </w:r>
          </w:p>
        </w:tc>
        <w:tc>
          <w:tcPr>
            <w:tcW w:w="4950" w:type="dxa"/>
            <w:tcBorders>
              <w:top w:val="single" w:sz="4" w:space="0" w:color="808080"/>
              <w:left w:val="single" w:sz="4" w:space="0" w:color="808080"/>
              <w:bottom w:val="single" w:sz="4" w:space="0" w:color="808080"/>
            </w:tcBorders>
          </w:tcPr>
          <w:p w14:paraId="16180DCD" w14:textId="7FC9DE14" w:rsidR="0023389F" w:rsidRPr="009C5303" w:rsidRDefault="00E1293A"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CDC 6/20 webinar</w:t>
            </w:r>
          </w:p>
          <w:p w14:paraId="7E59A0AB" w14:textId="42373972" w:rsidR="00E1293A" w:rsidRPr="009C5303" w:rsidRDefault="00E1293A"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Performance measure crosswalk idea</w:t>
            </w:r>
          </w:p>
          <w:p w14:paraId="5BA3AF0B" w14:textId="458269AE" w:rsidR="00E1293A" w:rsidRPr="009C5303" w:rsidRDefault="00E1293A"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 xml:space="preserve">Other suggestions? </w:t>
            </w:r>
          </w:p>
          <w:p w14:paraId="2C2767AB" w14:textId="6284C353" w:rsidR="00E1293A" w:rsidRPr="009C5303" w:rsidRDefault="00E1293A" w:rsidP="00B55EC9">
            <w:pPr>
              <w:shd w:val="clear" w:color="auto" w:fill="FFFFFF"/>
              <w:spacing w:after="0" w:line="240" w:lineRule="auto"/>
              <w:rPr>
                <w:rFonts w:asciiTheme="minorHAnsi" w:hAnsiTheme="minorHAnsi" w:cstheme="minorHAnsi"/>
                <w:color w:val="212121"/>
                <w:shd w:val="clear" w:color="auto" w:fill="FFFFFF"/>
              </w:rPr>
            </w:pPr>
          </w:p>
          <w:p w14:paraId="1A4633F3" w14:textId="0D0527F0" w:rsidR="00E1293A" w:rsidRPr="009C5303" w:rsidRDefault="005F1075"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We understand there are issues</w:t>
            </w:r>
            <w:r w:rsidR="004F605C">
              <w:rPr>
                <w:rFonts w:asciiTheme="minorHAnsi" w:hAnsiTheme="minorHAnsi" w:cstheme="minorHAnsi"/>
                <w:color w:val="212121"/>
                <w:shd w:val="clear" w:color="auto" w:fill="FFFFFF"/>
              </w:rPr>
              <w:t xml:space="preserve"> between the Categories.</w:t>
            </w:r>
          </w:p>
          <w:p w14:paraId="00D84440" w14:textId="03BF0420" w:rsidR="005F1075" w:rsidRPr="009C5303" w:rsidRDefault="005F1075" w:rsidP="00B55EC9">
            <w:pPr>
              <w:shd w:val="clear" w:color="auto" w:fill="FFFFFF"/>
              <w:spacing w:after="0" w:line="240" w:lineRule="auto"/>
              <w:rPr>
                <w:rFonts w:asciiTheme="minorHAnsi" w:hAnsiTheme="minorHAnsi" w:cstheme="minorHAnsi"/>
                <w:color w:val="212121"/>
                <w:shd w:val="clear" w:color="auto" w:fill="FFFFFF"/>
              </w:rPr>
            </w:pPr>
          </w:p>
          <w:p w14:paraId="520DEDEE" w14:textId="69AE85EE" w:rsidR="005F1075" w:rsidRPr="009C5303" w:rsidRDefault="004901F5" w:rsidP="00B55EC9">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Webinar: </w:t>
            </w:r>
            <w:r w:rsidR="005F1075" w:rsidRPr="009C5303">
              <w:rPr>
                <w:rFonts w:asciiTheme="minorHAnsi" w:hAnsiTheme="minorHAnsi" w:cstheme="minorHAnsi"/>
                <w:color w:val="212121"/>
                <w:shd w:val="clear" w:color="auto" w:fill="FFFFFF"/>
              </w:rPr>
              <w:t xml:space="preserve">Overview of what would be good format with evaluation plan. Went through examples and expectations for Cat A – more comprehensive for all 5 years; Cat B – stepwise approach. Reminders of deadlines and answered questions. </w:t>
            </w:r>
            <w:r>
              <w:rPr>
                <w:rFonts w:asciiTheme="minorHAnsi" w:hAnsiTheme="minorHAnsi" w:cstheme="minorHAnsi"/>
                <w:color w:val="212121"/>
                <w:shd w:val="clear" w:color="auto" w:fill="FFFFFF"/>
              </w:rPr>
              <w:t>The slides, recording, and QA from the webinar were</w:t>
            </w:r>
            <w:r w:rsidR="00ED5F01">
              <w:rPr>
                <w:rFonts w:asciiTheme="minorHAnsi" w:hAnsiTheme="minorHAnsi" w:cstheme="minorHAnsi"/>
                <w:color w:val="212121"/>
                <w:shd w:val="clear" w:color="auto" w:fill="FFFFFF"/>
              </w:rPr>
              <w:t xml:space="preserve"> sent out and are</w:t>
            </w:r>
            <w:r>
              <w:rPr>
                <w:rFonts w:asciiTheme="minorHAnsi" w:hAnsiTheme="minorHAnsi" w:cstheme="minorHAnsi"/>
                <w:color w:val="212121"/>
                <w:shd w:val="clear" w:color="auto" w:fill="FFFFFF"/>
              </w:rPr>
              <w:t xml:space="preserve"> also available on our </w:t>
            </w:r>
            <w:r>
              <w:rPr>
                <w:rFonts w:asciiTheme="minorHAnsi" w:hAnsiTheme="minorHAnsi" w:cstheme="minorHAnsi"/>
              </w:rPr>
              <w:t xml:space="preserve">EEC Internal Webpage (see link above). </w:t>
            </w:r>
            <w:r w:rsidRPr="009C5303">
              <w:rPr>
                <w:rFonts w:asciiTheme="minorHAnsi" w:hAnsiTheme="minorHAnsi" w:cstheme="minorHAnsi"/>
                <w:color w:val="212121"/>
                <w:shd w:val="clear" w:color="auto" w:fill="FFFFFF"/>
              </w:rPr>
              <w:t xml:space="preserve"> </w:t>
            </w:r>
          </w:p>
          <w:p w14:paraId="3526D060" w14:textId="2D14C230" w:rsidR="005F1075" w:rsidRPr="009C5303" w:rsidRDefault="005F1075" w:rsidP="00B55EC9">
            <w:pPr>
              <w:shd w:val="clear" w:color="auto" w:fill="FFFFFF"/>
              <w:spacing w:after="0" w:line="240" w:lineRule="auto"/>
              <w:rPr>
                <w:rFonts w:asciiTheme="minorHAnsi" w:hAnsiTheme="minorHAnsi" w:cstheme="minorHAnsi"/>
                <w:color w:val="212121"/>
                <w:shd w:val="clear" w:color="auto" w:fill="FFFFFF"/>
              </w:rPr>
            </w:pPr>
          </w:p>
          <w:p w14:paraId="106A7C53" w14:textId="734DDD73" w:rsidR="005F1075" w:rsidRPr="009C5303" w:rsidRDefault="005F1075"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Any other comments or feedback/reactions?</w:t>
            </w:r>
          </w:p>
          <w:p w14:paraId="0D357B05" w14:textId="57BD1434" w:rsidR="005F1075" w:rsidRPr="009C5303" w:rsidRDefault="005F1075" w:rsidP="00B55EC9">
            <w:pPr>
              <w:shd w:val="clear" w:color="auto" w:fill="FFFFFF"/>
              <w:spacing w:after="0" w:line="240" w:lineRule="auto"/>
              <w:rPr>
                <w:rFonts w:asciiTheme="minorHAnsi" w:hAnsiTheme="minorHAnsi" w:cstheme="minorHAnsi"/>
                <w:color w:val="212121"/>
                <w:shd w:val="clear" w:color="auto" w:fill="FFFFFF"/>
              </w:rPr>
            </w:pPr>
          </w:p>
          <w:p w14:paraId="0BBD013C" w14:textId="2DA997DC" w:rsidR="005F1075" w:rsidRPr="009C5303" w:rsidRDefault="00915DD4"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 xml:space="preserve">Based on our EEC calls and the </w:t>
            </w:r>
            <w:proofErr w:type="spellStart"/>
            <w:proofErr w:type="gramStart"/>
            <w:r w:rsidRPr="009C5303">
              <w:rPr>
                <w:rFonts w:asciiTheme="minorHAnsi" w:hAnsiTheme="minorHAnsi" w:cstheme="minorHAnsi"/>
                <w:color w:val="212121"/>
                <w:shd w:val="clear" w:color="auto" w:fill="FFFFFF"/>
              </w:rPr>
              <w:t>webinar</w:t>
            </w:r>
            <w:r w:rsidR="00ED5F01">
              <w:rPr>
                <w:rFonts w:asciiTheme="minorHAnsi" w:hAnsiTheme="minorHAnsi" w:cstheme="minorHAnsi"/>
                <w:color w:val="212121"/>
                <w:shd w:val="clear" w:color="auto" w:fill="FFFFFF"/>
              </w:rPr>
              <w:t>,we</w:t>
            </w:r>
            <w:proofErr w:type="spellEnd"/>
            <w:proofErr w:type="gramEnd"/>
            <w:r w:rsidR="00ED5F01">
              <w:rPr>
                <w:rFonts w:asciiTheme="minorHAnsi" w:hAnsiTheme="minorHAnsi" w:cstheme="minorHAnsi"/>
                <w:color w:val="212121"/>
                <w:shd w:val="clear" w:color="auto" w:fill="FFFFFF"/>
              </w:rPr>
              <w:t xml:space="preserve"> want to think about </w:t>
            </w:r>
            <w:r w:rsidRPr="009C5303">
              <w:rPr>
                <w:rFonts w:asciiTheme="minorHAnsi" w:hAnsiTheme="minorHAnsi" w:cstheme="minorHAnsi"/>
                <w:color w:val="212121"/>
                <w:shd w:val="clear" w:color="auto" w:fill="FFFFFF"/>
              </w:rPr>
              <w:t xml:space="preserve">how EEC can serve a role to help with some of the frustration and get some answers. </w:t>
            </w:r>
            <w:r w:rsidR="00ED5F01">
              <w:rPr>
                <w:rFonts w:asciiTheme="minorHAnsi" w:hAnsiTheme="minorHAnsi" w:cstheme="minorHAnsi"/>
                <w:color w:val="212121"/>
                <w:shd w:val="clear" w:color="auto" w:fill="FFFFFF"/>
              </w:rPr>
              <w:t>One idea w</w:t>
            </w:r>
            <w:r w:rsidRPr="009C5303">
              <w:rPr>
                <w:rFonts w:asciiTheme="minorHAnsi" w:hAnsiTheme="minorHAnsi" w:cstheme="minorHAnsi"/>
                <w:color w:val="212121"/>
                <w:shd w:val="clear" w:color="auto" w:fill="FFFFFF"/>
              </w:rPr>
              <w:t xml:space="preserve">e discussed </w:t>
            </w:r>
            <w:r w:rsidR="00ED5F01">
              <w:rPr>
                <w:rFonts w:asciiTheme="minorHAnsi" w:hAnsiTheme="minorHAnsi" w:cstheme="minorHAnsi"/>
                <w:color w:val="212121"/>
                <w:shd w:val="clear" w:color="auto" w:fill="FFFFFF"/>
              </w:rPr>
              <w:t xml:space="preserve">was </w:t>
            </w:r>
            <w:r w:rsidRPr="009C5303">
              <w:rPr>
                <w:rFonts w:asciiTheme="minorHAnsi" w:hAnsiTheme="minorHAnsi" w:cstheme="minorHAnsi"/>
                <w:color w:val="212121"/>
                <w:shd w:val="clear" w:color="auto" w:fill="FFFFFF"/>
              </w:rPr>
              <w:t xml:space="preserve">doing a </w:t>
            </w:r>
            <w:r w:rsidR="00A47013" w:rsidRPr="009C5303">
              <w:rPr>
                <w:rFonts w:asciiTheme="minorHAnsi" w:hAnsiTheme="minorHAnsi" w:cstheme="minorHAnsi"/>
                <w:color w:val="212121"/>
                <w:shd w:val="clear" w:color="auto" w:fill="FFFFFF"/>
              </w:rPr>
              <w:t>crosswalk</w:t>
            </w:r>
            <w:r w:rsidRPr="009C5303">
              <w:rPr>
                <w:rFonts w:asciiTheme="minorHAnsi" w:hAnsiTheme="minorHAnsi" w:cstheme="minorHAnsi"/>
                <w:color w:val="212121"/>
                <w:shd w:val="clear" w:color="auto" w:fill="FFFFFF"/>
              </w:rPr>
              <w:t xml:space="preserve"> of the performance measures. Then asking CDC to answer what some of the similarities/</w:t>
            </w:r>
            <w:r w:rsidR="00A47013" w:rsidRPr="009C5303">
              <w:rPr>
                <w:rFonts w:asciiTheme="minorHAnsi" w:hAnsiTheme="minorHAnsi" w:cstheme="minorHAnsi"/>
                <w:color w:val="212121"/>
                <w:shd w:val="clear" w:color="auto" w:fill="FFFFFF"/>
              </w:rPr>
              <w:t>differences</w:t>
            </w:r>
            <w:r w:rsidRPr="009C5303">
              <w:rPr>
                <w:rFonts w:asciiTheme="minorHAnsi" w:hAnsiTheme="minorHAnsi" w:cstheme="minorHAnsi"/>
                <w:color w:val="212121"/>
                <w:shd w:val="clear" w:color="auto" w:fill="FFFFFF"/>
              </w:rPr>
              <w:t xml:space="preserve"> are. Then we would have things in writing as a way to potentially help with </w:t>
            </w:r>
            <w:r w:rsidR="00A47013" w:rsidRPr="009C5303">
              <w:rPr>
                <w:rFonts w:asciiTheme="minorHAnsi" w:hAnsiTheme="minorHAnsi" w:cstheme="minorHAnsi"/>
                <w:color w:val="212121"/>
                <w:shd w:val="clear" w:color="auto" w:fill="FFFFFF"/>
              </w:rPr>
              <w:t>frustrations</w:t>
            </w:r>
            <w:r w:rsidRPr="009C5303">
              <w:rPr>
                <w:rFonts w:asciiTheme="minorHAnsi" w:hAnsiTheme="minorHAnsi" w:cstheme="minorHAnsi"/>
                <w:color w:val="212121"/>
                <w:shd w:val="clear" w:color="auto" w:fill="FFFFFF"/>
              </w:rPr>
              <w:t xml:space="preserve"> for C</w:t>
            </w:r>
            <w:r w:rsidR="00ED5F01">
              <w:rPr>
                <w:rFonts w:asciiTheme="minorHAnsi" w:hAnsiTheme="minorHAnsi" w:cstheme="minorHAnsi"/>
                <w:color w:val="212121"/>
                <w:shd w:val="clear" w:color="auto" w:fill="FFFFFF"/>
              </w:rPr>
              <w:t>at</w:t>
            </w:r>
            <w:r w:rsidRPr="009C5303">
              <w:rPr>
                <w:rFonts w:asciiTheme="minorHAnsi" w:hAnsiTheme="minorHAnsi" w:cstheme="minorHAnsi"/>
                <w:color w:val="212121"/>
                <w:shd w:val="clear" w:color="auto" w:fill="FFFFFF"/>
              </w:rPr>
              <w:t xml:space="preserve"> A and B differences. If that would be helpful??</w:t>
            </w:r>
          </w:p>
          <w:p w14:paraId="4B456B51" w14:textId="4132DFB6" w:rsidR="00915DD4" w:rsidRPr="009C5303" w:rsidRDefault="00915DD4" w:rsidP="00B55EC9">
            <w:pPr>
              <w:shd w:val="clear" w:color="auto" w:fill="FFFFFF"/>
              <w:spacing w:after="0" w:line="240" w:lineRule="auto"/>
              <w:rPr>
                <w:rFonts w:asciiTheme="minorHAnsi" w:hAnsiTheme="minorHAnsi" w:cstheme="minorHAnsi"/>
                <w:color w:val="212121"/>
                <w:shd w:val="clear" w:color="auto" w:fill="FFFFFF"/>
              </w:rPr>
            </w:pPr>
          </w:p>
          <w:p w14:paraId="57BD286D" w14:textId="5A7C21D4" w:rsidR="00915DD4" w:rsidRPr="009C5303" w:rsidRDefault="00915DD4"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April (CO) - The challenge with the inconsistencies seems to be more about the differences in the evaluation plan design and reporting requirements</w:t>
            </w:r>
            <w:r w:rsidRPr="009C5303">
              <w:rPr>
                <w:rFonts w:ascii="MS Gothic" w:eastAsia="MS Gothic" w:hAnsi="MS Gothic" w:cs="MS Gothic" w:hint="eastAsia"/>
                <w:color w:val="212121"/>
                <w:shd w:val="clear" w:color="auto" w:fill="FFFFFF"/>
              </w:rPr>
              <w:t> </w:t>
            </w:r>
          </w:p>
          <w:p w14:paraId="7AF14FCC" w14:textId="672ABA6C" w:rsidR="00E1293A" w:rsidRPr="009C5303" w:rsidRDefault="00E1293A" w:rsidP="00B55EC9">
            <w:pPr>
              <w:shd w:val="clear" w:color="auto" w:fill="FFFFFF"/>
              <w:spacing w:after="0" w:line="240" w:lineRule="auto"/>
              <w:rPr>
                <w:rFonts w:asciiTheme="minorHAnsi" w:hAnsiTheme="minorHAnsi" w:cstheme="minorHAnsi"/>
                <w:color w:val="212121"/>
                <w:shd w:val="clear" w:color="auto" w:fill="FFFFFF"/>
              </w:rPr>
            </w:pPr>
          </w:p>
          <w:p w14:paraId="6D3EBD77" w14:textId="7B49E281" w:rsidR="00915DD4" w:rsidRPr="009C5303" w:rsidRDefault="00915DD4" w:rsidP="00B55EC9">
            <w:pPr>
              <w:shd w:val="clear" w:color="auto" w:fill="FFFFFF"/>
              <w:spacing w:after="0" w:line="240" w:lineRule="auto"/>
              <w:rPr>
                <w:rFonts w:asciiTheme="minorHAnsi" w:hAnsiTheme="minorHAnsi" w:cstheme="minorHAnsi"/>
                <w:color w:val="212121"/>
                <w:shd w:val="clear" w:color="auto" w:fill="FFFFFF"/>
              </w:rPr>
            </w:pPr>
            <w:r w:rsidRPr="009C5303">
              <w:rPr>
                <w:rFonts w:asciiTheme="minorHAnsi" w:hAnsiTheme="minorHAnsi" w:cstheme="minorHAnsi"/>
                <w:color w:val="212121"/>
                <w:shd w:val="clear" w:color="auto" w:fill="FFFFFF"/>
              </w:rPr>
              <w:t xml:space="preserve">CDC tried to address this. We can bring this to their </w:t>
            </w:r>
            <w:proofErr w:type="gramStart"/>
            <w:r w:rsidRPr="009C5303">
              <w:rPr>
                <w:rFonts w:asciiTheme="minorHAnsi" w:hAnsiTheme="minorHAnsi" w:cstheme="minorHAnsi"/>
                <w:color w:val="212121"/>
                <w:shd w:val="clear" w:color="auto" w:fill="FFFFFF"/>
              </w:rPr>
              <w:t>attention,</w:t>
            </w:r>
            <w:proofErr w:type="gramEnd"/>
            <w:r w:rsidRPr="009C5303">
              <w:rPr>
                <w:rFonts w:asciiTheme="minorHAnsi" w:hAnsiTheme="minorHAnsi" w:cstheme="minorHAnsi"/>
                <w:color w:val="212121"/>
                <w:shd w:val="clear" w:color="auto" w:fill="FFFFFF"/>
              </w:rPr>
              <w:t xml:space="preserve"> however this may </w:t>
            </w:r>
            <w:r w:rsidR="00ED5F01">
              <w:rPr>
                <w:rFonts w:asciiTheme="minorHAnsi" w:hAnsiTheme="minorHAnsi" w:cstheme="minorHAnsi"/>
                <w:color w:val="212121"/>
                <w:shd w:val="clear" w:color="auto" w:fill="FFFFFF"/>
              </w:rPr>
              <w:t>n</w:t>
            </w:r>
            <w:r w:rsidRPr="009C5303">
              <w:rPr>
                <w:rFonts w:asciiTheme="minorHAnsi" w:hAnsiTheme="minorHAnsi" w:cstheme="minorHAnsi"/>
                <w:color w:val="212121"/>
                <w:shd w:val="clear" w:color="auto" w:fill="FFFFFF"/>
              </w:rPr>
              <w:t>ot change. In the interim</w:t>
            </w:r>
            <w:r w:rsidR="00ED5F01">
              <w:rPr>
                <w:rFonts w:asciiTheme="minorHAnsi" w:hAnsiTheme="minorHAnsi" w:cstheme="minorHAnsi"/>
                <w:color w:val="212121"/>
                <w:shd w:val="clear" w:color="auto" w:fill="FFFFFF"/>
              </w:rPr>
              <w:t>,</w:t>
            </w:r>
            <w:r w:rsidRPr="009C5303">
              <w:rPr>
                <w:rFonts w:asciiTheme="minorHAnsi" w:hAnsiTheme="minorHAnsi" w:cstheme="minorHAnsi"/>
                <w:color w:val="212121"/>
                <w:shd w:val="clear" w:color="auto" w:fill="FFFFFF"/>
              </w:rPr>
              <w:t xml:space="preserve"> a crosswalk </w:t>
            </w:r>
            <w:r w:rsidR="00ED5F01">
              <w:rPr>
                <w:rFonts w:asciiTheme="minorHAnsi" w:hAnsiTheme="minorHAnsi" w:cstheme="minorHAnsi"/>
                <w:color w:val="212121"/>
                <w:shd w:val="clear" w:color="auto" w:fill="FFFFFF"/>
              </w:rPr>
              <w:t xml:space="preserve">would </w:t>
            </w:r>
            <w:r w:rsidRPr="009C5303">
              <w:rPr>
                <w:rFonts w:asciiTheme="minorHAnsi" w:hAnsiTheme="minorHAnsi" w:cstheme="minorHAnsi"/>
                <w:color w:val="212121"/>
                <w:shd w:val="clear" w:color="auto" w:fill="FFFFFF"/>
              </w:rPr>
              <w:t>be helpful/idea</w:t>
            </w:r>
            <w:r w:rsidR="00ED5F01">
              <w:rPr>
                <w:rFonts w:asciiTheme="minorHAnsi" w:hAnsiTheme="minorHAnsi" w:cstheme="minorHAnsi"/>
                <w:color w:val="212121"/>
                <w:shd w:val="clear" w:color="auto" w:fill="FFFFFF"/>
              </w:rPr>
              <w:t>.</w:t>
            </w:r>
          </w:p>
          <w:p w14:paraId="4EC4A4E5" w14:textId="68F6B8E2" w:rsidR="00915DD4" w:rsidRPr="009C5303" w:rsidRDefault="00915DD4" w:rsidP="00B55EC9">
            <w:pPr>
              <w:shd w:val="clear" w:color="auto" w:fill="FFFFFF"/>
              <w:spacing w:after="0" w:line="240" w:lineRule="auto"/>
              <w:rPr>
                <w:rFonts w:asciiTheme="minorHAnsi" w:hAnsiTheme="minorHAnsi" w:cstheme="minorHAnsi"/>
                <w:color w:val="212121"/>
                <w:shd w:val="clear" w:color="auto" w:fill="FFFFFF"/>
              </w:rPr>
            </w:pPr>
          </w:p>
          <w:p w14:paraId="5C1FB22E" w14:textId="232C13C0" w:rsidR="00915DD4" w:rsidRPr="009C5303" w:rsidRDefault="00A11362" w:rsidP="00B55EC9">
            <w:pPr>
              <w:shd w:val="clear" w:color="auto" w:fill="FFFFFF"/>
              <w:spacing w:after="0" w:line="240" w:lineRule="auto"/>
              <w:rPr>
                <w:rFonts w:asciiTheme="minorHAnsi" w:eastAsia="MS Gothic" w:hAnsiTheme="minorHAnsi" w:cstheme="minorHAnsi"/>
                <w:color w:val="212121"/>
                <w:shd w:val="clear" w:color="auto" w:fill="FFFFFF"/>
              </w:rPr>
            </w:pPr>
            <w:r w:rsidRPr="009C5303">
              <w:rPr>
                <w:rFonts w:asciiTheme="minorHAnsi" w:hAnsiTheme="minorHAnsi" w:cstheme="minorHAnsi"/>
                <w:color w:val="212121"/>
                <w:shd w:val="clear" w:color="auto" w:fill="FFFFFF"/>
              </w:rPr>
              <w:t>April (CO) - Category A and B will inherently have different performance measures as they address different content areas</w:t>
            </w:r>
            <w:r w:rsidRPr="009C5303">
              <w:rPr>
                <w:rFonts w:ascii="MS Gothic" w:eastAsia="MS Gothic" w:hAnsi="MS Gothic" w:cs="MS Gothic" w:hint="eastAsia"/>
                <w:color w:val="212121"/>
                <w:shd w:val="clear" w:color="auto" w:fill="FFFFFF"/>
              </w:rPr>
              <w:t> </w:t>
            </w:r>
          </w:p>
          <w:p w14:paraId="6CFE6E29" w14:textId="77D50AAF" w:rsidR="00A11362" w:rsidRPr="009C5303" w:rsidRDefault="00A11362" w:rsidP="00B55EC9">
            <w:pPr>
              <w:shd w:val="clear" w:color="auto" w:fill="FFFFFF"/>
              <w:spacing w:after="0" w:line="240" w:lineRule="auto"/>
              <w:rPr>
                <w:rFonts w:asciiTheme="minorHAnsi" w:eastAsia="MS Gothic" w:hAnsiTheme="minorHAnsi" w:cstheme="minorHAnsi"/>
                <w:color w:val="212121"/>
                <w:shd w:val="clear" w:color="auto" w:fill="FFFFFF"/>
              </w:rPr>
            </w:pPr>
          </w:p>
          <w:p w14:paraId="4307DC14" w14:textId="2421BACE" w:rsidR="00A11362" w:rsidRPr="009C5303" w:rsidRDefault="00A11362" w:rsidP="00B55EC9">
            <w:pPr>
              <w:shd w:val="clear" w:color="auto" w:fill="FFFFFF"/>
              <w:spacing w:after="0" w:line="240" w:lineRule="auto"/>
              <w:rPr>
                <w:rFonts w:asciiTheme="minorHAnsi" w:eastAsia="MS Gothic" w:hAnsiTheme="minorHAnsi" w:cstheme="minorHAnsi"/>
                <w:color w:val="212121"/>
                <w:shd w:val="clear" w:color="auto" w:fill="FFFFFF"/>
              </w:rPr>
            </w:pPr>
            <w:r w:rsidRPr="009C5303">
              <w:rPr>
                <w:rFonts w:asciiTheme="minorHAnsi" w:eastAsia="MS Gothic" w:hAnsiTheme="minorHAnsi" w:cstheme="minorHAnsi"/>
                <w:color w:val="212121"/>
                <w:shd w:val="clear" w:color="auto" w:fill="FFFFFF"/>
              </w:rPr>
              <w:lastRenderedPageBreak/>
              <w:t xml:space="preserve">Data sources with overlap, etc. Example – pharmacy, CHWs, there is some overlap. </w:t>
            </w:r>
          </w:p>
          <w:p w14:paraId="3D08315A" w14:textId="7E5A0C3A" w:rsidR="00D310C2" w:rsidRPr="009C5303" w:rsidRDefault="00D310C2" w:rsidP="00B55EC9">
            <w:pPr>
              <w:shd w:val="clear" w:color="auto" w:fill="FFFFFF"/>
              <w:spacing w:after="0" w:line="240" w:lineRule="auto"/>
              <w:rPr>
                <w:rFonts w:asciiTheme="minorHAnsi" w:eastAsia="MS Gothic" w:hAnsiTheme="minorHAnsi" w:cstheme="minorHAnsi"/>
                <w:color w:val="212121"/>
                <w:shd w:val="clear" w:color="auto" w:fill="FFFFFF"/>
              </w:rPr>
            </w:pPr>
          </w:p>
          <w:p w14:paraId="5F9418A9" w14:textId="35CBE0FC" w:rsidR="00D310C2" w:rsidRPr="009C5303" w:rsidRDefault="00D310C2" w:rsidP="00B55EC9">
            <w:pPr>
              <w:shd w:val="clear" w:color="auto" w:fill="FFFFFF"/>
              <w:spacing w:after="0" w:line="240" w:lineRule="auto"/>
              <w:rPr>
                <w:rFonts w:asciiTheme="minorHAnsi" w:eastAsia="MS Gothic" w:hAnsiTheme="minorHAnsi" w:cstheme="minorHAnsi"/>
                <w:color w:val="212121"/>
                <w:shd w:val="clear" w:color="auto" w:fill="FFFFFF"/>
              </w:rPr>
            </w:pPr>
            <w:r w:rsidRPr="009C5303">
              <w:rPr>
                <w:rFonts w:asciiTheme="minorHAnsi" w:eastAsia="MS Gothic" w:hAnsiTheme="minorHAnsi" w:cstheme="minorHAnsi"/>
                <w:color w:val="212121"/>
                <w:shd w:val="clear" w:color="auto" w:fill="FFFFFF"/>
              </w:rPr>
              <w:t xml:space="preserve">McPherson (GA) – more information on difference between system vs organization. Cat A uses </w:t>
            </w:r>
            <w:r w:rsidR="006A08C1">
              <w:rPr>
                <w:rFonts w:asciiTheme="minorHAnsi" w:eastAsia="MS Gothic" w:hAnsiTheme="minorHAnsi" w:cstheme="minorHAnsi"/>
                <w:color w:val="212121"/>
                <w:shd w:val="clear" w:color="auto" w:fill="FFFFFF"/>
              </w:rPr>
              <w:t>organization</w:t>
            </w:r>
            <w:r w:rsidRPr="009C5303">
              <w:rPr>
                <w:rFonts w:asciiTheme="minorHAnsi" w:eastAsia="MS Gothic" w:hAnsiTheme="minorHAnsi" w:cstheme="minorHAnsi"/>
                <w:color w:val="212121"/>
                <w:shd w:val="clear" w:color="auto" w:fill="FFFFFF"/>
              </w:rPr>
              <w:t xml:space="preserve">, </w:t>
            </w:r>
            <w:r w:rsidR="00CD2FCA">
              <w:rPr>
                <w:rFonts w:asciiTheme="minorHAnsi" w:eastAsia="MS Gothic" w:hAnsiTheme="minorHAnsi" w:cstheme="minorHAnsi"/>
                <w:color w:val="212121"/>
                <w:shd w:val="clear" w:color="auto" w:fill="FFFFFF"/>
              </w:rPr>
              <w:t xml:space="preserve">and </w:t>
            </w:r>
            <w:r w:rsidRPr="009C5303">
              <w:rPr>
                <w:rFonts w:asciiTheme="minorHAnsi" w:eastAsia="MS Gothic" w:hAnsiTheme="minorHAnsi" w:cstheme="minorHAnsi"/>
                <w:color w:val="212121"/>
                <w:shd w:val="clear" w:color="auto" w:fill="FFFFFF"/>
              </w:rPr>
              <w:t>with Cat B</w:t>
            </w:r>
            <w:r w:rsidR="00CD2FCA">
              <w:rPr>
                <w:rFonts w:asciiTheme="minorHAnsi" w:eastAsia="MS Gothic" w:hAnsiTheme="minorHAnsi" w:cstheme="minorHAnsi"/>
                <w:color w:val="212121"/>
                <w:shd w:val="clear" w:color="auto" w:fill="FFFFFF"/>
              </w:rPr>
              <w:t xml:space="preserve"> uses systems. P</w:t>
            </w:r>
            <w:r w:rsidRPr="009C5303">
              <w:rPr>
                <w:rFonts w:asciiTheme="minorHAnsi" w:eastAsia="MS Gothic" w:hAnsiTheme="minorHAnsi" w:cstheme="minorHAnsi"/>
                <w:color w:val="212121"/>
                <w:shd w:val="clear" w:color="auto" w:fill="FFFFFF"/>
              </w:rPr>
              <w:t xml:space="preserve">harmacies and pharmacists </w:t>
            </w:r>
            <w:r w:rsidR="00CD2FCA">
              <w:rPr>
                <w:rFonts w:asciiTheme="minorHAnsi" w:eastAsia="MS Gothic" w:hAnsiTheme="minorHAnsi" w:cstheme="minorHAnsi"/>
                <w:color w:val="212121"/>
                <w:shd w:val="clear" w:color="auto" w:fill="FFFFFF"/>
              </w:rPr>
              <w:t xml:space="preserve">are </w:t>
            </w:r>
            <w:r w:rsidRPr="009C5303">
              <w:rPr>
                <w:rFonts w:asciiTheme="minorHAnsi" w:eastAsia="MS Gothic" w:hAnsiTheme="minorHAnsi" w:cstheme="minorHAnsi"/>
                <w:color w:val="212121"/>
                <w:shd w:val="clear" w:color="auto" w:fill="FFFFFF"/>
              </w:rPr>
              <w:t xml:space="preserve">not </w:t>
            </w:r>
            <w:r w:rsidR="00CD2FCA">
              <w:rPr>
                <w:rFonts w:asciiTheme="minorHAnsi" w:eastAsia="MS Gothic" w:hAnsiTheme="minorHAnsi" w:cstheme="minorHAnsi"/>
                <w:color w:val="212121"/>
                <w:shd w:val="clear" w:color="auto" w:fill="FFFFFF"/>
              </w:rPr>
              <w:t>considered</w:t>
            </w:r>
            <w:r w:rsidR="00CD2FCA" w:rsidRPr="009C5303">
              <w:rPr>
                <w:rFonts w:asciiTheme="minorHAnsi" w:eastAsia="MS Gothic" w:hAnsiTheme="minorHAnsi" w:cstheme="minorHAnsi"/>
                <w:color w:val="212121"/>
                <w:shd w:val="clear" w:color="auto" w:fill="FFFFFF"/>
              </w:rPr>
              <w:t xml:space="preserve"> </w:t>
            </w:r>
            <w:r w:rsidRPr="009C5303">
              <w:rPr>
                <w:rFonts w:asciiTheme="minorHAnsi" w:eastAsia="MS Gothic" w:hAnsiTheme="minorHAnsi" w:cstheme="minorHAnsi"/>
                <w:color w:val="212121"/>
                <w:shd w:val="clear" w:color="auto" w:fill="FFFFFF"/>
              </w:rPr>
              <w:t xml:space="preserve">as </w:t>
            </w:r>
            <w:r w:rsidR="00CD2FCA">
              <w:rPr>
                <w:rFonts w:asciiTheme="minorHAnsi" w:eastAsia="MS Gothic" w:hAnsiTheme="minorHAnsi" w:cstheme="minorHAnsi"/>
                <w:color w:val="212121"/>
                <w:shd w:val="clear" w:color="auto" w:fill="FFFFFF"/>
              </w:rPr>
              <w:t xml:space="preserve">a </w:t>
            </w:r>
            <w:proofErr w:type="gramStart"/>
            <w:r w:rsidRPr="009C5303">
              <w:rPr>
                <w:rFonts w:asciiTheme="minorHAnsi" w:eastAsia="MS Gothic" w:hAnsiTheme="minorHAnsi" w:cstheme="minorHAnsi"/>
                <w:color w:val="212121"/>
                <w:shd w:val="clear" w:color="auto" w:fill="FFFFFF"/>
              </w:rPr>
              <w:t>system</w:t>
            </w:r>
            <w:r w:rsidR="00CD2FCA">
              <w:rPr>
                <w:rFonts w:asciiTheme="minorHAnsi" w:eastAsia="MS Gothic" w:hAnsiTheme="minorHAnsi" w:cstheme="minorHAnsi"/>
                <w:color w:val="212121"/>
                <w:shd w:val="clear" w:color="auto" w:fill="FFFFFF"/>
              </w:rPr>
              <w:t>(</w:t>
            </w:r>
            <w:proofErr w:type="gramEnd"/>
            <w:r w:rsidR="00CD2FCA">
              <w:rPr>
                <w:rFonts w:asciiTheme="minorHAnsi" w:eastAsia="MS Gothic" w:hAnsiTheme="minorHAnsi" w:cstheme="minorHAnsi"/>
                <w:color w:val="212121"/>
                <w:shd w:val="clear" w:color="auto" w:fill="FFFFFF"/>
              </w:rPr>
              <w:t xml:space="preserve">Cat B) but are considered an </w:t>
            </w:r>
            <w:r w:rsidRPr="009C5303">
              <w:rPr>
                <w:rFonts w:asciiTheme="minorHAnsi" w:eastAsia="MS Gothic" w:hAnsiTheme="minorHAnsi" w:cstheme="minorHAnsi"/>
                <w:color w:val="212121"/>
                <w:shd w:val="clear" w:color="auto" w:fill="FFFFFF"/>
              </w:rPr>
              <w:t>organization</w:t>
            </w:r>
            <w:r w:rsidR="00CD2FCA">
              <w:rPr>
                <w:rFonts w:asciiTheme="minorHAnsi" w:eastAsia="MS Gothic" w:hAnsiTheme="minorHAnsi" w:cstheme="minorHAnsi"/>
                <w:color w:val="212121"/>
                <w:shd w:val="clear" w:color="auto" w:fill="FFFFFF"/>
              </w:rPr>
              <w:t xml:space="preserve"> (Cat A)</w:t>
            </w:r>
            <w:r w:rsidRPr="009C5303">
              <w:rPr>
                <w:rFonts w:asciiTheme="minorHAnsi" w:eastAsia="MS Gothic" w:hAnsiTheme="minorHAnsi" w:cstheme="minorHAnsi"/>
                <w:color w:val="212121"/>
                <w:shd w:val="clear" w:color="auto" w:fill="FFFFFF"/>
              </w:rPr>
              <w:t xml:space="preserve">. In GA working with </w:t>
            </w:r>
            <w:proofErr w:type="gramStart"/>
            <w:r w:rsidR="00A47013" w:rsidRPr="009C5303">
              <w:rPr>
                <w:rFonts w:asciiTheme="minorHAnsi" w:eastAsia="MS Gothic" w:hAnsiTheme="minorHAnsi" w:cstheme="minorHAnsi"/>
                <w:color w:val="212121"/>
                <w:shd w:val="clear" w:color="auto" w:fill="FFFFFF"/>
              </w:rPr>
              <w:t>organizations</w:t>
            </w:r>
            <w:r w:rsidRPr="009C5303">
              <w:rPr>
                <w:rFonts w:asciiTheme="minorHAnsi" w:eastAsia="MS Gothic" w:hAnsiTheme="minorHAnsi" w:cstheme="minorHAnsi"/>
                <w:color w:val="212121"/>
                <w:shd w:val="clear" w:color="auto" w:fill="FFFFFF"/>
              </w:rPr>
              <w:t>, but</w:t>
            </w:r>
            <w:proofErr w:type="gramEnd"/>
            <w:r w:rsidRPr="009C5303">
              <w:rPr>
                <w:rFonts w:asciiTheme="minorHAnsi" w:eastAsia="MS Gothic" w:hAnsiTheme="minorHAnsi" w:cstheme="minorHAnsi"/>
                <w:color w:val="212121"/>
                <w:shd w:val="clear" w:color="auto" w:fill="FFFFFF"/>
              </w:rPr>
              <w:t xml:space="preserve"> cannot count because they are not within definition of health system. </w:t>
            </w:r>
          </w:p>
          <w:p w14:paraId="109176FB" w14:textId="378E4597" w:rsidR="009C5303" w:rsidRPr="009C5303" w:rsidRDefault="009C5303" w:rsidP="00B55EC9">
            <w:pPr>
              <w:shd w:val="clear" w:color="auto" w:fill="FFFFFF"/>
              <w:spacing w:after="0" w:line="240" w:lineRule="auto"/>
              <w:rPr>
                <w:rFonts w:asciiTheme="minorHAnsi" w:eastAsia="MS Gothic" w:hAnsiTheme="minorHAnsi" w:cstheme="minorHAnsi"/>
                <w:color w:val="212121"/>
                <w:shd w:val="clear" w:color="auto" w:fill="FFFFFF"/>
              </w:rPr>
            </w:pPr>
          </w:p>
          <w:p w14:paraId="6810737E" w14:textId="6982F0B9" w:rsidR="009C5303" w:rsidRDefault="00D05251" w:rsidP="00B55EC9">
            <w:pPr>
              <w:shd w:val="clear" w:color="auto" w:fill="FFFFFF"/>
              <w:spacing w:after="0" w:line="240" w:lineRule="auto"/>
              <w:rPr>
                <w:rFonts w:ascii="MS Gothic" w:eastAsia="MS Gothic" w:hAnsi="MS Gothic" w:cs="MS Gothic"/>
                <w:color w:val="212121"/>
                <w:shd w:val="clear" w:color="auto" w:fill="FFFFFF"/>
              </w:rPr>
            </w:pPr>
            <w:r>
              <w:rPr>
                <w:rFonts w:asciiTheme="minorHAnsi" w:eastAsia="MS Gothic" w:hAnsiTheme="minorHAnsi" w:cstheme="minorHAnsi"/>
                <w:color w:val="212121"/>
                <w:shd w:val="clear" w:color="auto" w:fill="FFFFFF"/>
              </w:rPr>
              <w:t>Rachel</w:t>
            </w:r>
            <w:r w:rsidR="009C5303" w:rsidRPr="009C5303">
              <w:rPr>
                <w:rFonts w:asciiTheme="minorHAnsi" w:eastAsia="MS Gothic" w:hAnsiTheme="minorHAnsi" w:cstheme="minorHAnsi"/>
                <w:color w:val="212121"/>
                <w:shd w:val="clear" w:color="auto" w:fill="FFFFFF"/>
              </w:rPr>
              <w:t xml:space="preserve"> (N</w:t>
            </w:r>
            <w:r>
              <w:rPr>
                <w:rFonts w:asciiTheme="minorHAnsi" w:eastAsia="MS Gothic" w:hAnsiTheme="minorHAnsi" w:cstheme="minorHAnsi"/>
                <w:color w:val="212121"/>
                <w:shd w:val="clear" w:color="auto" w:fill="FFFFFF"/>
              </w:rPr>
              <w:t>Y</w:t>
            </w:r>
            <w:r w:rsidR="009C5303" w:rsidRPr="009C5303">
              <w:rPr>
                <w:rFonts w:asciiTheme="minorHAnsi" w:eastAsia="MS Gothic" w:hAnsiTheme="minorHAnsi" w:cstheme="minorHAnsi"/>
                <w:color w:val="212121"/>
                <w:shd w:val="clear" w:color="auto" w:fill="FFFFFF"/>
              </w:rPr>
              <w:t xml:space="preserve">) - Given the differences in the eval plan approach and reporting </w:t>
            </w:r>
            <w:r w:rsidR="00A47013" w:rsidRPr="009C5303">
              <w:rPr>
                <w:rFonts w:asciiTheme="minorHAnsi" w:eastAsia="MS Gothic" w:hAnsiTheme="minorHAnsi" w:cstheme="minorHAnsi"/>
                <w:color w:val="212121"/>
                <w:shd w:val="clear" w:color="auto" w:fill="FFFFFF"/>
              </w:rPr>
              <w:t>between</w:t>
            </w:r>
            <w:r w:rsidR="009C5303" w:rsidRPr="009C5303">
              <w:rPr>
                <w:rFonts w:asciiTheme="minorHAnsi" w:eastAsia="MS Gothic" w:hAnsiTheme="minorHAnsi" w:cstheme="minorHAnsi"/>
                <w:color w:val="212121"/>
                <w:shd w:val="clear" w:color="auto" w:fill="FFFFFF"/>
              </w:rPr>
              <w:t xml:space="preserve"> the Categories, maybe it would be helpful to have EEC members share how they are handling or adapting to those differences? If someone has a good way to maximize alignment between the plans, that could be helpful for others</w:t>
            </w:r>
            <w:r>
              <w:rPr>
                <w:rFonts w:ascii="MS Gothic" w:eastAsia="MS Gothic" w:hAnsi="MS Gothic" w:cs="MS Gothic" w:hint="eastAsia"/>
                <w:color w:val="212121"/>
                <w:shd w:val="clear" w:color="auto" w:fill="FFFFFF"/>
              </w:rPr>
              <w:t>.</w:t>
            </w:r>
          </w:p>
          <w:p w14:paraId="7833099D" w14:textId="5904B695" w:rsidR="00D05251" w:rsidRDefault="00D05251" w:rsidP="00B55EC9">
            <w:pPr>
              <w:shd w:val="clear" w:color="auto" w:fill="FFFFFF"/>
              <w:spacing w:after="0" w:line="240" w:lineRule="auto"/>
              <w:rPr>
                <w:rFonts w:ascii="MS Gothic" w:eastAsia="MS Gothic" w:hAnsi="MS Gothic" w:cs="MS Gothic"/>
                <w:color w:val="212121"/>
                <w:shd w:val="clear" w:color="auto" w:fill="FFFFFF"/>
              </w:rPr>
            </w:pPr>
          </w:p>
          <w:p w14:paraId="24DD575C" w14:textId="1220AF16" w:rsidR="00D05251" w:rsidRPr="00D05251" w:rsidRDefault="00D05251" w:rsidP="00B55EC9">
            <w:pPr>
              <w:shd w:val="clear" w:color="auto" w:fill="FFFFFF"/>
              <w:spacing w:after="0" w:line="240" w:lineRule="auto"/>
              <w:rPr>
                <w:rFonts w:asciiTheme="minorHAnsi" w:eastAsia="MS Gothic" w:hAnsiTheme="minorHAnsi" w:cstheme="minorHAnsi"/>
                <w:color w:val="212121"/>
                <w:shd w:val="clear" w:color="auto" w:fill="FFFFFF"/>
              </w:rPr>
            </w:pPr>
            <w:r w:rsidRPr="00D05251">
              <w:rPr>
                <w:rFonts w:asciiTheme="minorHAnsi" w:eastAsia="MS Gothic" w:hAnsiTheme="minorHAnsi" w:cstheme="minorHAnsi"/>
                <w:color w:val="212121"/>
                <w:shd w:val="clear" w:color="auto" w:fill="FFFFFF"/>
              </w:rPr>
              <w:t xml:space="preserve">Paul (VT) – </w:t>
            </w:r>
            <w:r w:rsidR="00CD2FCA">
              <w:rPr>
                <w:rFonts w:asciiTheme="minorHAnsi" w:eastAsia="MS Gothic" w:hAnsiTheme="minorHAnsi" w:cstheme="minorHAnsi"/>
                <w:color w:val="212121"/>
                <w:shd w:val="clear" w:color="auto" w:fill="FFFFFF"/>
              </w:rPr>
              <w:t xml:space="preserve">We </w:t>
            </w:r>
            <w:r w:rsidRPr="00D05251">
              <w:rPr>
                <w:rFonts w:asciiTheme="minorHAnsi" w:eastAsia="MS Gothic" w:hAnsiTheme="minorHAnsi" w:cstheme="minorHAnsi"/>
                <w:color w:val="212121"/>
                <w:shd w:val="clear" w:color="auto" w:fill="FFFFFF"/>
              </w:rPr>
              <w:t>did single evaluation for Cat A, B, and W</w:t>
            </w:r>
            <w:r w:rsidR="00A47013">
              <w:rPr>
                <w:rFonts w:asciiTheme="minorHAnsi" w:eastAsia="MS Gothic" w:hAnsiTheme="minorHAnsi" w:cstheme="minorHAnsi"/>
                <w:color w:val="212121"/>
                <w:shd w:val="clear" w:color="auto" w:fill="FFFFFF"/>
              </w:rPr>
              <w:t>ISE</w:t>
            </w:r>
            <w:r w:rsidR="00CD2FCA">
              <w:rPr>
                <w:rFonts w:asciiTheme="minorHAnsi" w:eastAsia="MS Gothic" w:hAnsiTheme="minorHAnsi" w:cstheme="minorHAnsi"/>
                <w:color w:val="212121"/>
                <w:shd w:val="clear" w:color="auto" w:fill="FFFFFF"/>
              </w:rPr>
              <w:t>WOMAN</w:t>
            </w:r>
            <w:r w:rsidRPr="00D05251">
              <w:rPr>
                <w:rFonts w:asciiTheme="minorHAnsi" w:eastAsia="MS Gothic" w:hAnsiTheme="minorHAnsi" w:cstheme="minorHAnsi"/>
                <w:color w:val="212121"/>
                <w:shd w:val="clear" w:color="auto" w:fill="FFFFFF"/>
              </w:rPr>
              <w:t xml:space="preserve">. A lot of effort to do this, but it looks like this might pay off in the end. It did present some challenges, but we think we were able to design something that met individual requirements for each category. Have same evaluation questions, etc. </w:t>
            </w:r>
          </w:p>
          <w:p w14:paraId="4E3EEA2E" w14:textId="5EAAC9FD" w:rsidR="00D05251" w:rsidRPr="00D05251" w:rsidRDefault="00D05251" w:rsidP="00B55EC9">
            <w:pPr>
              <w:shd w:val="clear" w:color="auto" w:fill="FFFFFF"/>
              <w:spacing w:after="0" w:line="240" w:lineRule="auto"/>
              <w:rPr>
                <w:rFonts w:asciiTheme="minorHAnsi" w:eastAsia="MS Gothic" w:hAnsiTheme="minorHAnsi" w:cstheme="minorHAnsi"/>
                <w:color w:val="212121"/>
                <w:shd w:val="clear" w:color="auto" w:fill="FFFFFF"/>
              </w:rPr>
            </w:pPr>
          </w:p>
          <w:p w14:paraId="5913E299" w14:textId="0AE99445" w:rsidR="00D05251" w:rsidRPr="00D05251" w:rsidRDefault="00D05251" w:rsidP="00B55EC9">
            <w:pPr>
              <w:shd w:val="clear" w:color="auto" w:fill="FFFFFF"/>
              <w:spacing w:after="0" w:line="240" w:lineRule="auto"/>
              <w:rPr>
                <w:rFonts w:asciiTheme="minorHAnsi" w:eastAsia="MS Gothic" w:hAnsiTheme="minorHAnsi" w:cstheme="minorHAnsi"/>
                <w:color w:val="212121"/>
                <w:shd w:val="clear" w:color="auto" w:fill="FFFFFF"/>
              </w:rPr>
            </w:pPr>
            <w:r w:rsidRPr="00D05251">
              <w:rPr>
                <w:rFonts w:asciiTheme="minorHAnsi" w:eastAsia="MS Gothic" w:hAnsiTheme="minorHAnsi" w:cstheme="minorHAnsi"/>
                <w:color w:val="212121"/>
                <w:shd w:val="clear" w:color="auto" w:fill="FFFFFF"/>
              </w:rPr>
              <w:t xml:space="preserve">Rachel (NY) - </w:t>
            </w:r>
            <w:r w:rsidR="00CD2FCA">
              <w:rPr>
                <w:rFonts w:asciiTheme="minorHAnsi" w:eastAsia="MS Gothic" w:hAnsiTheme="minorHAnsi" w:cstheme="minorHAnsi"/>
                <w:color w:val="212121"/>
                <w:shd w:val="clear" w:color="auto" w:fill="FFFFFF"/>
              </w:rPr>
              <w:t>W</w:t>
            </w:r>
            <w:r w:rsidRPr="00D05251">
              <w:rPr>
                <w:rFonts w:asciiTheme="minorHAnsi" w:eastAsia="MS Gothic" w:hAnsiTheme="minorHAnsi" w:cstheme="minorHAnsi"/>
                <w:color w:val="212121"/>
                <w:shd w:val="clear" w:color="auto" w:fill="FFFFFF"/>
              </w:rPr>
              <w:t>e have the same plan for both Categories essentially and are just reporting on them and describing them differently.</w:t>
            </w:r>
            <w:r w:rsidRPr="00D05251">
              <w:rPr>
                <w:rFonts w:ascii="MS Gothic" w:eastAsia="MS Gothic" w:hAnsi="MS Gothic" w:cs="MS Gothic" w:hint="eastAsia"/>
                <w:color w:val="212121"/>
                <w:shd w:val="clear" w:color="auto" w:fill="FFFFFF"/>
              </w:rPr>
              <w:t> </w:t>
            </w:r>
          </w:p>
          <w:p w14:paraId="19080761" w14:textId="640FE5AF" w:rsidR="009C5303" w:rsidRPr="00D05251" w:rsidRDefault="009C5303" w:rsidP="00B55EC9">
            <w:pPr>
              <w:shd w:val="clear" w:color="auto" w:fill="FFFFFF"/>
              <w:spacing w:after="0" w:line="240" w:lineRule="auto"/>
              <w:rPr>
                <w:rFonts w:asciiTheme="minorHAnsi" w:eastAsia="MS Gothic" w:hAnsiTheme="minorHAnsi" w:cstheme="minorHAnsi"/>
                <w:color w:val="212121"/>
                <w:shd w:val="clear" w:color="auto" w:fill="FFFFFF"/>
              </w:rPr>
            </w:pPr>
          </w:p>
          <w:p w14:paraId="50EB556C" w14:textId="5F926BCE" w:rsidR="009C5303" w:rsidRPr="00D05251" w:rsidRDefault="009C5303" w:rsidP="00B55EC9">
            <w:pPr>
              <w:shd w:val="clear" w:color="auto" w:fill="FFFFFF"/>
              <w:spacing w:after="0" w:line="240" w:lineRule="auto"/>
              <w:rPr>
                <w:rFonts w:asciiTheme="minorHAnsi" w:eastAsia="MS Gothic" w:hAnsiTheme="minorHAnsi" w:cstheme="minorHAnsi"/>
                <w:color w:val="212121"/>
                <w:shd w:val="clear" w:color="auto" w:fill="FFFFFF"/>
              </w:rPr>
            </w:pPr>
            <w:r w:rsidRPr="00D05251">
              <w:rPr>
                <w:rFonts w:asciiTheme="minorHAnsi" w:eastAsia="MS Gothic" w:hAnsiTheme="minorHAnsi" w:cstheme="minorHAnsi"/>
                <w:color w:val="212121"/>
                <w:shd w:val="clear" w:color="auto" w:fill="FFFFFF"/>
              </w:rPr>
              <w:t xml:space="preserve">April (CO) - </w:t>
            </w:r>
            <w:r w:rsidR="00D05251" w:rsidRPr="00D05251">
              <w:rPr>
                <w:rFonts w:asciiTheme="minorHAnsi" w:eastAsia="MS Gothic" w:hAnsiTheme="minorHAnsi" w:cstheme="minorHAnsi"/>
                <w:color w:val="212121"/>
                <w:shd w:val="clear" w:color="auto" w:fill="FFFFFF"/>
              </w:rPr>
              <w:t>It may be helpful to cross walk the different guidelines on PM reporting (e.g., whether to start a baseline at 0 to reflect work that has been done via 1815/1817 funding</w:t>
            </w:r>
            <w:r w:rsidR="000C226E">
              <w:rPr>
                <w:rFonts w:asciiTheme="minorHAnsi" w:eastAsia="MS Gothic" w:hAnsiTheme="minorHAnsi" w:cstheme="minorHAnsi"/>
                <w:color w:val="212121"/>
                <w:shd w:val="clear" w:color="auto" w:fill="FFFFFF"/>
              </w:rPr>
              <w:t xml:space="preserve">). </w:t>
            </w:r>
            <w:r w:rsidR="000C226E">
              <w:t>I would find it helpful to hear from EEC members to share how they're managing the differences.</w:t>
            </w:r>
          </w:p>
          <w:p w14:paraId="0229E0E5" w14:textId="1BA56A70" w:rsidR="00D05251" w:rsidRPr="00D05251" w:rsidRDefault="00D05251" w:rsidP="00B55EC9">
            <w:pPr>
              <w:shd w:val="clear" w:color="auto" w:fill="FFFFFF"/>
              <w:spacing w:after="0" w:line="240" w:lineRule="auto"/>
              <w:rPr>
                <w:rFonts w:asciiTheme="minorHAnsi" w:eastAsia="MS Gothic" w:hAnsiTheme="minorHAnsi" w:cstheme="minorHAnsi"/>
                <w:color w:val="212121"/>
                <w:shd w:val="clear" w:color="auto" w:fill="FFFFFF"/>
              </w:rPr>
            </w:pPr>
          </w:p>
          <w:p w14:paraId="11EDFE58" w14:textId="4E7D1278" w:rsidR="0023389F" w:rsidRDefault="00E6484E" w:rsidP="00B55EC9">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Shelby (WI) – </w:t>
            </w:r>
            <w:r w:rsidR="00704157">
              <w:rPr>
                <w:rFonts w:asciiTheme="minorHAnsi" w:hAnsiTheme="minorHAnsi" w:cstheme="minorHAnsi"/>
                <w:color w:val="212121"/>
                <w:shd w:val="clear" w:color="auto" w:fill="FFFFFF"/>
              </w:rPr>
              <w:t xml:space="preserve">Thank you for your comments even </w:t>
            </w:r>
            <w:r w:rsidR="00704157">
              <w:rPr>
                <w:rFonts w:asciiTheme="minorHAnsi" w:hAnsiTheme="minorHAnsi" w:cstheme="minorHAnsi"/>
                <w:color w:val="212121"/>
                <w:shd w:val="clear" w:color="auto" w:fill="FFFFFF"/>
              </w:rPr>
              <w:lastRenderedPageBreak/>
              <w:t xml:space="preserve">though we sprung it </w:t>
            </w:r>
            <w:r w:rsidR="00CD2FCA">
              <w:rPr>
                <w:rFonts w:asciiTheme="minorHAnsi" w:hAnsiTheme="minorHAnsi" w:cstheme="minorHAnsi"/>
                <w:color w:val="212121"/>
                <w:shd w:val="clear" w:color="auto" w:fill="FFFFFF"/>
              </w:rPr>
              <w:t xml:space="preserve">on you. </w:t>
            </w:r>
            <w:r w:rsidR="00704157">
              <w:rPr>
                <w:rFonts w:asciiTheme="minorHAnsi" w:hAnsiTheme="minorHAnsi" w:cstheme="minorHAnsi"/>
                <w:color w:val="212121"/>
                <w:shd w:val="clear" w:color="auto" w:fill="FFFFFF"/>
              </w:rPr>
              <w:t xml:space="preserve"> </w:t>
            </w:r>
            <w:r w:rsidR="00680E62">
              <w:rPr>
                <w:rFonts w:asciiTheme="minorHAnsi" w:hAnsiTheme="minorHAnsi" w:cstheme="minorHAnsi"/>
                <w:color w:val="212121"/>
                <w:shd w:val="clear" w:color="auto" w:fill="FFFFFF"/>
              </w:rPr>
              <w:t xml:space="preserve">We will have this as an agenda item for future calls. </w:t>
            </w:r>
          </w:p>
          <w:p w14:paraId="15E76899" w14:textId="77777777" w:rsidR="00067077" w:rsidRDefault="00067077" w:rsidP="00B55EC9">
            <w:pPr>
              <w:shd w:val="clear" w:color="auto" w:fill="FFFFFF"/>
              <w:spacing w:after="0" w:line="240" w:lineRule="auto"/>
              <w:rPr>
                <w:rFonts w:asciiTheme="minorHAnsi" w:hAnsiTheme="minorHAnsi" w:cstheme="minorHAnsi"/>
                <w:color w:val="212121"/>
                <w:shd w:val="clear" w:color="auto" w:fill="FFFFFF"/>
              </w:rPr>
            </w:pPr>
          </w:p>
          <w:p w14:paraId="5984544B" w14:textId="2F3A5CD0" w:rsidR="00067077" w:rsidRDefault="00067077" w:rsidP="00B55EC9">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Lara</w:t>
            </w:r>
            <w:r w:rsidR="00735377">
              <w:rPr>
                <w:rFonts w:asciiTheme="minorHAnsi" w:hAnsiTheme="minorHAnsi" w:cstheme="minorHAnsi"/>
                <w:color w:val="212121"/>
                <w:shd w:val="clear" w:color="auto" w:fill="FFFFFF"/>
              </w:rPr>
              <w:t xml:space="preserve"> (</w:t>
            </w:r>
            <w:proofErr w:type="gramStart"/>
            <w:r w:rsidR="00735377">
              <w:rPr>
                <w:rFonts w:asciiTheme="minorHAnsi" w:hAnsiTheme="minorHAnsi" w:cstheme="minorHAnsi"/>
                <w:color w:val="212121"/>
                <w:shd w:val="clear" w:color="auto" w:fill="FFFFFF"/>
              </w:rPr>
              <w:t xml:space="preserve">NY) </w:t>
            </w:r>
            <w:r>
              <w:rPr>
                <w:rFonts w:asciiTheme="minorHAnsi" w:hAnsiTheme="minorHAnsi" w:cstheme="minorHAnsi"/>
                <w:color w:val="212121"/>
                <w:shd w:val="clear" w:color="auto" w:fill="FFFFFF"/>
              </w:rPr>
              <w:t xml:space="preserve"> –</w:t>
            </w:r>
            <w:proofErr w:type="gramEnd"/>
            <w:r>
              <w:rPr>
                <w:rFonts w:asciiTheme="minorHAnsi" w:hAnsiTheme="minorHAnsi" w:cstheme="minorHAnsi"/>
                <w:color w:val="212121"/>
                <w:shd w:val="clear" w:color="auto" w:fill="FFFFFF"/>
              </w:rPr>
              <w:t xml:space="preserve"> </w:t>
            </w:r>
            <w:r w:rsidR="00CD2FCA">
              <w:rPr>
                <w:rFonts w:asciiTheme="minorHAnsi" w:hAnsiTheme="minorHAnsi" w:cstheme="minorHAnsi"/>
                <w:color w:val="212121"/>
                <w:shd w:val="clear" w:color="auto" w:fill="FFFFFF"/>
              </w:rPr>
              <w:t>I</w:t>
            </w:r>
            <w:r>
              <w:rPr>
                <w:rFonts w:asciiTheme="minorHAnsi" w:hAnsiTheme="minorHAnsi" w:cstheme="minorHAnsi"/>
                <w:color w:val="212121"/>
                <w:shd w:val="clear" w:color="auto" w:fill="FFFFFF"/>
              </w:rPr>
              <w:t xml:space="preserve">f anyone is interested in helping with developing/sharing some of these resources, reach out to MCJ and Rachel. </w:t>
            </w:r>
          </w:p>
          <w:p w14:paraId="30FB8070" w14:textId="2F35128C" w:rsidR="00067077" w:rsidRDefault="00067077" w:rsidP="00B55EC9">
            <w:pPr>
              <w:shd w:val="clear" w:color="auto" w:fill="FFFFFF"/>
              <w:spacing w:after="0" w:line="240" w:lineRule="auto"/>
              <w:rPr>
                <w:rFonts w:asciiTheme="minorHAnsi" w:hAnsiTheme="minorHAnsi" w:cstheme="minorHAnsi"/>
                <w:color w:val="212121"/>
                <w:shd w:val="clear" w:color="auto" w:fill="FFFFFF"/>
              </w:rPr>
            </w:pPr>
          </w:p>
          <w:p w14:paraId="2215557C" w14:textId="4E4EF3DA" w:rsidR="00C31D3C" w:rsidRDefault="00C31D3C" w:rsidP="00B55EC9">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Michelle (MI) - </w:t>
            </w:r>
            <w:r w:rsidRPr="00C31D3C">
              <w:rPr>
                <w:rFonts w:asciiTheme="minorHAnsi" w:hAnsiTheme="minorHAnsi" w:cstheme="minorHAnsi"/>
                <w:color w:val="212121"/>
                <w:shd w:val="clear" w:color="auto" w:fill="FFFFFF"/>
              </w:rPr>
              <w:t>Is there a way that we can set up a forum on the EEC site to discuss some of these topics (</w:t>
            </w:r>
            <w:r w:rsidR="00A47013" w:rsidRPr="00C31D3C">
              <w:rPr>
                <w:rFonts w:asciiTheme="minorHAnsi" w:hAnsiTheme="minorHAnsi" w:cstheme="minorHAnsi"/>
                <w:color w:val="212121"/>
                <w:shd w:val="clear" w:color="auto" w:fill="FFFFFF"/>
              </w:rPr>
              <w:t>e.g.</w:t>
            </w:r>
            <w:r w:rsidRPr="00C31D3C">
              <w:rPr>
                <w:rFonts w:asciiTheme="minorHAnsi" w:hAnsiTheme="minorHAnsi" w:cstheme="minorHAnsi"/>
                <w:color w:val="212121"/>
                <w:shd w:val="clear" w:color="auto" w:fill="FFFFFF"/>
              </w:rPr>
              <w:t xml:space="preserve"> </w:t>
            </w:r>
            <w:r w:rsidR="00A47013" w:rsidRPr="00C31D3C">
              <w:rPr>
                <w:rFonts w:asciiTheme="minorHAnsi" w:hAnsiTheme="minorHAnsi" w:cstheme="minorHAnsi"/>
                <w:color w:val="212121"/>
                <w:shd w:val="clear" w:color="auto" w:fill="FFFFFF"/>
              </w:rPr>
              <w:t>crosswalk</w:t>
            </w:r>
            <w:r w:rsidRPr="00C31D3C">
              <w:rPr>
                <w:rFonts w:asciiTheme="minorHAnsi" w:hAnsiTheme="minorHAnsi" w:cstheme="minorHAnsi"/>
                <w:color w:val="212121"/>
                <w:shd w:val="clear" w:color="auto" w:fill="FFFFFF"/>
              </w:rPr>
              <w:t>)?</w:t>
            </w:r>
          </w:p>
          <w:p w14:paraId="5566ED44" w14:textId="68A92783" w:rsidR="00C31D3C" w:rsidRDefault="00C31D3C" w:rsidP="00B55EC9">
            <w:pPr>
              <w:shd w:val="clear" w:color="auto" w:fill="FFFFFF"/>
              <w:spacing w:after="0" w:line="240" w:lineRule="auto"/>
              <w:rPr>
                <w:rFonts w:asciiTheme="minorHAnsi" w:hAnsiTheme="minorHAnsi" w:cstheme="minorHAnsi"/>
                <w:color w:val="212121"/>
                <w:shd w:val="clear" w:color="auto" w:fill="FFFFFF"/>
              </w:rPr>
            </w:pPr>
          </w:p>
          <w:p w14:paraId="3C5DB650" w14:textId="1FCBFFC3" w:rsidR="00C31D3C" w:rsidRDefault="00C31D3C" w:rsidP="00B55EC9">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NACDD – the EEC site cannot be used in this way, but perhaps AMP can allow for discussion.</w:t>
            </w:r>
          </w:p>
          <w:p w14:paraId="0F05F032" w14:textId="7E047303" w:rsidR="00067077" w:rsidRPr="009C5303" w:rsidRDefault="00067077" w:rsidP="00B55EC9">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71DC744B" w14:textId="2DDD538D" w:rsidR="00F2022E" w:rsidRPr="0097512B" w:rsidRDefault="00C31D3C" w:rsidP="00CC6089">
            <w:pPr>
              <w:spacing w:after="0" w:line="240" w:lineRule="auto"/>
              <w:rPr>
                <w:rFonts w:asciiTheme="minorHAnsi" w:hAnsiTheme="minorHAnsi" w:cstheme="minorHAnsi"/>
              </w:rPr>
            </w:pPr>
            <w:r>
              <w:rPr>
                <w:rFonts w:asciiTheme="minorHAnsi" w:hAnsiTheme="minorHAnsi" w:cstheme="minorHAnsi"/>
                <w:color w:val="212121"/>
                <w:shd w:val="clear" w:color="auto" w:fill="FFFFFF"/>
              </w:rPr>
              <w:lastRenderedPageBreak/>
              <w:t xml:space="preserve">Paul, Modje, and Lara offered to help develop a crosswalk. </w:t>
            </w:r>
          </w:p>
        </w:tc>
      </w:tr>
      <w:tr w:rsidR="00CC6089" w:rsidRPr="0097512B" w14:paraId="4DE4AB5E" w14:textId="77777777" w:rsidTr="005E089E">
        <w:trPr>
          <w:trHeight w:val="720"/>
        </w:trPr>
        <w:tc>
          <w:tcPr>
            <w:tcW w:w="1620" w:type="dxa"/>
            <w:tcBorders>
              <w:top w:val="single" w:sz="4" w:space="0" w:color="808080"/>
              <w:bottom w:val="single" w:sz="4" w:space="0" w:color="808080"/>
              <w:right w:val="single" w:sz="4" w:space="0" w:color="808080"/>
            </w:tcBorders>
          </w:tcPr>
          <w:p w14:paraId="5072AD0F" w14:textId="77777777" w:rsidR="000E6219" w:rsidRPr="0097512B" w:rsidRDefault="000E6219" w:rsidP="00CC6089">
            <w:pPr>
              <w:spacing w:after="0" w:line="240" w:lineRule="auto"/>
              <w:rPr>
                <w:rFonts w:asciiTheme="minorHAnsi" w:hAnsiTheme="minorHAnsi" w:cstheme="minorHAnsi"/>
              </w:rPr>
            </w:pPr>
            <w:r w:rsidRPr="0097512B">
              <w:rPr>
                <w:rFonts w:asciiTheme="minorHAnsi" w:hAnsiTheme="minorHAnsi" w:cstheme="minorHAnsi"/>
              </w:rPr>
              <w:lastRenderedPageBreak/>
              <w:t>10 minutes</w:t>
            </w:r>
          </w:p>
          <w:p w14:paraId="21CE8761" w14:textId="51CDE030" w:rsidR="00CC6089" w:rsidRPr="0097512B" w:rsidRDefault="00DA21E5" w:rsidP="00CC6089">
            <w:pPr>
              <w:spacing w:after="0" w:line="240" w:lineRule="auto"/>
              <w:rPr>
                <w:rFonts w:asciiTheme="minorHAnsi" w:hAnsiTheme="minorHAnsi" w:cstheme="minorHAnsi"/>
              </w:rPr>
            </w:pPr>
            <w:r>
              <w:rPr>
                <w:rFonts w:asciiTheme="minorHAnsi" w:hAnsiTheme="minorHAnsi" w:cstheme="minorHAnsi"/>
              </w:rPr>
              <w:t>Lara</w:t>
            </w:r>
          </w:p>
          <w:p w14:paraId="58F6DE5D" w14:textId="6BD692E7" w:rsidR="000E6219" w:rsidRPr="0097512B" w:rsidRDefault="000E6219" w:rsidP="00CC6089">
            <w:pPr>
              <w:spacing w:after="0" w:line="240" w:lineRule="auto"/>
              <w:rPr>
                <w:rFonts w:asciiTheme="minorHAnsi" w:hAnsiTheme="minorHAnsi" w:cstheme="minorHAnsi"/>
              </w:rPr>
            </w:pPr>
          </w:p>
        </w:tc>
        <w:tc>
          <w:tcPr>
            <w:tcW w:w="1458" w:type="dxa"/>
            <w:tcBorders>
              <w:top w:val="single" w:sz="4" w:space="0" w:color="808080"/>
              <w:left w:val="single" w:sz="4" w:space="0" w:color="808080"/>
              <w:bottom w:val="single" w:sz="4" w:space="0" w:color="808080"/>
            </w:tcBorders>
          </w:tcPr>
          <w:p w14:paraId="11BD7625" w14:textId="1240BEDE" w:rsidR="00CC6089" w:rsidRPr="0097512B" w:rsidRDefault="0097512B" w:rsidP="00CC6089">
            <w:pPr>
              <w:spacing w:after="0" w:line="240" w:lineRule="auto"/>
              <w:rPr>
                <w:rFonts w:asciiTheme="minorHAnsi" w:hAnsiTheme="minorHAnsi" w:cstheme="minorHAnsi"/>
              </w:rPr>
            </w:pPr>
            <w:r>
              <w:rPr>
                <w:rFonts w:asciiTheme="minorHAnsi" w:hAnsiTheme="minorHAnsi" w:cstheme="minorHAnsi"/>
              </w:rPr>
              <w:t>1817 Hot Topics</w:t>
            </w:r>
          </w:p>
        </w:tc>
        <w:tc>
          <w:tcPr>
            <w:tcW w:w="4950" w:type="dxa"/>
            <w:tcBorders>
              <w:top w:val="single" w:sz="4" w:space="0" w:color="808080"/>
              <w:left w:val="single" w:sz="4" w:space="0" w:color="808080"/>
              <w:bottom w:val="single" w:sz="4" w:space="0" w:color="808080"/>
            </w:tcBorders>
          </w:tcPr>
          <w:p w14:paraId="07BF471A" w14:textId="77777777" w:rsidR="00D70AD8" w:rsidRDefault="0097512B" w:rsidP="0097512B">
            <w:pPr>
              <w:shd w:val="clear" w:color="auto" w:fill="FFFFFF"/>
              <w:spacing w:after="0" w:line="240" w:lineRule="auto"/>
              <w:rPr>
                <w:rFonts w:asciiTheme="minorHAnsi" w:hAnsiTheme="minorHAnsi" w:cstheme="minorHAnsi"/>
              </w:rPr>
            </w:pPr>
            <w:r>
              <w:rPr>
                <w:rFonts w:asciiTheme="minorHAnsi" w:hAnsiTheme="minorHAnsi" w:cstheme="minorHAnsi"/>
              </w:rPr>
              <w:t xml:space="preserve">Are there questions/issues specifically related to 1817 that folks have for the group? </w:t>
            </w:r>
          </w:p>
          <w:p w14:paraId="2C5B66AB" w14:textId="5EA82890" w:rsidR="00426C9B" w:rsidRDefault="00426C9B" w:rsidP="0097512B">
            <w:pPr>
              <w:shd w:val="clear" w:color="auto" w:fill="FFFFFF"/>
              <w:spacing w:after="0" w:line="240" w:lineRule="auto"/>
              <w:rPr>
                <w:rFonts w:asciiTheme="minorHAnsi" w:hAnsiTheme="minorHAnsi" w:cstheme="minorHAnsi"/>
              </w:rPr>
            </w:pPr>
          </w:p>
          <w:p w14:paraId="7429056F" w14:textId="027939EF" w:rsidR="00067077" w:rsidRDefault="00067077" w:rsidP="0097512B">
            <w:pPr>
              <w:shd w:val="clear" w:color="auto" w:fill="FFFFFF"/>
              <w:spacing w:after="0" w:line="240" w:lineRule="auto"/>
              <w:rPr>
                <w:rFonts w:asciiTheme="minorHAnsi" w:hAnsiTheme="minorHAnsi" w:cstheme="minorHAnsi"/>
              </w:rPr>
            </w:pPr>
            <w:r>
              <w:rPr>
                <w:rFonts w:asciiTheme="minorHAnsi" w:hAnsiTheme="minorHAnsi" w:cstheme="minorHAnsi"/>
              </w:rPr>
              <w:t>Meeting wit</w:t>
            </w:r>
            <w:r w:rsidR="00E6484E">
              <w:rPr>
                <w:rFonts w:asciiTheme="minorHAnsi" w:hAnsiTheme="minorHAnsi" w:cstheme="minorHAnsi"/>
              </w:rPr>
              <w:t>h</w:t>
            </w:r>
            <w:r>
              <w:rPr>
                <w:rFonts w:asciiTheme="minorHAnsi" w:hAnsiTheme="minorHAnsi" w:cstheme="minorHAnsi"/>
              </w:rPr>
              <w:t xml:space="preserve"> partners – have been using team meetings to trouble shoot and problem </w:t>
            </w:r>
            <w:r w:rsidR="00A47013">
              <w:rPr>
                <w:rFonts w:asciiTheme="minorHAnsi" w:hAnsiTheme="minorHAnsi" w:cstheme="minorHAnsi"/>
              </w:rPr>
              <w:t>solve</w:t>
            </w:r>
            <w:r w:rsidR="007570BD">
              <w:rPr>
                <w:rFonts w:asciiTheme="minorHAnsi" w:hAnsiTheme="minorHAnsi" w:cstheme="minorHAnsi"/>
              </w:rPr>
              <w:t xml:space="preserve">, but we are not hearing about all areas of the program on the areas that we do not need the same level of feedback. The team meetings are limited to topics that require additional support vs. looking across all program activities. </w:t>
            </w:r>
            <w:r>
              <w:rPr>
                <w:rFonts w:asciiTheme="minorHAnsi" w:hAnsiTheme="minorHAnsi" w:cstheme="minorHAnsi"/>
              </w:rPr>
              <w:t>Have other evaluators struggled with similar issues or handling th</w:t>
            </w:r>
            <w:r w:rsidR="00A47013">
              <w:rPr>
                <w:rFonts w:asciiTheme="minorHAnsi" w:hAnsiTheme="minorHAnsi" w:cstheme="minorHAnsi"/>
              </w:rPr>
              <w:t>ese</w:t>
            </w:r>
            <w:r>
              <w:rPr>
                <w:rFonts w:asciiTheme="minorHAnsi" w:hAnsiTheme="minorHAnsi" w:cstheme="minorHAnsi"/>
              </w:rPr>
              <w:t xml:space="preserve"> issues?</w:t>
            </w:r>
          </w:p>
          <w:p w14:paraId="547CD7F6" w14:textId="5475DC05" w:rsidR="00067077" w:rsidRDefault="00067077" w:rsidP="0097512B">
            <w:pPr>
              <w:shd w:val="clear" w:color="auto" w:fill="FFFFFF"/>
              <w:spacing w:after="0" w:line="240" w:lineRule="auto"/>
              <w:rPr>
                <w:rFonts w:asciiTheme="minorHAnsi" w:hAnsiTheme="minorHAnsi" w:cstheme="minorHAnsi"/>
              </w:rPr>
            </w:pPr>
          </w:p>
          <w:p w14:paraId="48869BFC" w14:textId="07878A5B" w:rsidR="00067077" w:rsidRDefault="00067077" w:rsidP="0097512B">
            <w:pPr>
              <w:shd w:val="clear" w:color="auto" w:fill="FFFFFF"/>
              <w:spacing w:after="0" w:line="240" w:lineRule="auto"/>
              <w:rPr>
                <w:rFonts w:ascii="MS Gothic" w:eastAsia="MS Gothic" w:hAnsi="MS Gothic" w:cs="MS Gothic"/>
              </w:rPr>
            </w:pPr>
            <w:r>
              <w:rPr>
                <w:rFonts w:asciiTheme="minorHAnsi" w:hAnsiTheme="minorHAnsi" w:cstheme="minorHAnsi"/>
              </w:rPr>
              <w:t xml:space="preserve">Modje (NV) - </w:t>
            </w:r>
            <w:r w:rsidRPr="00067077">
              <w:rPr>
                <w:rFonts w:asciiTheme="minorHAnsi" w:hAnsiTheme="minorHAnsi" w:cstheme="minorHAnsi"/>
              </w:rPr>
              <w:t>There was a coffee break on rigorous evaluation plan yesterday. I asked CDC evaluators if they can have a good example of 1817 evaluation plan and show us how it align</w:t>
            </w:r>
            <w:r w:rsidR="00D3625C">
              <w:rPr>
                <w:rFonts w:asciiTheme="minorHAnsi" w:hAnsiTheme="minorHAnsi" w:cstheme="minorHAnsi"/>
              </w:rPr>
              <w:t>s</w:t>
            </w:r>
            <w:r w:rsidRPr="00067077">
              <w:rPr>
                <w:rFonts w:asciiTheme="minorHAnsi" w:hAnsiTheme="minorHAnsi" w:cstheme="minorHAnsi"/>
              </w:rPr>
              <w:t xml:space="preserve"> with </w:t>
            </w:r>
            <w:r w:rsidRPr="003F1D7B">
              <w:rPr>
                <w:rFonts w:asciiTheme="minorHAnsi" w:hAnsiTheme="minorHAnsi" w:cstheme="minorHAnsi"/>
              </w:rPr>
              <w:t>CDC evaluation framework and/or CDC requirements?</w:t>
            </w:r>
            <w:r w:rsidR="003F1D7B" w:rsidRPr="003F1D7B">
              <w:rPr>
                <w:rFonts w:asciiTheme="minorHAnsi" w:eastAsia="MS Gothic" w:hAnsiTheme="minorHAnsi" w:cstheme="minorHAnsi"/>
              </w:rPr>
              <w:t xml:space="preserve"> </w:t>
            </w:r>
            <w:r w:rsidR="00D3625C">
              <w:rPr>
                <w:rFonts w:asciiTheme="minorHAnsi" w:eastAsia="MS Gothic" w:hAnsiTheme="minorHAnsi" w:cstheme="minorHAnsi"/>
              </w:rPr>
              <w:t xml:space="preserve">CDC said </w:t>
            </w:r>
            <w:r w:rsidR="003F1D7B" w:rsidRPr="003F1D7B">
              <w:rPr>
                <w:rFonts w:asciiTheme="minorHAnsi" w:eastAsia="MS Gothic" w:hAnsiTheme="minorHAnsi" w:cstheme="minorHAnsi"/>
              </w:rPr>
              <w:t>they will take it to their leaders.</w:t>
            </w:r>
            <w:r w:rsidR="003F1D7B">
              <w:rPr>
                <w:rFonts w:ascii="MS Gothic" w:eastAsia="MS Gothic" w:hAnsi="MS Gothic" w:cs="MS Gothic"/>
              </w:rPr>
              <w:t xml:space="preserve"> </w:t>
            </w:r>
          </w:p>
          <w:p w14:paraId="5841AF68" w14:textId="6AF30F35" w:rsidR="003F1D7B" w:rsidRDefault="003F1D7B" w:rsidP="0097512B">
            <w:pPr>
              <w:shd w:val="clear" w:color="auto" w:fill="FFFFFF"/>
              <w:spacing w:after="0" w:line="240" w:lineRule="auto"/>
              <w:rPr>
                <w:rFonts w:ascii="MS Gothic" w:eastAsia="MS Gothic" w:hAnsi="MS Gothic" w:cs="MS Gothic"/>
              </w:rPr>
            </w:pPr>
          </w:p>
          <w:p w14:paraId="099B49B6" w14:textId="717DE515" w:rsidR="003F1D7B" w:rsidRDefault="003F1D7B" w:rsidP="0097512B">
            <w:pPr>
              <w:shd w:val="clear" w:color="auto" w:fill="FFFFFF"/>
              <w:spacing w:after="0" w:line="240" w:lineRule="auto"/>
              <w:rPr>
                <w:rFonts w:asciiTheme="minorHAnsi" w:eastAsia="MS Gothic" w:hAnsiTheme="minorHAnsi" w:cstheme="minorHAnsi"/>
              </w:rPr>
            </w:pPr>
            <w:r>
              <w:rPr>
                <w:rFonts w:asciiTheme="minorHAnsi" w:eastAsia="MS Gothic" w:hAnsiTheme="minorHAnsi" w:cstheme="minorHAnsi"/>
              </w:rPr>
              <w:t xml:space="preserve">Peter (Washington) – </w:t>
            </w:r>
            <w:r w:rsidR="00CD2FCA">
              <w:rPr>
                <w:rFonts w:asciiTheme="minorHAnsi" w:eastAsia="MS Gothic" w:hAnsiTheme="minorHAnsi" w:cstheme="minorHAnsi"/>
              </w:rPr>
              <w:t>P</w:t>
            </w:r>
            <w:r>
              <w:rPr>
                <w:rFonts w:asciiTheme="minorHAnsi" w:eastAsia="MS Gothic" w:hAnsiTheme="minorHAnsi" w:cstheme="minorHAnsi"/>
              </w:rPr>
              <w:t xml:space="preserve">art of the grants have statements that funds cannot be used for research, but </w:t>
            </w:r>
            <w:r w:rsidR="00D3625C">
              <w:rPr>
                <w:rFonts w:asciiTheme="minorHAnsi" w:eastAsia="MS Gothic" w:hAnsiTheme="minorHAnsi" w:cstheme="minorHAnsi"/>
              </w:rPr>
              <w:t>because</w:t>
            </w:r>
            <w:r>
              <w:rPr>
                <w:rFonts w:asciiTheme="minorHAnsi" w:eastAsia="MS Gothic" w:hAnsiTheme="minorHAnsi" w:cstheme="minorHAnsi"/>
              </w:rPr>
              <w:t xml:space="preserve"> this is </w:t>
            </w:r>
            <w:proofErr w:type="gramStart"/>
            <w:r>
              <w:rPr>
                <w:rFonts w:asciiTheme="minorHAnsi" w:eastAsia="MS Gothic" w:hAnsiTheme="minorHAnsi" w:cstheme="minorHAnsi"/>
              </w:rPr>
              <w:t>innovative</w:t>
            </w:r>
            <w:proofErr w:type="gramEnd"/>
            <w:r>
              <w:rPr>
                <w:rFonts w:asciiTheme="minorHAnsi" w:eastAsia="MS Gothic" w:hAnsiTheme="minorHAnsi" w:cstheme="minorHAnsi"/>
              </w:rPr>
              <w:t xml:space="preserve"> and it should be rigorous </w:t>
            </w:r>
            <w:r w:rsidR="00D3625C">
              <w:rPr>
                <w:rFonts w:asciiTheme="minorHAnsi" w:eastAsia="MS Gothic" w:hAnsiTheme="minorHAnsi" w:cstheme="minorHAnsi"/>
              </w:rPr>
              <w:t>there is also the need to</w:t>
            </w:r>
            <w:r>
              <w:rPr>
                <w:rFonts w:asciiTheme="minorHAnsi" w:eastAsia="MS Gothic" w:hAnsiTheme="minorHAnsi" w:cstheme="minorHAnsi"/>
              </w:rPr>
              <w:t xml:space="preserve"> have a publication at the end to expand the evidence base</w:t>
            </w:r>
            <w:r w:rsidR="00D3625C">
              <w:rPr>
                <w:rFonts w:asciiTheme="minorHAnsi" w:eastAsia="MS Gothic" w:hAnsiTheme="minorHAnsi" w:cstheme="minorHAnsi"/>
              </w:rPr>
              <w:t>.</w:t>
            </w:r>
            <w:r>
              <w:rPr>
                <w:rFonts w:asciiTheme="minorHAnsi" w:eastAsia="MS Gothic" w:hAnsiTheme="minorHAnsi" w:cstheme="minorHAnsi"/>
              </w:rPr>
              <w:t xml:space="preserve"> We look at that as needing an IRB because that kind of classifies this as research. How have others handled this type </w:t>
            </w:r>
            <w:r>
              <w:rPr>
                <w:rFonts w:asciiTheme="minorHAnsi" w:eastAsia="MS Gothic" w:hAnsiTheme="minorHAnsi" w:cstheme="minorHAnsi"/>
              </w:rPr>
              <w:lastRenderedPageBreak/>
              <w:t>of problem?</w:t>
            </w:r>
          </w:p>
          <w:p w14:paraId="314FC6DA" w14:textId="5C8C7727" w:rsidR="003F1D7B" w:rsidRDefault="003F1D7B" w:rsidP="0097512B">
            <w:pPr>
              <w:shd w:val="clear" w:color="auto" w:fill="FFFFFF"/>
              <w:spacing w:after="0" w:line="240" w:lineRule="auto"/>
              <w:rPr>
                <w:rFonts w:asciiTheme="minorHAnsi" w:eastAsia="MS Gothic" w:hAnsiTheme="minorHAnsi" w:cstheme="minorHAnsi"/>
              </w:rPr>
            </w:pPr>
          </w:p>
          <w:p w14:paraId="13C40AD5" w14:textId="7FB0328E" w:rsidR="003F1D7B" w:rsidRDefault="003F1D7B" w:rsidP="0097512B">
            <w:pPr>
              <w:shd w:val="clear" w:color="auto" w:fill="FFFFFF"/>
              <w:spacing w:after="0" w:line="240" w:lineRule="auto"/>
              <w:rPr>
                <w:rFonts w:asciiTheme="minorHAnsi" w:eastAsia="MS Gothic" w:hAnsiTheme="minorHAnsi" w:cstheme="minorHAnsi"/>
              </w:rPr>
            </w:pPr>
            <w:r>
              <w:rPr>
                <w:rFonts w:asciiTheme="minorHAnsi" w:eastAsia="MS Gothic" w:hAnsiTheme="minorHAnsi" w:cstheme="minorHAnsi"/>
              </w:rPr>
              <w:t xml:space="preserve">Lara </w:t>
            </w:r>
            <w:r w:rsidR="00E6484E">
              <w:rPr>
                <w:rFonts w:asciiTheme="minorHAnsi" w:eastAsia="MS Gothic" w:hAnsiTheme="minorHAnsi" w:cstheme="minorHAnsi"/>
              </w:rPr>
              <w:t xml:space="preserve">(NY) </w:t>
            </w:r>
            <w:r>
              <w:rPr>
                <w:rFonts w:asciiTheme="minorHAnsi" w:eastAsia="MS Gothic" w:hAnsiTheme="minorHAnsi" w:cstheme="minorHAnsi"/>
              </w:rPr>
              <w:t xml:space="preserve">– </w:t>
            </w:r>
            <w:r w:rsidR="00CD2FCA">
              <w:rPr>
                <w:rFonts w:asciiTheme="minorHAnsi" w:eastAsia="MS Gothic" w:hAnsiTheme="minorHAnsi" w:cstheme="minorHAnsi"/>
              </w:rPr>
              <w:t>G</w:t>
            </w:r>
            <w:r>
              <w:rPr>
                <w:rFonts w:asciiTheme="minorHAnsi" w:eastAsia="MS Gothic" w:hAnsiTheme="minorHAnsi" w:cstheme="minorHAnsi"/>
              </w:rPr>
              <w:t>reat question. Have others been involved with this topic?</w:t>
            </w:r>
          </w:p>
          <w:p w14:paraId="666E3DF3" w14:textId="2E4B7BCE" w:rsidR="003F1D7B" w:rsidRDefault="003F1D7B" w:rsidP="0097512B">
            <w:pPr>
              <w:shd w:val="clear" w:color="auto" w:fill="FFFFFF"/>
              <w:spacing w:after="0" w:line="240" w:lineRule="auto"/>
              <w:rPr>
                <w:rFonts w:asciiTheme="minorHAnsi" w:eastAsia="MS Gothic" w:hAnsiTheme="minorHAnsi" w:cstheme="minorHAnsi"/>
              </w:rPr>
            </w:pPr>
          </w:p>
          <w:p w14:paraId="20D9503A" w14:textId="327AA806" w:rsidR="003F1D7B" w:rsidRDefault="003F1D7B" w:rsidP="0097512B">
            <w:pPr>
              <w:shd w:val="clear" w:color="auto" w:fill="FFFFFF"/>
              <w:spacing w:after="0" w:line="240" w:lineRule="auto"/>
              <w:rPr>
                <w:rFonts w:asciiTheme="minorHAnsi" w:eastAsia="MS Gothic" w:hAnsiTheme="minorHAnsi" w:cstheme="minorHAnsi"/>
              </w:rPr>
            </w:pPr>
            <w:r>
              <w:rPr>
                <w:rFonts w:asciiTheme="minorHAnsi" w:eastAsia="MS Gothic" w:hAnsiTheme="minorHAnsi" w:cstheme="minorHAnsi"/>
              </w:rPr>
              <w:t xml:space="preserve">Dora (RI) – </w:t>
            </w:r>
            <w:r w:rsidR="00CD2FCA">
              <w:rPr>
                <w:rFonts w:asciiTheme="minorHAnsi" w:eastAsia="MS Gothic" w:hAnsiTheme="minorHAnsi" w:cstheme="minorHAnsi"/>
              </w:rPr>
              <w:t>O</w:t>
            </w:r>
            <w:r w:rsidR="00D3625C">
              <w:rPr>
                <w:rFonts w:asciiTheme="minorHAnsi" w:eastAsia="MS Gothic" w:hAnsiTheme="minorHAnsi" w:cstheme="minorHAnsi"/>
              </w:rPr>
              <w:t xml:space="preserve">ur works is </w:t>
            </w:r>
            <w:r>
              <w:rPr>
                <w:rFonts w:asciiTheme="minorHAnsi" w:eastAsia="MS Gothic" w:hAnsiTheme="minorHAnsi" w:cstheme="minorHAnsi"/>
              </w:rPr>
              <w:t xml:space="preserve">divided between </w:t>
            </w:r>
            <w:r w:rsidR="00D3625C">
              <w:rPr>
                <w:rFonts w:asciiTheme="minorHAnsi" w:eastAsia="MS Gothic" w:hAnsiTheme="minorHAnsi" w:cstheme="minorHAnsi"/>
              </w:rPr>
              <w:t>our Dept. of Health</w:t>
            </w:r>
            <w:r>
              <w:rPr>
                <w:rFonts w:asciiTheme="minorHAnsi" w:eastAsia="MS Gothic" w:hAnsiTheme="minorHAnsi" w:cstheme="minorHAnsi"/>
              </w:rPr>
              <w:t xml:space="preserve"> and D</w:t>
            </w:r>
            <w:r w:rsidR="00D3625C">
              <w:rPr>
                <w:rFonts w:asciiTheme="minorHAnsi" w:eastAsia="MS Gothic" w:hAnsiTheme="minorHAnsi" w:cstheme="minorHAnsi"/>
              </w:rPr>
              <w:t>ept. of Corrections</w:t>
            </w:r>
            <w:r>
              <w:rPr>
                <w:rFonts w:asciiTheme="minorHAnsi" w:eastAsia="MS Gothic" w:hAnsiTheme="minorHAnsi" w:cstheme="minorHAnsi"/>
              </w:rPr>
              <w:t xml:space="preserve">. </w:t>
            </w:r>
            <w:r w:rsidR="00D3625C">
              <w:rPr>
                <w:rFonts w:asciiTheme="minorHAnsi" w:eastAsia="MS Gothic" w:hAnsiTheme="minorHAnsi" w:cstheme="minorHAnsi"/>
              </w:rPr>
              <w:t xml:space="preserve">They have </w:t>
            </w:r>
            <w:r>
              <w:rPr>
                <w:rFonts w:asciiTheme="minorHAnsi" w:eastAsia="MS Gothic" w:hAnsiTheme="minorHAnsi" w:cstheme="minorHAnsi"/>
              </w:rPr>
              <w:t xml:space="preserve">been supportive of population health in </w:t>
            </w:r>
            <w:r w:rsidR="00D3625C">
              <w:rPr>
                <w:rFonts w:asciiTheme="minorHAnsi" w:eastAsia="MS Gothic" w:hAnsiTheme="minorHAnsi" w:cstheme="minorHAnsi"/>
              </w:rPr>
              <w:t xml:space="preserve">correctional </w:t>
            </w:r>
            <w:r w:rsidR="00B56F3A">
              <w:rPr>
                <w:rFonts w:asciiTheme="minorHAnsi" w:eastAsia="MS Gothic" w:hAnsiTheme="minorHAnsi" w:cstheme="minorHAnsi"/>
              </w:rPr>
              <w:t>facilities</w:t>
            </w:r>
            <w:r>
              <w:rPr>
                <w:rFonts w:asciiTheme="minorHAnsi" w:eastAsia="MS Gothic" w:hAnsiTheme="minorHAnsi" w:cstheme="minorHAnsi"/>
              </w:rPr>
              <w:t>. We regularly publish to build work.</w:t>
            </w:r>
            <w:r w:rsidR="00D3625C">
              <w:rPr>
                <w:rFonts w:asciiTheme="minorHAnsi" w:eastAsia="MS Gothic" w:hAnsiTheme="minorHAnsi" w:cstheme="minorHAnsi"/>
              </w:rPr>
              <w:t xml:space="preserve"> We t</w:t>
            </w:r>
            <w:r w:rsidR="005023EC">
              <w:rPr>
                <w:rFonts w:asciiTheme="minorHAnsi" w:eastAsia="MS Gothic" w:hAnsiTheme="minorHAnsi" w:cstheme="minorHAnsi"/>
              </w:rPr>
              <w:t xml:space="preserve">end to </w:t>
            </w:r>
            <w:r w:rsidR="00D3625C">
              <w:rPr>
                <w:rFonts w:asciiTheme="minorHAnsi" w:eastAsia="MS Gothic" w:hAnsiTheme="minorHAnsi" w:cstheme="minorHAnsi"/>
              </w:rPr>
              <w:t>implement</w:t>
            </w:r>
            <w:r w:rsidR="005023EC">
              <w:rPr>
                <w:rFonts w:asciiTheme="minorHAnsi" w:eastAsia="MS Gothic" w:hAnsiTheme="minorHAnsi" w:cstheme="minorHAnsi"/>
              </w:rPr>
              <w:t xml:space="preserve"> this differently to avoid the IRB</w:t>
            </w:r>
            <w:r w:rsidR="00D3625C">
              <w:rPr>
                <w:rFonts w:asciiTheme="minorHAnsi" w:eastAsia="MS Gothic" w:hAnsiTheme="minorHAnsi" w:cstheme="minorHAnsi"/>
              </w:rPr>
              <w:t xml:space="preserve"> process</w:t>
            </w:r>
            <w:r w:rsidR="005023EC">
              <w:rPr>
                <w:rFonts w:asciiTheme="minorHAnsi" w:eastAsia="MS Gothic" w:hAnsiTheme="minorHAnsi" w:cstheme="minorHAnsi"/>
              </w:rPr>
              <w:t xml:space="preserve">. </w:t>
            </w:r>
            <w:r w:rsidR="00D3625C">
              <w:rPr>
                <w:rFonts w:asciiTheme="minorHAnsi" w:eastAsia="MS Gothic" w:hAnsiTheme="minorHAnsi" w:cstheme="minorHAnsi"/>
              </w:rPr>
              <w:t xml:space="preserve">The work legitimately </w:t>
            </w:r>
            <w:r w:rsidR="005023EC">
              <w:rPr>
                <w:rFonts w:asciiTheme="minorHAnsi" w:eastAsia="MS Gothic" w:hAnsiTheme="minorHAnsi" w:cstheme="minorHAnsi"/>
              </w:rPr>
              <w:t xml:space="preserve">covers a wide range </w:t>
            </w:r>
            <w:r w:rsidR="00D3625C">
              <w:rPr>
                <w:rFonts w:asciiTheme="minorHAnsi" w:eastAsia="MS Gothic" w:hAnsiTheme="minorHAnsi" w:cstheme="minorHAnsi"/>
              </w:rPr>
              <w:t xml:space="preserve">of work and </w:t>
            </w:r>
            <w:r w:rsidR="00B56F3A">
              <w:rPr>
                <w:rFonts w:asciiTheme="minorHAnsi" w:eastAsia="MS Gothic" w:hAnsiTheme="minorHAnsi" w:cstheme="minorHAnsi"/>
              </w:rPr>
              <w:t>requires</w:t>
            </w:r>
            <w:r w:rsidR="00D3625C">
              <w:rPr>
                <w:rFonts w:asciiTheme="minorHAnsi" w:eastAsia="MS Gothic" w:hAnsiTheme="minorHAnsi" w:cstheme="minorHAnsi"/>
              </w:rPr>
              <w:t xml:space="preserve"> an</w:t>
            </w:r>
            <w:r w:rsidR="005023EC">
              <w:rPr>
                <w:rFonts w:asciiTheme="minorHAnsi" w:eastAsia="MS Gothic" w:hAnsiTheme="minorHAnsi" w:cstheme="minorHAnsi"/>
              </w:rPr>
              <w:t xml:space="preserve"> intensive evaluation. It is still legitimate to publish without IRB requirement.</w:t>
            </w:r>
          </w:p>
          <w:p w14:paraId="344ECF1E" w14:textId="48666117" w:rsidR="005023EC" w:rsidRDefault="005023EC" w:rsidP="0097512B">
            <w:pPr>
              <w:shd w:val="clear" w:color="auto" w:fill="FFFFFF"/>
              <w:spacing w:after="0" w:line="240" w:lineRule="auto"/>
              <w:rPr>
                <w:rFonts w:asciiTheme="minorHAnsi" w:eastAsia="MS Gothic" w:hAnsiTheme="minorHAnsi" w:cstheme="minorHAnsi"/>
              </w:rPr>
            </w:pPr>
          </w:p>
          <w:p w14:paraId="1AA78D3E" w14:textId="268CC0AD" w:rsidR="005023EC" w:rsidRDefault="00D3625C" w:rsidP="0097512B">
            <w:pPr>
              <w:shd w:val="clear" w:color="auto" w:fill="FFFFFF"/>
              <w:spacing w:after="0" w:line="240" w:lineRule="auto"/>
              <w:rPr>
                <w:rFonts w:asciiTheme="minorHAnsi" w:eastAsia="MS Gothic" w:hAnsiTheme="minorHAnsi" w:cstheme="minorHAnsi"/>
              </w:rPr>
            </w:pPr>
            <w:r>
              <w:rPr>
                <w:rFonts w:asciiTheme="minorHAnsi" w:eastAsia="MS Gothic" w:hAnsiTheme="minorHAnsi" w:cstheme="minorHAnsi"/>
              </w:rPr>
              <w:t xml:space="preserve">Overall question: </w:t>
            </w:r>
            <w:r w:rsidR="00CD2FCA">
              <w:rPr>
                <w:rFonts w:asciiTheme="minorHAnsi" w:eastAsia="MS Gothic" w:hAnsiTheme="minorHAnsi" w:cstheme="minorHAnsi"/>
              </w:rPr>
              <w:t>I</w:t>
            </w:r>
            <w:r w:rsidR="005023EC">
              <w:rPr>
                <w:rFonts w:asciiTheme="minorHAnsi" w:eastAsia="MS Gothic" w:hAnsiTheme="minorHAnsi" w:cstheme="minorHAnsi"/>
              </w:rPr>
              <w:t>s there a clear distinction between that and research</w:t>
            </w:r>
            <w:r>
              <w:rPr>
                <w:rFonts w:asciiTheme="minorHAnsi" w:eastAsia="MS Gothic" w:hAnsiTheme="minorHAnsi" w:cstheme="minorHAnsi"/>
              </w:rPr>
              <w:t>?</w:t>
            </w:r>
          </w:p>
          <w:p w14:paraId="71F81AE4" w14:textId="616479E3" w:rsidR="005023EC" w:rsidRDefault="005023EC" w:rsidP="0097512B">
            <w:pPr>
              <w:shd w:val="clear" w:color="auto" w:fill="FFFFFF"/>
              <w:spacing w:after="0" w:line="240" w:lineRule="auto"/>
              <w:rPr>
                <w:rFonts w:asciiTheme="minorHAnsi" w:hAnsiTheme="minorHAnsi" w:cstheme="minorHAnsi"/>
              </w:rPr>
            </w:pPr>
          </w:p>
          <w:p w14:paraId="66A4D77F" w14:textId="27CFC084" w:rsidR="005023EC" w:rsidRDefault="005023EC" w:rsidP="0097512B">
            <w:pPr>
              <w:shd w:val="clear" w:color="auto" w:fill="FFFFFF"/>
              <w:spacing w:after="0" w:line="240" w:lineRule="auto"/>
              <w:rPr>
                <w:rFonts w:asciiTheme="minorHAnsi" w:hAnsiTheme="minorHAnsi" w:cstheme="minorHAnsi"/>
              </w:rPr>
            </w:pPr>
            <w:r>
              <w:rPr>
                <w:rFonts w:asciiTheme="minorHAnsi" w:hAnsiTheme="minorHAnsi" w:cstheme="minorHAnsi"/>
              </w:rPr>
              <w:t xml:space="preserve">Peter </w:t>
            </w:r>
            <w:r w:rsidR="00E6484E">
              <w:rPr>
                <w:rFonts w:asciiTheme="minorHAnsi" w:hAnsiTheme="minorHAnsi" w:cstheme="minorHAnsi"/>
              </w:rPr>
              <w:t xml:space="preserve">(WA) </w:t>
            </w:r>
            <w:r>
              <w:rPr>
                <w:rFonts w:asciiTheme="minorHAnsi" w:hAnsiTheme="minorHAnsi" w:cstheme="minorHAnsi"/>
              </w:rPr>
              <w:t xml:space="preserve">– </w:t>
            </w:r>
            <w:r w:rsidR="00CD2FCA">
              <w:rPr>
                <w:rFonts w:asciiTheme="minorHAnsi" w:hAnsiTheme="minorHAnsi" w:cstheme="minorHAnsi"/>
              </w:rPr>
              <w:t>W</w:t>
            </w:r>
            <w:r w:rsidR="00D3625C">
              <w:rPr>
                <w:rFonts w:asciiTheme="minorHAnsi" w:hAnsiTheme="minorHAnsi" w:cstheme="minorHAnsi"/>
              </w:rPr>
              <w:t xml:space="preserve">e </w:t>
            </w:r>
            <w:r>
              <w:rPr>
                <w:rFonts w:asciiTheme="minorHAnsi" w:hAnsiTheme="minorHAnsi" w:cstheme="minorHAnsi"/>
              </w:rPr>
              <w:t>generally have to take through IRB</w:t>
            </w:r>
            <w:r w:rsidR="00D3625C">
              <w:rPr>
                <w:rFonts w:asciiTheme="minorHAnsi" w:hAnsiTheme="minorHAnsi" w:cstheme="minorHAnsi"/>
              </w:rPr>
              <w:t xml:space="preserve"> process</w:t>
            </w:r>
            <w:r>
              <w:rPr>
                <w:rFonts w:asciiTheme="minorHAnsi" w:hAnsiTheme="minorHAnsi" w:cstheme="minorHAnsi"/>
              </w:rPr>
              <w:t xml:space="preserve">. </w:t>
            </w:r>
            <w:r w:rsidR="00D3625C">
              <w:rPr>
                <w:rFonts w:asciiTheme="minorHAnsi" w:hAnsiTheme="minorHAnsi" w:cstheme="minorHAnsi"/>
              </w:rPr>
              <w:t>We typically</w:t>
            </w:r>
            <w:r>
              <w:rPr>
                <w:rFonts w:asciiTheme="minorHAnsi" w:hAnsiTheme="minorHAnsi" w:cstheme="minorHAnsi"/>
              </w:rPr>
              <w:t xml:space="preserve"> get an exemption due to it being for program evaluation. One of the deter</w:t>
            </w:r>
            <w:r w:rsidR="00D3625C">
              <w:rPr>
                <w:rFonts w:asciiTheme="minorHAnsi" w:hAnsiTheme="minorHAnsi" w:cstheme="minorHAnsi"/>
              </w:rPr>
              <w:t>min</w:t>
            </w:r>
            <w:r>
              <w:rPr>
                <w:rFonts w:asciiTheme="minorHAnsi" w:hAnsiTheme="minorHAnsi" w:cstheme="minorHAnsi"/>
              </w:rPr>
              <w:t xml:space="preserve">ations is to expand </w:t>
            </w:r>
            <w:r w:rsidR="00D3625C">
              <w:rPr>
                <w:rFonts w:asciiTheme="minorHAnsi" w:hAnsiTheme="minorHAnsi" w:cstheme="minorHAnsi"/>
              </w:rPr>
              <w:t xml:space="preserve">the </w:t>
            </w:r>
            <w:r>
              <w:rPr>
                <w:rFonts w:asciiTheme="minorHAnsi" w:hAnsiTheme="minorHAnsi" w:cstheme="minorHAnsi"/>
              </w:rPr>
              <w:t xml:space="preserve">evidence base. Yet, we have gotten a lot of </w:t>
            </w:r>
            <w:r w:rsidR="00B56F3A">
              <w:rPr>
                <w:rFonts w:asciiTheme="minorHAnsi" w:hAnsiTheme="minorHAnsi" w:cstheme="minorHAnsi"/>
              </w:rPr>
              <w:t>feedback</w:t>
            </w:r>
            <w:r>
              <w:rPr>
                <w:rFonts w:asciiTheme="minorHAnsi" w:hAnsiTheme="minorHAnsi" w:cstheme="minorHAnsi"/>
              </w:rPr>
              <w:t xml:space="preserve"> about sample size, etc. Further down the road and publishing….if this was done through CDC funds, but in the grant this says this cannot be research. </w:t>
            </w:r>
          </w:p>
          <w:p w14:paraId="67CB6AEE" w14:textId="01D219C9" w:rsidR="00D3625C" w:rsidRDefault="00D3625C" w:rsidP="0097512B">
            <w:pPr>
              <w:shd w:val="clear" w:color="auto" w:fill="FFFFFF"/>
              <w:spacing w:after="0" w:line="240" w:lineRule="auto"/>
              <w:rPr>
                <w:rFonts w:asciiTheme="minorHAnsi" w:hAnsiTheme="minorHAnsi" w:cstheme="minorHAnsi"/>
              </w:rPr>
            </w:pPr>
          </w:p>
          <w:p w14:paraId="0658E3E9" w14:textId="681957D3" w:rsidR="00D3625C" w:rsidRDefault="00D3625C" w:rsidP="00D3625C">
            <w:r>
              <w:t xml:space="preserve">April (CO) </w:t>
            </w:r>
            <w:proofErr w:type="gramStart"/>
            <w:r w:rsidR="0086446E">
              <w:t xml:space="preserve">– </w:t>
            </w:r>
            <w:r>
              <w:t xml:space="preserve"> We</w:t>
            </w:r>
            <w:proofErr w:type="gramEnd"/>
            <w:r>
              <w:t xml:space="preserve"> are planning to work with our internal IRB to determine what we may need to do.</w:t>
            </w:r>
          </w:p>
          <w:p w14:paraId="201AE491" w14:textId="56EF5A83" w:rsidR="005023EC" w:rsidRDefault="00D3625C" w:rsidP="00D3625C">
            <w:r>
              <w:t>Adrian (MI</w:t>
            </w:r>
            <w:proofErr w:type="gramStart"/>
            <w:r>
              <w:t>) :</w:t>
            </w:r>
            <w:proofErr w:type="gramEnd"/>
            <w:r>
              <w:t xml:space="preserve"> Same in MI. We typically run things by our IRB chair if we feel like we may be in a gray area.</w:t>
            </w:r>
          </w:p>
          <w:p w14:paraId="6A14DD0F" w14:textId="2F4B371F" w:rsidR="00D3625C" w:rsidRDefault="00D3625C" w:rsidP="00D3625C">
            <w:r>
              <w:t xml:space="preserve">Rachel (NY): </w:t>
            </w:r>
            <w:r w:rsidR="0086446E">
              <w:t>I</w:t>
            </w:r>
            <w:r>
              <w:t>f there is a gray area, we will check with IRB to see if it is exempt. CDC usually won't approve plans that include research activities, so that should be added protection as well.</w:t>
            </w:r>
          </w:p>
          <w:p w14:paraId="4635901E" w14:textId="76CDD24F" w:rsidR="00D3625C" w:rsidRPr="00D3625C" w:rsidRDefault="00D3625C" w:rsidP="00D3625C">
            <w:r>
              <w:t xml:space="preserve">Modje (NV): </w:t>
            </w:r>
            <w:r w:rsidRPr="00D3625C">
              <w:t xml:space="preserve">We edited our evaluation plan to include topics like objective, primary outcome, </w:t>
            </w:r>
            <w:r w:rsidRPr="00D3625C">
              <w:lastRenderedPageBreak/>
              <w:t>secondary outcome, intervention group, control group, sample size calculation, evaluation tools.....It is what is done in the research setting which make</w:t>
            </w:r>
            <w:r>
              <w:t>s</w:t>
            </w:r>
            <w:r w:rsidRPr="00D3625C">
              <w:t xml:space="preserve"> sense. Without this information we cannot publish</w:t>
            </w:r>
            <w:r>
              <w:t>.</w:t>
            </w:r>
          </w:p>
          <w:p w14:paraId="3EFD7C78" w14:textId="101C81A1" w:rsidR="005023EC" w:rsidRDefault="005023EC" w:rsidP="0097512B">
            <w:pPr>
              <w:shd w:val="clear" w:color="auto" w:fill="FFFFFF"/>
              <w:spacing w:after="0" w:line="240" w:lineRule="auto"/>
              <w:rPr>
                <w:rFonts w:asciiTheme="minorHAnsi" w:hAnsiTheme="minorHAnsi" w:cstheme="minorHAnsi"/>
              </w:rPr>
            </w:pPr>
            <w:r>
              <w:rPr>
                <w:rFonts w:asciiTheme="minorHAnsi" w:hAnsiTheme="minorHAnsi" w:cstheme="minorHAnsi"/>
              </w:rPr>
              <w:t xml:space="preserve">Miriam </w:t>
            </w:r>
            <w:r w:rsidR="00E6484E">
              <w:rPr>
                <w:rFonts w:asciiTheme="minorHAnsi" w:hAnsiTheme="minorHAnsi" w:cstheme="minorHAnsi"/>
              </w:rPr>
              <w:t xml:space="preserve">(NACDD) </w:t>
            </w:r>
            <w:r>
              <w:rPr>
                <w:rFonts w:asciiTheme="minorHAnsi" w:hAnsiTheme="minorHAnsi" w:cstheme="minorHAnsi"/>
              </w:rPr>
              <w:t xml:space="preserve">– a few thoughts: </w:t>
            </w:r>
          </w:p>
          <w:p w14:paraId="1537484A" w14:textId="738E6CFC" w:rsidR="005023EC" w:rsidRDefault="005023EC" w:rsidP="005023EC">
            <w:pPr>
              <w:pStyle w:val="ListParagraph"/>
              <w:numPr>
                <w:ilvl w:val="0"/>
                <w:numId w:val="27"/>
              </w:numPr>
              <w:shd w:val="clear" w:color="auto" w:fill="FFFFFF"/>
              <w:spacing w:after="0" w:line="240" w:lineRule="auto"/>
              <w:rPr>
                <w:rFonts w:asciiTheme="minorHAnsi" w:hAnsiTheme="minorHAnsi" w:cstheme="minorHAnsi"/>
              </w:rPr>
            </w:pPr>
            <w:r>
              <w:rPr>
                <w:rFonts w:asciiTheme="minorHAnsi" w:hAnsiTheme="minorHAnsi" w:cstheme="minorHAnsi"/>
              </w:rPr>
              <w:t xml:space="preserve">Have you talked with your CDC evaluator about </w:t>
            </w:r>
            <w:r w:rsidR="00B56F3A">
              <w:rPr>
                <w:rFonts w:asciiTheme="minorHAnsi" w:hAnsiTheme="minorHAnsi" w:cstheme="minorHAnsi"/>
              </w:rPr>
              <w:t>this?</w:t>
            </w:r>
          </w:p>
          <w:p w14:paraId="439B988E" w14:textId="7A1B3A7E" w:rsidR="005023EC" w:rsidRDefault="005023EC" w:rsidP="005023EC">
            <w:pPr>
              <w:pStyle w:val="ListParagraph"/>
              <w:numPr>
                <w:ilvl w:val="0"/>
                <w:numId w:val="27"/>
              </w:numPr>
              <w:shd w:val="clear" w:color="auto" w:fill="FFFFFF"/>
              <w:spacing w:after="0" w:line="240" w:lineRule="auto"/>
              <w:rPr>
                <w:rFonts w:asciiTheme="minorHAnsi" w:hAnsiTheme="minorHAnsi" w:cstheme="minorHAnsi"/>
              </w:rPr>
            </w:pPr>
            <w:r>
              <w:rPr>
                <w:rFonts w:asciiTheme="minorHAnsi" w:hAnsiTheme="minorHAnsi" w:cstheme="minorHAnsi"/>
              </w:rPr>
              <w:t xml:space="preserve">Generally have categories for PH to publish for chronic disease. If still facing challenges, CDC could, if they wanted </w:t>
            </w:r>
            <w:r w:rsidR="00B56F3A">
              <w:rPr>
                <w:rFonts w:asciiTheme="minorHAnsi" w:hAnsiTheme="minorHAnsi" w:cstheme="minorHAnsi"/>
              </w:rPr>
              <w:t>to,</w:t>
            </w:r>
            <w:r>
              <w:rPr>
                <w:rFonts w:asciiTheme="minorHAnsi" w:hAnsiTheme="minorHAnsi" w:cstheme="minorHAnsi"/>
              </w:rPr>
              <w:t xml:space="preserve"> one approach down the road – having </w:t>
            </w:r>
            <w:bookmarkStart w:id="0" w:name="_GoBack"/>
            <w:r w:rsidR="00B56F3A">
              <w:rPr>
                <w:rFonts w:asciiTheme="minorHAnsi" w:hAnsiTheme="minorHAnsi" w:cstheme="minorHAnsi"/>
              </w:rPr>
              <w:t>conversation</w:t>
            </w:r>
            <w:bookmarkEnd w:id="0"/>
            <w:r>
              <w:rPr>
                <w:rFonts w:asciiTheme="minorHAnsi" w:hAnsiTheme="minorHAnsi" w:cstheme="minorHAnsi"/>
              </w:rPr>
              <w:t xml:space="preserve"> with journal for states that have received this funding. </w:t>
            </w:r>
          </w:p>
          <w:p w14:paraId="31C7AE18" w14:textId="77777777" w:rsidR="005023EC" w:rsidRDefault="005023EC" w:rsidP="005023EC">
            <w:pPr>
              <w:shd w:val="clear" w:color="auto" w:fill="FFFFFF"/>
              <w:spacing w:after="0" w:line="240" w:lineRule="auto"/>
              <w:rPr>
                <w:rFonts w:asciiTheme="minorHAnsi" w:hAnsiTheme="minorHAnsi" w:cstheme="minorHAnsi"/>
              </w:rPr>
            </w:pPr>
          </w:p>
          <w:p w14:paraId="7C8BDF07" w14:textId="449DF4C1" w:rsidR="005023EC" w:rsidRPr="005023EC" w:rsidRDefault="005023EC" w:rsidP="005023EC">
            <w:pPr>
              <w:shd w:val="clear" w:color="auto" w:fill="FFFFFF"/>
              <w:spacing w:after="0" w:line="240" w:lineRule="auto"/>
              <w:rPr>
                <w:rFonts w:asciiTheme="minorHAnsi" w:hAnsiTheme="minorHAnsi" w:cstheme="minorHAnsi"/>
              </w:rPr>
            </w:pPr>
            <w:r>
              <w:rPr>
                <w:rFonts w:asciiTheme="minorHAnsi" w:hAnsiTheme="minorHAnsi" w:cstheme="minorHAnsi"/>
              </w:rPr>
              <w:t xml:space="preserve">Lara </w:t>
            </w:r>
            <w:r w:rsidR="00E6484E">
              <w:rPr>
                <w:rFonts w:asciiTheme="minorHAnsi" w:hAnsiTheme="minorHAnsi" w:cstheme="minorHAnsi"/>
              </w:rPr>
              <w:t xml:space="preserve">(NY) </w:t>
            </w:r>
            <w:r>
              <w:rPr>
                <w:rFonts w:asciiTheme="minorHAnsi" w:hAnsiTheme="minorHAnsi" w:cstheme="minorHAnsi"/>
              </w:rPr>
              <w:t>– instead of 50 states contacting</w:t>
            </w:r>
            <w:r w:rsidR="00F95B56">
              <w:rPr>
                <w:rFonts w:asciiTheme="minorHAnsi" w:hAnsiTheme="minorHAnsi" w:cstheme="minorHAnsi"/>
              </w:rPr>
              <w:t xml:space="preserve"> CDC, perhaps we </w:t>
            </w:r>
            <w:r>
              <w:rPr>
                <w:rFonts w:asciiTheme="minorHAnsi" w:hAnsiTheme="minorHAnsi" w:cstheme="minorHAnsi"/>
              </w:rPr>
              <w:t>can we request a definition</w:t>
            </w:r>
            <w:r w:rsidR="00F95B56">
              <w:rPr>
                <w:rFonts w:asciiTheme="minorHAnsi" w:hAnsiTheme="minorHAnsi" w:cstheme="minorHAnsi"/>
              </w:rPr>
              <w:t xml:space="preserve"> from CDC on what is considered “research.” </w:t>
            </w:r>
          </w:p>
          <w:p w14:paraId="2C6A338C" w14:textId="3A82700E" w:rsidR="00426C9B" w:rsidRPr="00426C9B" w:rsidRDefault="00426C9B" w:rsidP="0097512B">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1484DFE" w14:textId="77777777" w:rsidR="00CC6089" w:rsidRPr="0097512B" w:rsidRDefault="00CC6089" w:rsidP="00CC6089">
            <w:pPr>
              <w:spacing w:after="0" w:line="240" w:lineRule="auto"/>
              <w:rPr>
                <w:rFonts w:asciiTheme="minorHAnsi" w:hAnsiTheme="minorHAnsi" w:cstheme="minorHAnsi"/>
              </w:rPr>
            </w:pPr>
          </w:p>
        </w:tc>
      </w:tr>
      <w:tr w:rsidR="00CC6089" w:rsidRPr="0097512B" w14:paraId="1C74B762" w14:textId="77777777" w:rsidTr="005E089E">
        <w:trPr>
          <w:trHeight w:val="458"/>
        </w:trPr>
        <w:tc>
          <w:tcPr>
            <w:tcW w:w="1620" w:type="dxa"/>
            <w:tcBorders>
              <w:top w:val="single" w:sz="4" w:space="0" w:color="808080"/>
              <w:bottom w:val="single" w:sz="4" w:space="0" w:color="808080"/>
              <w:right w:val="single" w:sz="4" w:space="0" w:color="808080"/>
            </w:tcBorders>
          </w:tcPr>
          <w:p w14:paraId="1B827347" w14:textId="77777777"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lastRenderedPageBreak/>
              <w:t>Adjourn</w:t>
            </w:r>
          </w:p>
          <w:p w14:paraId="3BB50639" w14:textId="7A479167" w:rsidR="00F2022E" w:rsidRPr="0097512B" w:rsidRDefault="00C86361" w:rsidP="00CC6089">
            <w:pPr>
              <w:spacing w:after="0" w:line="240" w:lineRule="auto"/>
              <w:rPr>
                <w:rFonts w:asciiTheme="minorHAnsi" w:hAnsiTheme="minorHAnsi" w:cstheme="minorHAnsi"/>
              </w:rPr>
            </w:pPr>
            <w:r>
              <w:rPr>
                <w:rFonts w:asciiTheme="minorHAnsi" w:hAnsiTheme="minorHAnsi" w:cstheme="minorHAnsi"/>
              </w:rPr>
              <w:t>Lara</w:t>
            </w:r>
          </w:p>
        </w:tc>
        <w:tc>
          <w:tcPr>
            <w:tcW w:w="7956" w:type="dxa"/>
            <w:gridSpan w:val="3"/>
            <w:tcBorders>
              <w:top w:val="single" w:sz="4" w:space="0" w:color="808080"/>
              <w:left w:val="single" w:sz="4" w:space="0" w:color="808080"/>
              <w:bottom w:val="single" w:sz="4" w:space="0" w:color="808080"/>
            </w:tcBorders>
          </w:tcPr>
          <w:p w14:paraId="2ABC7F84" w14:textId="48FC2038"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t xml:space="preserve">Next meeting Wednesday, </w:t>
            </w:r>
            <w:r w:rsidR="00C86361">
              <w:rPr>
                <w:rFonts w:asciiTheme="minorHAnsi" w:hAnsiTheme="minorHAnsi" w:cstheme="minorHAnsi"/>
              </w:rPr>
              <w:t>August 14</w:t>
            </w:r>
            <w:r w:rsidRPr="0097512B">
              <w:rPr>
                <w:rFonts w:asciiTheme="minorHAnsi" w:hAnsiTheme="minorHAnsi" w:cstheme="minorHAnsi"/>
              </w:rPr>
              <w:t xml:space="preserve"> at 2pm ET. Please email any agenda items to MaryCatherine</w:t>
            </w:r>
            <w:r w:rsidR="00CB236F" w:rsidRPr="0097512B">
              <w:rPr>
                <w:rFonts w:asciiTheme="minorHAnsi" w:hAnsiTheme="minorHAnsi" w:cstheme="minorHAnsi"/>
              </w:rPr>
              <w:t xml:space="preserve"> or Kayla</w:t>
            </w:r>
          </w:p>
        </w:tc>
      </w:tr>
    </w:tbl>
    <w:p w14:paraId="47DBB865" w14:textId="1C3C724C" w:rsidR="004B533B" w:rsidRPr="003C61A7" w:rsidRDefault="004B533B" w:rsidP="003C61A7">
      <w:pPr>
        <w:shd w:val="clear" w:color="auto" w:fill="FFFFFF"/>
        <w:spacing w:after="0" w:line="240" w:lineRule="auto"/>
        <w:rPr>
          <w:rFonts w:asciiTheme="minorHAnsi" w:eastAsia="Times New Roman" w:hAnsiTheme="minorHAnsi" w:cstheme="minorHAnsi"/>
          <w:color w:val="212121"/>
        </w:rPr>
      </w:pPr>
    </w:p>
    <w:sectPr w:rsidR="004B533B" w:rsidRPr="003C61A7" w:rsidSect="006F45A0">
      <w:headerReference w:type="default" r:id="rId22"/>
      <w:footerReference w:type="default" r:id="rId23"/>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8918" w14:textId="77777777" w:rsidR="005021E6" w:rsidRDefault="005021E6" w:rsidP="00923BEA">
      <w:pPr>
        <w:spacing w:after="0" w:line="240" w:lineRule="auto"/>
      </w:pPr>
      <w:r>
        <w:separator/>
      </w:r>
    </w:p>
  </w:endnote>
  <w:endnote w:type="continuationSeparator" w:id="0">
    <w:p w14:paraId="3ADDFD78" w14:textId="77777777" w:rsidR="005021E6" w:rsidRDefault="005021E6"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E5241E">
      <w:rPr>
        <w:rFonts w:ascii="Tw Cen MT" w:hAnsi="Tw Cen MT" w:cs="Arial"/>
        <w:noProof/>
        <w:color w:val="808080"/>
        <w:sz w:val="20"/>
      </w:rPr>
      <w:t>4</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0E23" w14:textId="77777777" w:rsidR="005021E6" w:rsidRDefault="005021E6" w:rsidP="00923BEA">
      <w:pPr>
        <w:spacing w:after="0" w:line="240" w:lineRule="auto"/>
      </w:pPr>
      <w:r>
        <w:separator/>
      </w:r>
    </w:p>
  </w:footnote>
  <w:footnote w:type="continuationSeparator" w:id="0">
    <w:p w14:paraId="6C9DD67F" w14:textId="77777777" w:rsidR="005021E6" w:rsidRDefault="005021E6"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7"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C5DF4"/>
    <w:multiLevelType w:val="hybridMultilevel"/>
    <w:tmpl w:val="454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4"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3"/>
  </w:num>
  <w:num w:numId="6">
    <w:abstractNumId w:val="24"/>
  </w:num>
  <w:num w:numId="7">
    <w:abstractNumId w:val="26"/>
  </w:num>
  <w:num w:numId="8">
    <w:abstractNumId w:val="22"/>
  </w:num>
  <w:num w:numId="9">
    <w:abstractNumId w:val="12"/>
  </w:num>
  <w:num w:numId="10">
    <w:abstractNumId w:val="18"/>
  </w:num>
  <w:num w:numId="11">
    <w:abstractNumId w:val="15"/>
  </w:num>
  <w:num w:numId="12">
    <w:abstractNumId w:val="20"/>
  </w:num>
  <w:num w:numId="13">
    <w:abstractNumId w:val="7"/>
  </w:num>
  <w:num w:numId="14">
    <w:abstractNumId w:val="23"/>
  </w:num>
  <w:num w:numId="15">
    <w:abstractNumId w:val="17"/>
  </w:num>
  <w:num w:numId="16">
    <w:abstractNumId w:val="2"/>
  </w:num>
  <w:num w:numId="17">
    <w:abstractNumId w:val="11"/>
  </w:num>
  <w:num w:numId="18">
    <w:abstractNumId w:val="25"/>
  </w:num>
  <w:num w:numId="19">
    <w:abstractNumId w:val="14"/>
  </w:num>
  <w:num w:numId="20">
    <w:abstractNumId w:val="5"/>
  </w:num>
  <w:num w:numId="21">
    <w:abstractNumId w:val="3"/>
  </w:num>
  <w:num w:numId="22">
    <w:abstractNumId w:val="1"/>
  </w:num>
  <w:num w:numId="23">
    <w:abstractNumId w:val="0"/>
  </w:num>
  <w:num w:numId="24">
    <w:abstractNumId w:val="21"/>
  </w:num>
  <w:num w:numId="25">
    <w:abstractNumId w:val="8"/>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1"/>
    <w:rsid w:val="00001021"/>
    <w:rsid w:val="00006428"/>
    <w:rsid w:val="00006901"/>
    <w:rsid w:val="0001203E"/>
    <w:rsid w:val="0001594A"/>
    <w:rsid w:val="0003656A"/>
    <w:rsid w:val="00042164"/>
    <w:rsid w:val="00042714"/>
    <w:rsid w:val="00064300"/>
    <w:rsid w:val="00067077"/>
    <w:rsid w:val="00073D2E"/>
    <w:rsid w:val="00091A51"/>
    <w:rsid w:val="00094369"/>
    <w:rsid w:val="00096305"/>
    <w:rsid w:val="000A0C3B"/>
    <w:rsid w:val="000A23EA"/>
    <w:rsid w:val="000C1F54"/>
    <w:rsid w:val="000C226E"/>
    <w:rsid w:val="000E4B88"/>
    <w:rsid w:val="000E6219"/>
    <w:rsid w:val="000F2BCA"/>
    <w:rsid w:val="00107E2E"/>
    <w:rsid w:val="00115955"/>
    <w:rsid w:val="0011612C"/>
    <w:rsid w:val="00125268"/>
    <w:rsid w:val="0013107F"/>
    <w:rsid w:val="00135E26"/>
    <w:rsid w:val="0013788A"/>
    <w:rsid w:val="0014151C"/>
    <w:rsid w:val="00145A56"/>
    <w:rsid w:val="00155504"/>
    <w:rsid w:val="0015640A"/>
    <w:rsid w:val="00161EC8"/>
    <w:rsid w:val="001757AF"/>
    <w:rsid w:val="00186752"/>
    <w:rsid w:val="00193A66"/>
    <w:rsid w:val="00197179"/>
    <w:rsid w:val="001A2F95"/>
    <w:rsid w:val="001B0344"/>
    <w:rsid w:val="001B1D9B"/>
    <w:rsid w:val="001B38FD"/>
    <w:rsid w:val="001B461E"/>
    <w:rsid w:val="001C4B6A"/>
    <w:rsid w:val="001D7E20"/>
    <w:rsid w:val="001E70B5"/>
    <w:rsid w:val="001F0D1A"/>
    <w:rsid w:val="001F2572"/>
    <w:rsid w:val="001F64A0"/>
    <w:rsid w:val="002052C6"/>
    <w:rsid w:val="00207B5C"/>
    <w:rsid w:val="002158AD"/>
    <w:rsid w:val="002314B4"/>
    <w:rsid w:val="0023389F"/>
    <w:rsid w:val="00241872"/>
    <w:rsid w:val="002748E3"/>
    <w:rsid w:val="00274F86"/>
    <w:rsid w:val="00280E52"/>
    <w:rsid w:val="00286429"/>
    <w:rsid w:val="00287593"/>
    <w:rsid w:val="002A43A7"/>
    <w:rsid w:val="002B444C"/>
    <w:rsid w:val="002C358C"/>
    <w:rsid w:val="002C4554"/>
    <w:rsid w:val="002D394F"/>
    <w:rsid w:val="002E7460"/>
    <w:rsid w:val="002F4EFB"/>
    <w:rsid w:val="00304125"/>
    <w:rsid w:val="003065BC"/>
    <w:rsid w:val="00327B34"/>
    <w:rsid w:val="00342473"/>
    <w:rsid w:val="00354836"/>
    <w:rsid w:val="003753F9"/>
    <w:rsid w:val="00376FCA"/>
    <w:rsid w:val="003813DE"/>
    <w:rsid w:val="00381555"/>
    <w:rsid w:val="00385DBE"/>
    <w:rsid w:val="0039390B"/>
    <w:rsid w:val="00395706"/>
    <w:rsid w:val="003A4FE6"/>
    <w:rsid w:val="003C0388"/>
    <w:rsid w:val="003C61A7"/>
    <w:rsid w:val="003C64A0"/>
    <w:rsid w:val="003C6EB1"/>
    <w:rsid w:val="003E31C3"/>
    <w:rsid w:val="003E6A0F"/>
    <w:rsid w:val="003F134B"/>
    <w:rsid w:val="003F1D7B"/>
    <w:rsid w:val="004133C2"/>
    <w:rsid w:val="004152CF"/>
    <w:rsid w:val="00416DD2"/>
    <w:rsid w:val="00426C9B"/>
    <w:rsid w:val="00426CB4"/>
    <w:rsid w:val="00431AA9"/>
    <w:rsid w:val="0046766A"/>
    <w:rsid w:val="004702BA"/>
    <w:rsid w:val="00482D25"/>
    <w:rsid w:val="004901F5"/>
    <w:rsid w:val="00493A4C"/>
    <w:rsid w:val="004944D2"/>
    <w:rsid w:val="004B0D0A"/>
    <w:rsid w:val="004B533B"/>
    <w:rsid w:val="004C4866"/>
    <w:rsid w:val="004D0484"/>
    <w:rsid w:val="004E3002"/>
    <w:rsid w:val="004E6543"/>
    <w:rsid w:val="004F605C"/>
    <w:rsid w:val="004F7021"/>
    <w:rsid w:val="005021E6"/>
    <w:rsid w:val="005023EC"/>
    <w:rsid w:val="00507616"/>
    <w:rsid w:val="005143F5"/>
    <w:rsid w:val="005153E2"/>
    <w:rsid w:val="00536AA3"/>
    <w:rsid w:val="00537641"/>
    <w:rsid w:val="00542FF5"/>
    <w:rsid w:val="0055435D"/>
    <w:rsid w:val="005638BE"/>
    <w:rsid w:val="00567254"/>
    <w:rsid w:val="005735CE"/>
    <w:rsid w:val="005737A8"/>
    <w:rsid w:val="00574A41"/>
    <w:rsid w:val="00575260"/>
    <w:rsid w:val="005813E6"/>
    <w:rsid w:val="00591FCF"/>
    <w:rsid w:val="005942D3"/>
    <w:rsid w:val="005A125D"/>
    <w:rsid w:val="005A279B"/>
    <w:rsid w:val="005A4BE2"/>
    <w:rsid w:val="005B01E1"/>
    <w:rsid w:val="005B221B"/>
    <w:rsid w:val="005B30E9"/>
    <w:rsid w:val="005B3720"/>
    <w:rsid w:val="005C2955"/>
    <w:rsid w:val="005C7110"/>
    <w:rsid w:val="005C77DB"/>
    <w:rsid w:val="005D378B"/>
    <w:rsid w:val="005D63AD"/>
    <w:rsid w:val="005D7B92"/>
    <w:rsid w:val="005E089E"/>
    <w:rsid w:val="005E6900"/>
    <w:rsid w:val="005F1075"/>
    <w:rsid w:val="005F24CB"/>
    <w:rsid w:val="0060321F"/>
    <w:rsid w:val="0061162E"/>
    <w:rsid w:val="0061176A"/>
    <w:rsid w:val="00617EC8"/>
    <w:rsid w:val="00621C59"/>
    <w:rsid w:val="0062375E"/>
    <w:rsid w:val="00655C8E"/>
    <w:rsid w:val="00662E72"/>
    <w:rsid w:val="00680E62"/>
    <w:rsid w:val="0068532F"/>
    <w:rsid w:val="0068795D"/>
    <w:rsid w:val="00687E22"/>
    <w:rsid w:val="00690605"/>
    <w:rsid w:val="00693722"/>
    <w:rsid w:val="00694C4A"/>
    <w:rsid w:val="006969C8"/>
    <w:rsid w:val="006A08C1"/>
    <w:rsid w:val="006B517B"/>
    <w:rsid w:val="006C1401"/>
    <w:rsid w:val="006C3BA0"/>
    <w:rsid w:val="006C4469"/>
    <w:rsid w:val="006E51E7"/>
    <w:rsid w:val="006F45A0"/>
    <w:rsid w:val="006F785F"/>
    <w:rsid w:val="00704157"/>
    <w:rsid w:val="007234BD"/>
    <w:rsid w:val="00732707"/>
    <w:rsid w:val="0073290D"/>
    <w:rsid w:val="00735377"/>
    <w:rsid w:val="007378F3"/>
    <w:rsid w:val="00741EE6"/>
    <w:rsid w:val="007437F8"/>
    <w:rsid w:val="007460DB"/>
    <w:rsid w:val="00747D43"/>
    <w:rsid w:val="00752E1D"/>
    <w:rsid w:val="007570BD"/>
    <w:rsid w:val="00761B0A"/>
    <w:rsid w:val="007727BD"/>
    <w:rsid w:val="0078233E"/>
    <w:rsid w:val="00787677"/>
    <w:rsid w:val="007900A7"/>
    <w:rsid w:val="007A76BA"/>
    <w:rsid w:val="007B44CF"/>
    <w:rsid w:val="007C15D9"/>
    <w:rsid w:val="007C480D"/>
    <w:rsid w:val="007C5858"/>
    <w:rsid w:val="007D1BCF"/>
    <w:rsid w:val="007D2735"/>
    <w:rsid w:val="0080240B"/>
    <w:rsid w:val="008053FF"/>
    <w:rsid w:val="00806142"/>
    <w:rsid w:val="008179A3"/>
    <w:rsid w:val="008258D8"/>
    <w:rsid w:val="00825F13"/>
    <w:rsid w:val="00831AB6"/>
    <w:rsid w:val="00837F2F"/>
    <w:rsid w:val="008516E6"/>
    <w:rsid w:val="0086446E"/>
    <w:rsid w:val="0086567C"/>
    <w:rsid w:val="0087245C"/>
    <w:rsid w:val="00882667"/>
    <w:rsid w:val="008858D4"/>
    <w:rsid w:val="008A1A56"/>
    <w:rsid w:val="008A4039"/>
    <w:rsid w:val="008C3D70"/>
    <w:rsid w:val="008C6FC1"/>
    <w:rsid w:val="008D0641"/>
    <w:rsid w:val="008D1A49"/>
    <w:rsid w:val="008E1FEF"/>
    <w:rsid w:val="008E2277"/>
    <w:rsid w:val="008E2298"/>
    <w:rsid w:val="008E7DB8"/>
    <w:rsid w:val="008F0353"/>
    <w:rsid w:val="008F151C"/>
    <w:rsid w:val="0090071B"/>
    <w:rsid w:val="00900949"/>
    <w:rsid w:val="00915C7F"/>
    <w:rsid w:val="00915DD4"/>
    <w:rsid w:val="00916057"/>
    <w:rsid w:val="009174A7"/>
    <w:rsid w:val="00923BEA"/>
    <w:rsid w:val="00925A07"/>
    <w:rsid w:val="00932A06"/>
    <w:rsid w:val="00933FE8"/>
    <w:rsid w:val="009403E8"/>
    <w:rsid w:val="0094309D"/>
    <w:rsid w:val="0094600F"/>
    <w:rsid w:val="00952CCD"/>
    <w:rsid w:val="00955E9E"/>
    <w:rsid w:val="00960086"/>
    <w:rsid w:val="00960B08"/>
    <w:rsid w:val="00967F90"/>
    <w:rsid w:val="0097512B"/>
    <w:rsid w:val="009909B0"/>
    <w:rsid w:val="009A36CC"/>
    <w:rsid w:val="009C211F"/>
    <w:rsid w:val="009C42E7"/>
    <w:rsid w:val="009C440E"/>
    <w:rsid w:val="009C506A"/>
    <w:rsid w:val="009C5303"/>
    <w:rsid w:val="009E6D31"/>
    <w:rsid w:val="00A06048"/>
    <w:rsid w:val="00A07391"/>
    <w:rsid w:val="00A111E5"/>
    <w:rsid w:val="00A11362"/>
    <w:rsid w:val="00A13D39"/>
    <w:rsid w:val="00A14B87"/>
    <w:rsid w:val="00A1637A"/>
    <w:rsid w:val="00A27D5F"/>
    <w:rsid w:val="00A30635"/>
    <w:rsid w:val="00A376E0"/>
    <w:rsid w:val="00A47013"/>
    <w:rsid w:val="00A60958"/>
    <w:rsid w:val="00A666E3"/>
    <w:rsid w:val="00A705E7"/>
    <w:rsid w:val="00A8007A"/>
    <w:rsid w:val="00A80499"/>
    <w:rsid w:val="00A84B97"/>
    <w:rsid w:val="00A85431"/>
    <w:rsid w:val="00A91AC7"/>
    <w:rsid w:val="00AA22FD"/>
    <w:rsid w:val="00AA2978"/>
    <w:rsid w:val="00AA2DF7"/>
    <w:rsid w:val="00AB0430"/>
    <w:rsid w:val="00AB3F47"/>
    <w:rsid w:val="00AC36F7"/>
    <w:rsid w:val="00AC50B5"/>
    <w:rsid w:val="00AC69CE"/>
    <w:rsid w:val="00AD474E"/>
    <w:rsid w:val="00AE6FC8"/>
    <w:rsid w:val="00AF071E"/>
    <w:rsid w:val="00AF2B4B"/>
    <w:rsid w:val="00B034BD"/>
    <w:rsid w:val="00B14FA1"/>
    <w:rsid w:val="00B16D3C"/>
    <w:rsid w:val="00B23FAC"/>
    <w:rsid w:val="00B371DA"/>
    <w:rsid w:val="00B374FD"/>
    <w:rsid w:val="00B43440"/>
    <w:rsid w:val="00B43860"/>
    <w:rsid w:val="00B46801"/>
    <w:rsid w:val="00B55EC9"/>
    <w:rsid w:val="00B56F3A"/>
    <w:rsid w:val="00B57CC4"/>
    <w:rsid w:val="00B672AC"/>
    <w:rsid w:val="00B7130E"/>
    <w:rsid w:val="00BA43F6"/>
    <w:rsid w:val="00BB3C32"/>
    <w:rsid w:val="00BB4F52"/>
    <w:rsid w:val="00BD3C43"/>
    <w:rsid w:val="00BD3FED"/>
    <w:rsid w:val="00BD7878"/>
    <w:rsid w:val="00BE190F"/>
    <w:rsid w:val="00BF44FF"/>
    <w:rsid w:val="00BF62A6"/>
    <w:rsid w:val="00BF651E"/>
    <w:rsid w:val="00C112BF"/>
    <w:rsid w:val="00C13C05"/>
    <w:rsid w:val="00C2114B"/>
    <w:rsid w:val="00C31D3C"/>
    <w:rsid w:val="00C322EB"/>
    <w:rsid w:val="00C349C3"/>
    <w:rsid w:val="00C358E9"/>
    <w:rsid w:val="00C36DAA"/>
    <w:rsid w:val="00C37B21"/>
    <w:rsid w:val="00C43D25"/>
    <w:rsid w:val="00C52716"/>
    <w:rsid w:val="00C615F9"/>
    <w:rsid w:val="00C61E5C"/>
    <w:rsid w:val="00C675DC"/>
    <w:rsid w:val="00C72DCC"/>
    <w:rsid w:val="00C86361"/>
    <w:rsid w:val="00C91F86"/>
    <w:rsid w:val="00C94CD6"/>
    <w:rsid w:val="00CA10B8"/>
    <w:rsid w:val="00CA5EE5"/>
    <w:rsid w:val="00CB236F"/>
    <w:rsid w:val="00CB3C52"/>
    <w:rsid w:val="00CC413A"/>
    <w:rsid w:val="00CC482D"/>
    <w:rsid w:val="00CC4F2D"/>
    <w:rsid w:val="00CC6089"/>
    <w:rsid w:val="00CC740C"/>
    <w:rsid w:val="00CD2FCA"/>
    <w:rsid w:val="00CD336E"/>
    <w:rsid w:val="00CE14B1"/>
    <w:rsid w:val="00D00125"/>
    <w:rsid w:val="00D006AC"/>
    <w:rsid w:val="00D04357"/>
    <w:rsid w:val="00D05251"/>
    <w:rsid w:val="00D06B14"/>
    <w:rsid w:val="00D22CEE"/>
    <w:rsid w:val="00D24727"/>
    <w:rsid w:val="00D2506A"/>
    <w:rsid w:val="00D310C2"/>
    <w:rsid w:val="00D3625C"/>
    <w:rsid w:val="00D407A4"/>
    <w:rsid w:val="00D5429E"/>
    <w:rsid w:val="00D5639C"/>
    <w:rsid w:val="00D60FD6"/>
    <w:rsid w:val="00D661D5"/>
    <w:rsid w:val="00D70AD8"/>
    <w:rsid w:val="00D72BAC"/>
    <w:rsid w:val="00D90878"/>
    <w:rsid w:val="00DA0002"/>
    <w:rsid w:val="00DA21E5"/>
    <w:rsid w:val="00DA6E2B"/>
    <w:rsid w:val="00DD5A7D"/>
    <w:rsid w:val="00DE4128"/>
    <w:rsid w:val="00DE57ED"/>
    <w:rsid w:val="00DE751B"/>
    <w:rsid w:val="00DF37D3"/>
    <w:rsid w:val="00DF39BB"/>
    <w:rsid w:val="00DF3A10"/>
    <w:rsid w:val="00DF6768"/>
    <w:rsid w:val="00E06603"/>
    <w:rsid w:val="00E1293A"/>
    <w:rsid w:val="00E1318C"/>
    <w:rsid w:val="00E14606"/>
    <w:rsid w:val="00E14F5F"/>
    <w:rsid w:val="00E15A48"/>
    <w:rsid w:val="00E2464C"/>
    <w:rsid w:val="00E368D5"/>
    <w:rsid w:val="00E47BE4"/>
    <w:rsid w:val="00E5241E"/>
    <w:rsid w:val="00E56D6F"/>
    <w:rsid w:val="00E60697"/>
    <w:rsid w:val="00E61AEF"/>
    <w:rsid w:val="00E63420"/>
    <w:rsid w:val="00E6484E"/>
    <w:rsid w:val="00E67C2D"/>
    <w:rsid w:val="00E82A2B"/>
    <w:rsid w:val="00E84F8E"/>
    <w:rsid w:val="00E94802"/>
    <w:rsid w:val="00E96275"/>
    <w:rsid w:val="00EA1E5D"/>
    <w:rsid w:val="00EA2DB2"/>
    <w:rsid w:val="00EA3B85"/>
    <w:rsid w:val="00EA7D20"/>
    <w:rsid w:val="00EB3946"/>
    <w:rsid w:val="00EC59AE"/>
    <w:rsid w:val="00EC6B32"/>
    <w:rsid w:val="00ED0CA1"/>
    <w:rsid w:val="00ED3542"/>
    <w:rsid w:val="00ED3A0D"/>
    <w:rsid w:val="00ED5F01"/>
    <w:rsid w:val="00EE10DB"/>
    <w:rsid w:val="00EE221A"/>
    <w:rsid w:val="00EF2AE0"/>
    <w:rsid w:val="00EF4A3A"/>
    <w:rsid w:val="00EF4A9D"/>
    <w:rsid w:val="00EF4E8B"/>
    <w:rsid w:val="00EF6FE7"/>
    <w:rsid w:val="00F048F7"/>
    <w:rsid w:val="00F07A9E"/>
    <w:rsid w:val="00F12276"/>
    <w:rsid w:val="00F126AA"/>
    <w:rsid w:val="00F1293D"/>
    <w:rsid w:val="00F150D8"/>
    <w:rsid w:val="00F2022E"/>
    <w:rsid w:val="00F31B90"/>
    <w:rsid w:val="00F32782"/>
    <w:rsid w:val="00F328E4"/>
    <w:rsid w:val="00F42ABF"/>
    <w:rsid w:val="00F52B9A"/>
    <w:rsid w:val="00F74088"/>
    <w:rsid w:val="00F82588"/>
    <w:rsid w:val="00F85E3B"/>
    <w:rsid w:val="00F869B2"/>
    <w:rsid w:val="00F90AC7"/>
    <w:rsid w:val="00F92E66"/>
    <w:rsid w:val="00F953E3"/>
    <w:rsid w:val="00F95B56"/>
    <w:rsid w:val="00FA5280"/>
    <w:rsid w:val="00FA77DD"/>
    <w:rsid w:val="00FB6459"/>
    <w:rsid w:val="00FC46B6"/>
    <w:rsid w:val="00FE064E"/>
    <w:rsid w:val="00FE0C47"/>
    <w:rsid w:val="00FE1E96"/>
    <w:rsid w:val="00FE46C8"/>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5C69DDAB-83E6-144E-ACCA-68F415F1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customStyle="1" w:styleId="PlainTable31">
    <w:name w:val="Plain Table 31"/>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69937924">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702170165">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 w:id="2135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lby.vadjunec@dhs.wisconsin.gov" TargetMode="External"/><Relationship Id="rId18" Type="http://schemas.openxmlformats.org/officeDocument/2006/relationships/hyperlink" Target="mailto:Edward.clark@flhealth.gov" TargetMode="External"/><Relationship Id="rId3" Type="http://schemas.openxmlformats.org/officeDocument/2006/relationships/customXml" Target="../customXml/item3.xml"/><Relationship Id="rId21" Type="http://schemas.openxmlformats.org/officeDocument/2006/relationships/hyperlink" Target="https://www.chronicdisease.org/page/pegadams?&amp;hhsearchterms=%22peer+and+peer%22" TargetMode="External"/><Relationship Id="rId7" Type="http://schemas.openxmlformats.org/officeDocument/2006/relationships/webSettings" Target="webSettings.xml"/><Relationship Id="rId12" Type="http://schemas.openxmlformats.org/officeDocument/2006/relationships/hyperlink" Target="https://chronicdisease.zoom.us/j/371893489" TargetMode="External"/><Relationship Id="rId17" Type="http://schemas.openxmlformats.org/officeDocument/2006/relationships/hyperlink" Target="mailto:kcraddock@chronicdiseas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ronicdisease.org/page/CVH_EEC" TargetMode="External"/><Relationship Id="rId20" Type="http://schemas.openxmlformats.org/officeDocument/2006/relationships/hyperlink" Target="https://web.cvent.com/event/dd5e13c1-8010-4b3c-85a3-37559b4acc53/summary" TargetMode="Externa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kcraddock@chronicdisease.org" TargetMode="External"/><Relationship Id="rId23" Type="http://schemas.openxmlformats.org/officeDocument/2006/relationships/footer" Target="footer1.xml"/><Relationship Id="rId10" Type="http://schemas.openxmlformats.org/officeDocument/2006/relationships/hyperlink" Target="https://chronicdisease.zoom.us/j/371893489" TargetMode="External"/><Relationship Id="rId19" Type="http://schemas.openxmlformats.org/officeDocument/2006/relationships/hyperlink" Target="mailto:kcraddock@chronicdiseas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cjones@chronicdisease.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6DF896AC-ABA9-4915-8F2D-DA931F12E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Kayla Craddock</cp:lastModifiedBy>
  <cp:revision>3</cp:revision>
  <cp:lastPrinted>2019-01-09T18:49:00Z</cp:lastPrinted>
  <dcterms:created xsi:type="dcterms:W3CDTF">2019-07-30T16:05:00Z</dcterms:created>
  <dcterms:modified xsi:type="dcterms:W3CDTF">2019-07-30T16:08:00Z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